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9DA5F5" w14:textId="77777777" w:rsidR="00615451" w:rsidRPr="001F68FE" w:rsidRDefault="00615451" w:rsidP="00E763DF">
      <w:pPr>
        <w:spacing w:after="0" w:line="240" w:lineRule="auto"/>
        <w:jc w:val="center"/>
        <w:rPr>
          <w:rFonts w:ascii="TimesNewRomanPSMT" w:eastAsia="Times New Roman" w:hAnsi="TimesNewRomanPSMT" w:cs="Times New Roman"/>
          <w:color w:val="000000"/>
          <w:sz w:val="28"/>
          <w:szCs w:val="28"/>
          <w:lang w:eastAsia="ru-RU"/>
        </w:rPr>
      </w:pPr>
      <w:bookmarkStart w:id="0" w:name="_Hlk171343504"/>
      <w:bookmarkStart w:id="1" w:name="_GoBack"/>
      <w:bookmarkEnd w:id="0"/>
      <w:bookmarkEnd w:id="1"/>
      <w:r w:rsidRPr="001F68FE">
        <w:rPr>
          <w:rFonts w:ascii="TimesNewRomanPSMT" w:eastAsia="Times New Roman" w:hAnsi="TimesNewRomanPSMT" w:cs="Times New Roman"/>
          <w:color w:val="000000"/>
          <w:sz w:val="28"/>
          <w:szCs w:val="28"/>
          <w:lang w:eastAsia="ru-RU"/>
        </w:rPr>
        <w:t>НАО «Карагандинский индустриальный университет»</w:t>
      </w:r>
    </w:p>
    <w:p w14:paraId="22594849" w14:textId="77777777" w:rsidR="00615451" w:rsidRPr="001F68FE" w:rsidRDefault="00615451" w:rsidP="00E763DF">
      <w:pPr>
        <w:spacing w:after="0" w:line="240" w:lineRule="auto"/>
        <w:jc w:val="center"/>
        <w:rPr>
          <w:rFonts w:ascii="TimesNewRomanPSMT" w:eastAsia="Times New Roman" w:hAnsi="TimesNewRomanPSMT" w:cs="Times New Roman"/>
          <w:color w:val="000000"/>
          <w:sz w:val="28"/>
          <w:szCs w:val="28"/>
          <w:lang w:eastAsia="ru-RU"/>
        </w:rPr>
      </w:pPr>
    </w:p>
    <w:p w14:paraId="1C378181" w14:textId="306DE88E" w:rsidR="00615451" w:rsidRPr="001F68FE" w:rsidRDefault="00615451" w:rsidP="00E763DF">
      <w:pPr>
        <w:spacing w:after="0" w:line="240" w:lineRule="auto"/>
        <w:jc w:val="both"/>
        <w:rPr>
          <w:rFonts w:ascii="TimesNewRomanPSMT" w:eastAsia="Times New Roman" w:hAnsi="TimesNewRomanPSMT" w:cs="Times New Roman"/>
          <w:color w:val="000000"/>
          <w:sz w:val="28"/>
          <w:szCs w:val="28"/>
          <w:lang w:eastAsia="ru-RU"/>
        </w:rPr>
      </w:pPr>
    </w:p>
    <w:p w14:paraId="703FFC34" w14:textId="1F337A3D" w:rsidR="00615451" w:rsidRPr="001F68FE" w:rsidRDefault="00615451" w:rsidP="00E763DF">
      <w:pPr>
        <w:spacing w:after="0" w:line="240" w:lineRule="auto"/>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 xml:space="preserve">УДК 546.28 </w:t>
      </w:r>
      <w:r w:rsidRPr="001F68FE">
        <w:rPr>
          <w:rFonts w:ascii="TimesNewRomanPSMT" w:eastAsia="Times New Roman" w:hAnsi="TimesNewRomanPSMT" w:cs="Times New Roman"/>
          <w:color w:val="000000"/>
          <w:sz w:val="28"/>
          <w:szCs w:val="28"/>
          <w:lang w:eastAsia="ru-RU"/>
        </w:rPr>
        <w:tab/>
      </w:r>
      <w:r w:rsidRPr="001F68FE">
        <w:rPr>
          <w:rFonts w:ascii="TimesNewRomanPSMT" w:eastAsia="Times New Roman" w:hAnsi="TimesNewRomanPSMT" w:cs="Times New Roman"/>
          <w:color w:val="000000"/>
          <w:sz w:val="28"/>
          <w:szCs w:val="28"/>
          <w:lang w:eastAsia="ru-RU"/>
        </w:rPr>
        <w:tab/>
      </w:r>
      <w:r w:rsidRPr="001F68FE">
        <w:rPr>
          <w:rFonts w:ascii="TimesNewRomanPSMT" w:eastAsia="Times New Roman" w:hAnsi="TimesNewRomanPSMT" w:cs="Times New Roman"/>
          <w:color w:val="000000"/>
          <w:sz w:val="28"/>
          <w:szCs w:val="28"/>
          <w:lang w:eastAsia="ru-RU"/>
        </w:rPr>
        <w:tab/>
      </w:r>
      <w:r w:rsidRPr="001F68FE">
        <w:rPr>
          <w:rFonts w:ascii="TimesNewRomanPSMT" w:eastAsia="Times New Roman" w:hAnsi="TimesNewRomanPSMT" w:cs="Times New Roman"/>
          <w:color w:val="000000"/>
          <w:sz w:val="28"/>
          <w:szCs w:val="28"/>
          <w:lang w:eastAsia="ru-RU"/>
        </w:rPr>
        <w:tab/>
      </w:r>
      <w:r w:rsidRPr="001F68FE">
        <w:rPr>
          <w:rFonts w:ascii="TimesNewRomanPSMT" w:eastAsia="Times New Roman" w:hAnsi="TimesNewRomanPSMT" w:cs="Times New Roman"/>
          <w:color w:val="000000"/>
          <w:sz w:val="28"/>
          <w:szCs w:val="28"/>
          <w:lang w:eastAsia="ru-RU"/>
        </w:rPr>
        <w:tab/>
      </w:r>
      <w:r w:rsidRPr="001F68FE">
        <w:rPr>
          <w:rFonts w:ascii="TimesNewRomanPSMT" w:eastAsia="Times New Roman" w:hAnsi="TimesNewRomanPSMT" w:cs="Times New Roman"/>
          <w:color w:val="000000"/>
          <w:sz w:val="28"/>
          <w:szCs w:val="28"/>
          <w:lang w:eastAsia="ru-RU"/>
        </w:rPr>
        <w:tab/>
      </w:r>
      <w:r w:rsidRPr="001F68FE">
        <w:rPr>
          <w:rFonts w:ascii="TimesNewRomanPSMT" w:eastAsia="Times New Roman" w:hAnsi="TimesNewRomanPSMT" w:cs="Times New Roman"/>
          <w:color w:val="000000"/>
          <w:sz w:val="28"/>
          <w:szCs w:val="28"/>
          <w:lang w:eastAsia="ru-RU"/>
        </w:rPr>
        <w:tab/>
        <w:t xml:space="preserve">        На правах рукописи</w:t>
      </w:r>
    </w:p>
    <w:p w14:paraId="6885226F" w14:textId="0CA0BC72" w:rsidR="00615451" w:rsidRPr="001F68FE" w:rsidRDefault="00615451" w:rsidP="00E763DF">
      <w:pPr>
        <w:spacing w:after="0" w:line="240" w:lineRule="auto"/>
        <w:jc w:val="both"/>
        <w:rPr>
          <w:rFonts w:ascii="TimesNewRomanPSMT" w:eastAsia="Times New Roman" w:hAnsi="TimesNewRomanPSMT" w:cs="Times New Roman"/>
          <w:color w:val="000000"/>
          <w:sz w:val="28"/>
          <w:szCs w:val="28"/>
          <w:lang w:eastAsia="ru-RU"/>
        </w:rPr>
      </w:pPr>
    </w:p>
    <w:p w14:paraId="76A85C63" w14:textId="33ED4743" w:rsidR="001D03A4" w:rsidRPr="001F68FE" w:rsidRDefault="001D03A4" w:rsidP="00E763DF">
      <w:pPr>
        <w:spacing w:after="0" w:line="240" w:lineRule="auto"/>
        <w:jc w:val="both"/>
        <w:rPr>
          <w:rFonts w:ascii="TimesNewRomanPSMT" w:eastAsia="Times New Roman" w:hAnsi="TimesNewRomanPSMT" w:cs="Times New Roman"/>
          <w:color w:val="000000"/>
          <w:sz w:val="28"/>
          <w:szCs w:val="28"/>
          <w:lang w:eastAsia="ru-RU"/>
        </w:rPr>
      </w:pPr>
    </w:p>
    <w:p w14:paraId="3A3578F4" w14:textId="56B4D656" w:rsidR="00615451" w:rsidRPr="001F68FE" w:rsidRDefault="00615451" w:rsidP="00E763DF">
      <w:pPr>
        <w:spacing w:after="0" w:line="240" w:lineRule="auto"/>
        <w:jc w:val="both"/>
        <w:rPr>
          <w:rFonts w:ascii="TimesNewRomanPSMT" w:eastAsia="Times New Roman" w:hAnsi="TimesNewRomanPSMT" w:cs="Times New Roman"/>
          <w:color w:val="000000"/>
          <w:sz w:val="28"/>
          <w:szCs w:val="28"/>
          <w:lang w:eastAsia="ru-RU"/>
        </w:rPr>
      </w:pPr>
    </w:p>
    <w:p w14:paraId="728F82F2" w14:textId="3D479537" w:rsidR="00E763DF" w:rsidRPr="001F68FE" w:rsidRDefault="00E763DF" w:rsidP="00E763DF">
      <w:pPr>
        <w:spacing w:after="0" w:line="240" w:lineRule="auto"/>
        <w:jc w:val="both"/>
        <w:rPr>
          <w:rFonts w:ascii="TimesNewRomanPSMT" w:eastAsia="Times New Roman" w:hAnsi="TimesNewRomanPSMT" w:cs="Times New Roman"/>
          <w:color w:val="000000"/>
          <w:sz w:val="28"/>
          <w:szCs w:val="28"/>
          <w:lang w:eastAsia="ru-RU"/>
        </w:rPr>
      </w:pPr>
    </w:p>
    <w:p w14:paraId="7E34270F" w14:textId="6D188E3F" w:rsidR="00E763DF" w:rsidRPr="001F68FE" w:rsidRDefault="00E763DF" w:rsidP="00E763DF">
      <w:pPr>
        <w:spacing w:after="0" w:line="240" w:lineRule="auto"/>
        <w:jc w:val="both"/>
        <w:rPr>
          <w:rFonts w:ascii="TimesNewRomanPSMT" w:eastAsia="Times New Roman" w:hAnsi="TimesNewRomanPSMT" w:cs="Times New Roman"/>
          <w:color w:val="000000"/>
          <w:sz w:val="28"/>
          <w:szCs w:val="28"/>
          <w:lang w:eastAsia="ru-RU"/>
        </w:rPr>
      </w:pPr>
    </w:p>
    <w:p w14:paraId="6215EECF" w14:textId="77777777" w:rsidR="00E763DF" w:rsidRPr="001F68FE" w:rsidRDefault="00E763DF" w:rsidP="00E763DF">
      <w:pPr>
        <w:spacing w:after="0" w:line="240" w:lineRule="auto"/>
        <w:jc w:val="both"/>
        <w:rPr>
          <w:rFonts w:ascii="TimesNewRomanPSMT" w:eastAsia="Times New Roman" w:hAnsi="TimesNewRomanPSMT" w:cs="Times New Roman"/>
          <w:color w:val="000000"/>
          <w:sz w:val="28"/>
          <w:szCs w:val="28"/>
          <w:lang w:eastAsia="ru-RU"/>
        </w:rPr>
      </w:pPr>
    </w:p>
    <w:p w14:paraId="01008746" w14:textId="79484C22" w:rsidR="00615451" w:rsidRPr="001F68FE" w:rsidRDefault="00615451" w:rsidP="00E763DF">
      <w:pPr>
        <w:spacing w:after="0" w:line="240" w:lineRule="auto"/>
        <w:jc w:val="center"/>
        <w:rPr>
          <w:rFonts w:ascii="TimesNewRomanPS-BoldMT" w:eastAsia="Times New Roman" w:hAnsi="TimesNewRomanPS-BoldMT" w:cs="Times New Roman"/>
          <w:b/>
          <w:bCs/>
          <w:color w:val="000000"/>
          <w:sz w:val="28"/>
          <w:szCs w:val="28"/>
          <w:lang w:eastAsia="ru-RU"/>
        </w:rPr>
      </w:pPr>
      <w:r w:rsidRPr="001F68FE">
        <w:rPr>
          <w:rFonts w:ascii="TimesNewRomanPS-BoldMT" w:eastAsia="Times New Roman" w:hAnsi="TimesNewRomanPS-BoldMT" w:cs="Times New Roman"/>
          <w:b/>
          <w:bCs/>
          <w:color w:val="000000"/>
          <w:sz w:val="28"/>
          <w:szCs w:val="28"/>
          <w:lang w:eastAsia="ru-RU"/>
        </w:rPr>
        <w:t>ТОЛУБАЕВ К</w:t>
      </w:r>
      <w:r w:rsidR="00E763DF" w:rsidRPr="001F68FE">
        <w:rPr>
          <w:rFonts w:ascii="TimesNewRomanPS-BoldMT" w:eastAsia="Times New Roman" w:hAnsi="TimesNewRomanPS-BoldMT" w:cs="Times New Roman"/>
          <w:b/>
          <w:bCs/>
          <w:color w:val="000000"/>
          <w:sz w:val="28"/>
          <w:szCs w:val="28"/>
          <w:lang w:eastAsia="ru-RU"/>
        </w:rPr>
        <w:t xml:space="preserve">АНАТ </w:t>
      </w:r>
      <w:r w:rsidRPr="001F68FE">
        <w:rPr>
          <w:rFonts w:ascii="TimesNewRomanPS-BoldMT" w:eastAsia="Times New Roman" w:hAnsi="TimesNewRomanPS-BoldMT" w:cs="Times New Roman"/>
          <w:b/>
          <w:bCs/>
          <w:color w:val="000000"/>
          <w:sz w:val="28"/>
          <w:szCs w:val="28"/>
          <w:lang w:eastAsia="ru-RU"/>
        </w:rPr>
        <w:t>С</w:t>
      </w:r>
      <w:r w:rsidR="00E763DF" w:rsidRPr="001F68FE">
        <w:rPr>
          <w:rFonts w:ascii="TimesNewRomanPS-BoldMT" w:eastAsia="Times New Roman" w:hAnsi="TimesNewRomanPS-BoldMT" w:cs="Times New Roman"/>
          <w:b/>
          <w:bCs/>
          <w:color w:val="000000"/>
          <w:sz w:val="28"/>
          <w:szCs w:val="28"/>
          <w:lang w:eastAsia="ru-RU"/>
        </w:rPr>
        <w:t>АЙЛАУЖАНОВИЧ</w:t>
      </w:r>
    </w:p>
    <w:p w14:paraId="48331794" w14:textId="77777777" w:rsidR="00615451" w:rsidRPr="001F68FE" w:rsidRDefault="00615451" w:rsidP="00E763DF">
      <w:pPr>
        <w:spacing w:after="0" w:line="240" w:lineRule="auto"/>
        <w:jc w:val="both"/>
        <w:rPr>
          <w:rFonts w:ascii="TimesNewRomanPS-BoldMT" w:eastAsia="Times New Roman" w:hAnsi="TimesNewRomanPS-BoldMT" w:cs="Times New Roman"/>
          <w:b/>
          <w:bCs/>
          <w:color w:val="000000"/>
          <w:sz w:val="28"/>
          <w:szCs w:val="28"/>
          <w:lang w:eastAsia="ru-RU"/>
        </w:rPr>
      </w:pPr>
    </w:p>
    <w:p w14:paraId="6FB51D1F" w14:textId="77777777" w:rsidR="00615451" w:rsidRPr="001F68FE" w:rsidRDefault="00615451" w:rsidP="00E763DF">
      <w:pPr>
        <w:spacing w:after="0" w:line="240" w:lineRule="auto"/>
        <w:jc w:val="center"/>
        <w:rPr>
          <w:rFonts w:ascii="TimesNewRomanPS-BoldMT" w:eastAsia="Times New Roman" w:hAnsi="TimesNewRomanPS-BoldMT" w:cs="Times New Roman"/>
          <w:b/>
          <w:bCs/>
          <w:color w:val="000000"/>
          <w:sz w:val="28"/>
          <w:szCs w:val="28"/>
          <w:lang w:eastAsia="ru-RU"/>
        </w:rPr>
      </w:pPr>
      <w:r w:rsidRPr="001F68FE">
        <w:rPr>
          <w:rFonts w:ascii="TimesNewRomanPS-BoldMT" w:eastAsia="Times New Roman" w:hAnsi="TimesNewRomanPS-BoldMT" w:cs="Times New Roman"/>
          <w:b/>
          <w:bCs/>
          <w:color w:val="000000"/>
          <w:sz w:val="28"/>
          <w:szCs w:val="28"/>
          <w:lang w:eastAsia="ru-RU"/>
        </w:rPr>
        <w:t>Исследование и разработка перспективного метода синтеза кремния для литий-ионных аккумуляторов</w:t>
      </w:r>
    </w:p>
    <w:p w14:paraId="1E0138A3" w14:textId="3C7080D1" w:rsidR="00615451" w:rsidRPr="001F68FE" w:rsidRDefault="00615451" w:rsidP="00E763DF">
      <w:pPr>
        <w:spacing w:after="0" w:line="240" w:lineRule="auto"/>
        <w:jc w:val="both"/>
        <w:rPr>
          <w:rFonts w:ascii="TimesNewRomanPS-BoldMT" w:eastAsia="Times New Roman" w:hAnsi="TimesNewRomanPS-BoldMT" w:cs="Times New Roman"/>
          <w:b/>
          <w:bCs/>
          <w:color w:val="000000"/>
          <w:sz w:val="28"/>
          <w:szCs w:val="28"/>
          <w:lang w:eastAsia="ru-RU"/>
        </w:rPr>
      </w:pPr>
    </w:p>
    <w:p w14:paraId="529E67D2" w14:textId="77777777" w:rsidR="001D03A4" w:rsidRPr="001F68FE" w:rsidRDefault="001D03A4" w:rsidP="00E763DF">
      <w:pPr>
        <w:spacing w:after="0" w:line="240" w:lineRule="auto"/>
        <w:jc w:val="both"/>
        <w:rPr>
          <w:rFonts w:ascii="TimesNewRomanPS-BoldMT" w:eastAsia="Times New Roman" w:hAnsi="TimesNewRomanPS-BoldMT" w:cs="Times New Roman"/>
          <w:b/>
          <w:bCs/>
          <w:color w:val="000000"/>
          <w:sz w:val="28"/>
          <w:szCs w:val="28"/>
          <w:lang w:eastAsia="ru-RU"/>
        </w:rPr>
      </w:pPr>
    </w:p>
    <w:p w14:paraId="7E97AA47" w14:textId="77777777" w:rsidR="00E763DF" w:rsidRPr="001F68FE" w:rsidRDefault="00E763DF" w:rsidP="00E763DF">
      <w:pPr>
        <w:spacing w:after="0" w:line="240" w:lineRule="auto"/>
        <w:jc w:val="center"/>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8D07101 – Нанотехнологии в инженерии</w:t>
      </w:r>
    </w:p>
    <w:p w14:paraId="7C16BE44" w14:textId="77777777" w:rsidR="00615451" w:rsidRPr="001F68FE" w:rsidRDefault="00615451" w:rsidP="00E763DF">
      <w:pPr>
        <w:spacing w:after="0" w:line="240" w:lineRule="auto"/>
        <w:jc w:val="center"/>
        <w:rPr>
          <w:rFonts w:ascii="TimesNewRomanPSMT" w:eastAsia="Times New Roman" w:hAnsi="TimesNewRomanPSMT" w:cs="Times New Roman"/>
          <w:color w:val="000000"/>
          <w:sz w:val="28"/>
          <w:szCs w:val="28"/>
          <w:lang w:eastAsia="ru-RU"/>
        </w:rPr>
      </w:pPr>
    </w:p>
    <w:p w14:paraId="0AEA444B" w14:textId="584AB581" w:rsidR="001D03A4" w:rsidRPr="001F68FE" w:rsidRDefault="00615451" w:rsidP="00E763DF">
      <w:pPr>
        <w:spacing w:after="0" w:line="240" w:lineRule="auto"/>
        <w:jc w:val="center"/>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Диссертация на соискание степени</w:t>
      </w:r>
    </w:p>
    <w:p w14:paraId="3071477E" w14:textId="496D8DEB" w:rsidR="00615451" w:rsidRPr="001F68FE" w:rsidRDefault="00615451" w:rsidP="00E763DF">
      <w:pPr>
        <w:spacing w:after="0" w:line="240" w:lineRule="auto"/>
        <w:jc w:val="center"/>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доктора философии (PhD)</w:t>
      </w:r>
    </w:p>
    <w:p w14:paraId="4BCF48FA" w14:textId="2201BBDB" w:rsidR="00615451" w:rsidRPr="001F68FE" w:rsidRDefault="00615451" w:rsidP="00E763DF">
      <w:pPr>
        <w:spacing w:after="0" w:line="240" w:lineRule="auto"/>
        <w:jc w:val="both"/>
        <w:rPr>
          <w:rFonts w:ascii="TimesNewRomanPSMT" w:eastAsia="Times New Roman" w:hAnsi="TimesNewRomanPSMT" w:cs="Times New Roman"/>
          <w:color w:val="000000"/>
          <w:sz w:val="28"/>
          <w:szCs w:val="28"/>
          <w:lang w:eastAsia="ru-RU"/>
        </w:rPr>
      </w:pPr>
    </w:p>
    <w:p w14:paraId="37908EDC" w14:textId="776E15DE" w:rsidR="001D03A4" w:rsidRPr="001F68FE" w:rsidRDefault="001D03A4" w:rsidP="00E763DF">
      <w:pPr>
        <w:spacing w:after="0" w:line="240" w:lineRule="auto"/>
        <w:jc w:val="both"/>
        <w:rPr>
          <w:rFonts w:ascii="TimesNewRomanPSMT" w:eastAsia="Times New Roman" w:hAnsi="TimesNewRomanPSMT" w:cs="Times New Roman"/>
          <w:color w:val="000000"/>
          <w:sz w:val="28"/>
          <w:szCs w:val="28"/>
          <w:lang w:eastAsia="ru-RU"/>
        </w:rPr>
      </w:pPr>
    </w:p>
    <w:p w14:paraId="5549E999" w14:textId="4430914B" w:rsidR="00E763DF" w:rsidRPr="001F68FE" w:rsidRDefault="00E763DF" w:rsidP="00E763DF">
      <w:pPr>
        <w:spacing w:after="0" w:line="240" w:lineRule="auto"/>
        <w:jc w:val="both"/>
        <w:rPr>
          <w:rFonts w:ascii="TimesNewRomanPSMT" w:eastAsia="Times New Roman" w:hAnsi="TimesNewRomanPSMT" w:cs="Times New Roman"/>
          <w:color w:val="000000"/>
          <w:sz w:val="28"/>
          <w:szCs w:val="28"/>
          <w:lang w:eastAsia="ru-RU"/>
        </w:rPr>
      </w:pPr>
    </w:p>
    <w:p w14:paraId="1642BCBF" w14:textId="0D2CEC6A" w:rsidR="00E763DF" w:rsidRPr="001F68FE" w:rsidRDefault="00E763DF" w:rsidP="00E763DF">
      <w:pPr>
        <w:spacing w:after="0" w:line="240" w:lineRule="auto"/>
        <w:jc w:val="both"/>
        <w:rPr>
          <w:rFonts w:ascii="TimesNewRomanPSMT" w:eastAsia="Times New Roman" w:hAnsi="TimesNewRomanPSMT" w:cs="Times New Roman"/>
          <w:color w:val="000000"/>
          <w:sz w:val="28"/>
          <w:szCs w:val="28"/>
          <w:lang w:eastAsia="ru-RU"/>
        </w:rPr>
      </w:pPr>
    </w:p>
    <w:p w14:paraId="0F76567C" w14:textId="31714832" w:rsidR="00E763DF" w:rsidRPr="001F68FE" w:rsidRDefault="00E763DF" w:rsidP="00E763DF">
      <w:pPr>
        <w:spacing w:after="0" w:line="240" w:lineRule="auto"/>
        <w:jc w:val="both"/>
        <w:rPr>
          <w:rFonts w:ascii="TimesNewRomanPSMT" w:eastAsia="Times New Roman" w:hAnsi="TimesNewRomanPSMT" w:cs="Times New Roman"/>
          <w:color w:val="000000"/>
          <w:sz w:val="28"/>
          <w:szCs w:val="28"/>
          <w:lang w:eastAsia="ru-RU"/>
        </w:rPr>
      </w:pPr>
    </w:p>
    <w:p w14:paraId="61EB7A58" w14:textId="66B6868D" w:rsidR="00E763DF" w:rsidRPr="001F68FE" w:rsidRDefault="00E763DF" w:rsidP="00E763DF">
      <w:pPr>
        <w:spacing w:after="0" w:line="240" w:lineRule="auto"/>
        <w:jc w:val="both"/>
        <w:rPr>
          <w:rFonts w:ascii="TimesNewRomanPSMT" w:eastAsia="Times New Roman" w:hAnsi="TimesNewRomanPSMT" w:cs="Times New Roman"/>
          <w:color w:val="000000"/>
          <w:sz w:val="28"/>
          <w:szCs w:val="28"/>
          <w:lang w:eastAsia="ru-RU"/>
        </w:rPr>
      </w:pPr>
    </w:p>
    <w:p w14:paraId="0354BEDF" w14:textId="77777777" w:rsidR="00E763DF" w:rsidRPr="001F68FE" w:rsidRDefault="00E763DF" w:rsidP="00E763DF">
      <w:pPr>
        <w:spacing w:after="0" w:line="240" w:lineRule="auto"/>
        <w:jc w:val="both"/>
        <w:rPr>
          <w:rFonts w:ascii="TimesNewRomanPSMT" w:eastAsia="Times New Roman" w:hAnsi="TimesNewRomanPSMT" w:cs="Times New Roman"/>
          <w:color w:val="000000"/>
          <w:sz w:val="28"/>
          <w:szCs w:val="28"/>
          <w:lang w:eastAsia="ru-RU"/>
        </w:rPr>
      </w:pPr>
    </w:p>
    <w:p w14:paraId="725C6F16" w14:textId="77777777" w:rsidR="00615451" w:rsidRPr="001F68FE" w:rsidRDefault="00615451" w:rsidP="00E763DF">
      <w:pPr>
        <w:spacing w:after="0" w:line="240" w:lineRule="auto"/>
        <w:ind w:left="4820"/>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Научные консультанты:</w:t>
      </w:r>
    </w:p>
    <w:p w14:paraId="3696F768" w14:textId="57F5C2C9" w:rsidR="00615451" w:rsidRPr="001F68FE" w:rsidRDefault="00615451" w:rsidP="00E763DF">
      <w:pPr>
        <w:spacing w:after="0" w:line="240" w:lineRule="auto"/>
        <w:ind w:left="4820"/>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 xml:space="preserve">к.х.н., </w:t>
      </w:r>
      <w:r w:rsidR="00207C54" w:rsidRPr="001F68FE">
        <w:rPr>
          <w:rFonts w:ascii="TimesNewRomanPSMT" w:eastAsia="Times New Roman" w:hAnsi="TimesNewRomanPSMT" w:cs="Times New Roman" w:hint="eastAsia"/>
          <w:color w:val="000000"/>
          <w:sz w:val="28"/>
          <w:szCs w:val="28"/>
          <w:lang w:eastAsia="ru-RU"/>
        </w:rPr>
        <w:t>п</w:t>
      </w:r>
      <w:r w:rsidRPr="001F68FE">
        <w:rPr>
          <w:rFonts w:ascii="TimesNewRomanPSMT" w:eastAsia="Times New Roman" w:hAnsi="TimesNewRomanPSMT" w:cs="Times New Roman"/>
          <w:color w:val="000000"/>
          <w:sz w:val="28"/>
          <w:szCs w:val="28"/>
          <w:lang w:eastAsia="ru-RU"/>
        </w:rPr>
        <w:t>рофессор</w:t>
      </w:r>
    </w:p>
    <w:p w14:paraId="386014AA" w14:textId="77777777" w:rsidR="000E6B82" w:rsidRPr="001F68FE" w:rsidRDefault="00615451" w:rsidP="00E763DF">
      <w:pPr>
        <w:spacing w:after="0" w:line="240" w:lineRule="auto"/>
        <w:ind w:left="4820"/>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 xml:space="preserve">Кабиева </w:t>
      </w:r>
      <w:r w:rsidR="000E6B82" w:rsidRPr="001F68FE">
        <w:rPr>
          <w:rFonts w:ascii="TimesNewRomanPSMT" w:eastAsia="Times New Roman" w:hAnsi="TimesNewRomanPSMT" w:cs="Times New Roman"/>
          <w:color w:val="000000"/>
          <w:sz w:val="28"/>
          <w:szCs w:val="28"/>
          <w:lang w:eastAsia="ru-RU"/>
        </w:rPr>
        <w:t>С.К</w:t>
      </w:r>
      <w:r w:rsidRPr="001F68FE">
        <w:rPr>
          <w:rFonts w:ascii="TimesNewRomanPSMT" w:eastAsia="Times New Roman" w:hAnsi="TimesNewRomanPSMT" w:cs="Times New Roman"/>
          <w:color w:val="000000"/>
          <w:sz w:val="28"/>
          <w:szCs w:val="28"/>
          <w:lang w:eastAsia="ru-RU"/>
        </w:rPr>
        <w:t>.</w:t>
      </w:r>
    </w:p>
    <w:p w14:paraId="04FF850D" w14:textId="77777777" w:rsidR="00207C54" w:rsidRPr="001F68FE" w:rsidRDefault="00615451" w:rsidP="00E763DF">
      <w:pPr>
        <w:spacing w:after="0" w:line="240" w:lineRule="auto"/>
        <w:ind w:left="4820"/>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НАО «</w:t>
      </w:r>
      <w:r w:rsidR="000E6B82" w:rsidRPr="001F68FE">
        <w:rPr>
          <w:rFonts w:ascii="TimesNewRomanPSMT" w:eastAsia="Times New Roman" w:hAnsi="TimesNewRomanPSMT" w:cs="Times New Roman"/>
          <w:color w:val="000000"/>
          <w:sz w:val="28"/>
          <w:szCs w:val="28"/>
          <w:lang w:eastAsia="ru-RU"/>
        </w:rPr>
        <w:t>Карагандинский индустриальный университет</w:t>
      </w:r>
      <w:r w:rsidRPr="001F68FE">
        <w:rPr>
          <w:rFonts w:ascii="TimesNewRomanPSMT" w:eastAsia="Times New Roman" w:hAnsi="TimesNewRomanPSMT" w:cs="Times New Roman"/>
          <w:color w:val="000000"/>
          <w:sz w:val="28"/>
          <w:szCs w:val="28"/>
          <w:lang w:eastAsia="ru-RU"/>
        </w:rPr>
        <w:t>»</w:t>
      </w:r>
    </w:p>
    <w:p w14:paraId="5F4F5A07" w14:textId="77777777" w:rsidR="00207C54" w:rsidRPr="001F68FE" w:rsidRDefault="00615451" w:rsidP="00E763DF">
      <w:pPr>
        <w:spacing w:after="0" w:line="240" w:lineRule="auto"/>
        <w:ind w:left="4820"/>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Республика Казахстан</w:t>
      </w:r>
    </w:p>
    <w:p w14:paraId="1F40CD33" w14:textId="77777777" w:rsidR="00207C54" w:rsidRPr="001F68FE" w:rsidRDefault="00207C54" w:rsidP="00E763DF">
      <w:pPr>
        <w:spacing w:after="0" w:line="240" w:lineRule="auto"/>
        <w:ind w:left="4820"/>
        <w:rPr>
          <w:rFonts w:ascii="TimesNewRomanPSMT" w:eastAsia="Times New Roman" w:hAnsi="TimesNewRomanPSMT" w:cs="Times New Roman"/>
          <w:color w:val="000000"/>
          <w:sz w:val="28"/>
          <w:szCs w:val="28"/>
          <w:lang w:eastAsia="ru-RU"/>
        </w:rPr>
      </w:pPr>
    </w:p>
    <w:p w14:paraId="135D7395" w14:textId="77777777" w:rsidR="001D03A4" w:rsidRPr="001F68FE" w:rsidRDefault="00615451" w:rsidP="00E763DF">
      <w:pPr>
        <w:spacing w:after="0" w:line="240" w:lineRule="auto"/>
        <w:ind w:left="4820"/>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 xml:space="preserve">PhD, профессор </w:t>
      </w:r>
      <w:r w:rsidR="001D03A4" w:rsidRPr="001F68FE">
        <w:rPr>
          <w:rFonts w:ascii="TimesNewRomanPSMT" w:eastAsia="Times New Roman" w:hAnsi="TimesNewRomanPSMT" w:cs="Times New Roman"/>
          <w:color w:val="000000"/>
          <w:sz w:val="28"/>
          <w:szCs w:val="28"/>
          <w:lang w:eastAsia="ru-RU"/>
        </w:rPr>
        <w:t>R.T. Al-Kasasbeh</w:t>
      </w:r>
    </w:p>
    <w:p w14:paraId="3C3475D3" w14:textId="77777777" w:rsidR="001D03A4" w:rsidRPr="001F68FE" w:rsidRDefault="00615451" w:rsidP="00E763DF">
      <w:pPr>
        <w:spacing w:after="0" w:line="240" w:lineRule="auto"/>
        <w:ind w:left="4820"/>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Иорданский университет</w:t>
      </w:r>
    </w:p>
    <w:p w14:paraId="065A8158" w14:textId="77777777" w:rsidR="001D03A4" w:rsidRPr="001F68FE" w:rsidRDefault="00615451" w:rsidP="00E763DF">
      <w:pPr>
        <w:spacing w:after="0" w:line="240" w:lineRule="auto"/>
        <w:ind w:left="4820"/>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Иордания</w:t>
      </w:r>
    </w:p>
    <w:p w14:paraId="595E1D42" w14:textId="3AE46ED6" w:rsidR="001D03A4" w:rsidRPr="001F68FE" w:rsidRDefault="001D03A4" w:rsidP="00E763DF">
      <w:pPr>
        <w:spacing w:after="0" w:line="240" w:lineRule="auto"/>
        <w:jc w:val="both"/>
        <w:rPr>
          <w:rFonts w:ascii="TimesNewRomanPSMT" w:eastAsia="Times New Roman" w:hAnsi="TimesNewRomanPSMT" w:cs="Times New Roman"/>
          <w:color w:val="000000"/>
          <w:sz w:val="28"/>
          <w:szCs w:val="28"/>
          <w:lang w:eastAsia="ru-RU"/>
        </w:rPr>
      </w:pPr>
    </w:p>
    <w:p w14:paraId="687CD2E5" w14:textId="4DD44853" w:rsidR="00DA42CF" w:rsidRPr="001F68FE" w:rsidRDefault="00DA42CF" w:rsidP="00E763DF">
      <w:pPr>
        <w:spacing w:after="0" w:line="240" w:lineRule="auto"/>
        <w:jc w:val="both"/>
        <w:rPr>
          <w:rFonts w:ascii="TimesNewRomanPSMT" w:eastAsia="Times New Roman" w:hAnsi="TimesNewRomanPSMT" w:cs="Times New Roman"/>
          <w:color w:val="000000"/>
          <w:sz w:val="28"/>
          <w:szCs w:val="28"/>
          <w:lang w:eastAsia="ru-RU"/>
        </w:rPr>
      </w:pPr>
    </w:p>
    <w:p w14:paraId="63E76F4B" w14:textId="4D798E1F" w:rsidR="005F3F90" w:rsidRPr="001F68FE" w:rsidRDefault="005F3F90" w:rsidP="00E763DF">
      <w:pPr>
        <w:spacing w:after="0" w:line="240" w:lineRule="auto"/>
        <w:jc w:val="both"/>
        <w:rPr>
          <w:rFonts w:ascii="TimesNewRomanPSMT" w:eastAsia="Times New Roman" w:hAnsi="TimesNewRomanPSMT" w:cs="Times New Roman"/>
          <w:color w:val="000000"/>
          <w:sz w:val="28"/>
          <w:szCs w:val="28"/>
          <w:lang w:eastAsia="ru-RU"/>
        </w:rPr>
      </w:pPr>
    </w:p>
    <w:p w14:paraId="4B4E0C7C" w14:textId="105EA34A" w:rsidR="00E763DF" w:rsidRPr="001F68FE" w:rsidRDefault="00E763DF" w:rsidP="00E763DF">
      <w:pPr>
        <w:spacing w:after="0" w:line="240" w:lineRule="auto"/>
        <w:jc w:val="both"/>
        <w:rPr>
          <w:rFonts w:ascii="TimesNewRomanPSMT" w:eastAsia="Times New Roman" w:hAnsi="TimesNewRomanPSMT" w:cs="Times New Roman"/>
          <w:color w:val="000000"/>
          <w:sz w:val="28"/>
          <w:szCs w:val="28"/>
          <w:lang w:eastAsia="ru-RU"/>
        </w:rPr>
      </w:pPr>
    </w:p>
    <w:p w14:paraId="007F39D1" w14:textId="77777777" w:rsidR="001D03A4" w:rsidRPr="001F68FE" w:rsidRDefault="00615451" w:rsidP="00E763DF">
      <w:pPr>
        <w:spacing w:after="0" w:line="240" w:lineRule="auto"/>
        <w:jc w:val="center"/>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Республика Казахстан</w:t>
      </w:r>
    </w:p>
    <w:p w14:paraId="4D0D8242" w14:textId="73CCC7C4" w:rsidR="00E763DF" w:rsidRPr="001F68FE" w:rsidRDefault="00615451" w:rsidP="00E763DF">
      <w:pPr>
        <w:spacing w:after="0" w:line="240" w:lineRule="auto"/>
        <w:jc w:val="center"/>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Темиртау, 202</w:t>
      </w:r>
      <w:r w:rsidR="00E763DF" w:rsidRPr="001F68FE">
        <w:rPr>
          <w:rFonts w:ascii="TimesNewRomanPSMT" w:eastAsia="Times New Roman" w:hAnsi="TimesNewRomanPSMT" w:cs="Times New Roman"/>
          <w:color w:val="000000"/>
          <w:sz w:val="28"/>
          <w:szCs w:val="28"/>
          <w:lang w:eastAsia="ru-RU"/>
        </w:rPr>
        <w:t>5</w:t>
      </w:r>
    </w:p>
    <w:p w14:paraId="12189F65" w14:textId="77777777" w:rsidR="00E763DF" w:rsidRPr="001F68FE" w:rsidRDefault="00E763DF">
      <w:pPr>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br w:type="page"/>
      </w:r>
    </w:p>
    <w:p w14:paraId="525C615D" w14:textId="4C648580" w:rsidR="00615451" w:rsidRPr="001F68FE" w:rsidRDefault="00615451" w:rsidP="00E763DF">
      <w:pPr>
        <w:spacing w:after="0" w:line="240" w:lineRule="auto"/>
        <w:jc w:val="center"/>
        <w:rPr>
          <w:rFonts w:ascii="TimesNewRomanPS-BoldMT" w:eastAsia="Times New Roman" w:hAnsi="TimesNewRomanPS-BoldMT" w:cs="Times New Roman"/>
          <w:b/>
          <w:bCs/>
          <w:color w:val="000000"/>
          <w:sz w:val="28"/>
          <w:szCs w:val="28"/>
          <w:lang w:eastAsia="ru-RU"/>
        </w:rPr>
      </w:pPr>
      <w:r w:rsidRPr="001F68FE">
        <w:rPr>
          <w:rFonts w:ascii="TimesNewRomanPS-BoldMT" w:eastAsia="Times New Roman" w:hAnsi="TimesNewRomanPS-BoldMT" w:cs="Times New Roman"/>
          <w:b/>
          <w:bCs/>
          <w:color w:val="000000"/>
          <w:sz w:val="28"/>
          <w:szCs w:val="28"/>
          <w:lang w:eastAsia="ru-RU"/>
        </w:rPr>
        <w:lastRenderedPageBreak/>
        <w:t>СОДЕРЖАНИЕ</w:t>
      </w:r>
    </w:p>
    <w:p w14:paraId="4762573E" w14:textId="77777777" w:rsidR="001B6C91" w:rsidRPr="001F68FE" w:rsidRDefault="001B6C91" w:rsidP="00E763DF">
      <w:pPr>
        <w:spacing w:after="0" w:line="240" w:lineRule="auto"/>
        <w:jc w:val="center"/>
        <w:rPr>
          <w:rFonts w:ascii="Times New Roman" w:eastAsia="Times New Roman" w:hAnsi="Times New Roman" w:cs="Times New Roman"/>
          <w:sz w:val="24"/>
          <w:szCs w:val="24"/>
          <w:lang w:eastAsia="ru-RU"/>
        </w:rPr>
      </w:pPr>
    </w:p>
    <w:tbl>
      <w:tblPr>
        <w:tblW w:w="5047" w:type="pct"/>
        <w:tblLook w:val="04A0" w:firstRow="1" w:lastRow="0" w:firstColumn="1" w:lastColumn="0" w:noHBand="0" w:noVBand="1"/>
      </w:tblPr>
      <w:tblGrid>
        <w:gridCol w:w="9009"/>
        <w:gridCol w:w="636"/>
      </w:tblGrid>
      <w:tr w:rsidR="00615451" w:rsidRPr="001F68FE" w14:paraId="52E8D3AC" w14:textId="77777777" w:rsidTr="00BE4F8D">
        <w:tc>
          <w:tcPr>
            <w:tcW w:w="4737" w:type="pct"/>
            <w:vAlign w:val="center"/>
            <w:hideMark/>
          </w:tcPr>
          <w:p w14:paraId="3D100E0B" w14:textId="474A67D2" w:rsidR="00615451" w:rsidRPr="001F68FE" w:rsidRDefault="00615451" w:rsidP="00E763DF">
            <w:pPr>
              <w:spacing w:after="0" w:line="240" w:lineRule="auto"/>
              <w:rPr>
                <w:rFonts w:ascii="Times New Roman" w:eastAsia="Times New Roman" w:hAnsi="Times New Roman" w:cs="Times New Roman"/>
                <w:sz w:val="24"/>
                <w:szCs w:val="24"/>
                <w:lang w:eastAsia="ru-RU"/>
              </w:rPr>
            </w:pPr>
            <w:r w:rsidRPr="001F68FE">
              <w:rPr>
                <w:rFonts w:ascii="TimesNewRomanPS-BoldMT" w:eastAsia="Times New Roman" w:hAnsi="TimesNewRomanPS-BoldMT" w:cs="Times New Roman"/>
                <w:b/>
                <w:bCs/>
                <w:color w:val="000000"/>
                <w:sz w:val="28"/>
                <w:szCs w:val="28"/>
                <w:lang w:eastAsia="ru-RU"/>
              </w:rPr>
              <w:t>НОРМАТИВНЫЕ ССЫЛКИ</w:t>
            </w:r>
            <w:r w:rsidR="00792AF3" w:rsidRPr="001F68FE">
              <w:rPr>
                <w:rFonts w:ascii="TimesNewRomanPS-BoldMT" w:eastAsia="Times New Roman" w:hAnsi="TimesNewRomanPS-BoldMT" w:cs="Times New Roman"/>
                <w:b/>
                <w:bCs/>
                <w:color w:val="000000"/>
                <w:sz w:val="28"/>
                <w:szCs w:val="28"/>
                <w:lang w:eastAsia="ru-RU"/>
              </w:rPr>
              <w:t xml:space="preserve"> </w:t>
            </w:r>
            <w:r w:rsidRPr="001F68FE">
              <w:rPr>
                <w:rFonts w:ascii="TimesNewRomanPS-BoldMT" w:eastAsia="Times New Roman" w:hAnsi="TimesNewRomanPS-BoldMT" w:cs="Times New Roman"/>
                <w:color w:val="000000"/>
                <w:sz w:val="28"/>
                <w:szCs w:val="28"/>
                <w:lang w:eastAsia="ru-RU"/>
              </w:rPr>
              <w:t>…………………………………..................</w:t>
            </w:r>
          </w:p>
        </w:tc>
        <w:tc>
          <w:tcPr>
            <w:tcW w:w="263" w:type="pct"/>
            <w:vAlign w:val="center"/>
            <w:hideMark/>
          </w:tcPr>
          <w:p w14:paraId="2BF78CFF" w14:textId="77777777" w:rsidR="00615451" w:rsidRPr="001F68FE" w:rsidRDefault="00615451"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4</w:t>
            </w:r>
          </w:p>
        </w:tc>
      </w:tr>
      <w:tr w:rsidR="00615451" w:rsidRPr="001F68FE" w14:paraId="4A5B76DE" w14:textId="77777777" w:rsidTr="00BE4F8D">
        <w:tc>
          <w:tcPr>
            <w:tcW w:w="4737" w:type="pct"/>
            <w:vAlign w:val="center"/>
            <w:hideMark/>
          </w:tcPr>
          <w:p w14:paraId="490D60CC" w14:textId="4E6E90ED" w:rsidR="00615451" w:rsidRPr="001F68FE" w:rsidRDefault="00615451" w:rsidP="00E763DF">
            <w:pPr>
              <w:spacing w:after="0" w:line="240" w:lineRule="auto"/>
              <w:rPr>
                <w:rFonts w:ascii="Times New Roman" w:eastAsia="Times New Roman" w:hAnsi="Times New Roman" w:cs="Times New Roman"/>
                <w:sz w:val="24"/>
                <w:szCs w:val="24"/>
                <w:lang w:eastAsia="ru-RU"/>
              </w:rPr>
            </w:pPr>
            <w:r w:rsidRPr="001F68FE">
              <w:rPr>
                <w:rFonts w:ascii="TimesNewRomanPS-BoldMT" w:eastAsia="Times New Roman" w:hAnsi="TimesNewRomanPS-BoldMT" w:cs="Times New Roman"/>
                <w:b/>
                <w:bCs/>
                <w:color w:val="000000"/>
                <w:sz w:val="28"/>
                <w:szCs w:val="28"/>
                <w:lang w:eastAsia="ru-RU"/>
              </w:rPr>
              <w:t>ОПРЕДЕЛЕНИЯ</w:t>
            </w:r>
            <w:r w:rsidRPr="001F68FE">
              <w:rPr>
                <w:rFonts w:ascii="TimesNewRomanPS-BoldMT" w:eastAsia="Times New Roman" w:hAnsi="TimesNewRomanPS-BoldMT" w:cs="Times New Roman"/>
                <w:color w:val="000000"/>
                <w:sz w:val="28"/>
                <w:szCs w:val="28"/>
                <w:lang w:eastAsia="ru-RU"/>
              </w:rPr>
              <w:t>...........................................................................................</w:t>
            </w:r>
            <w:r w:rsidR="00792AF3" w:rsidRPr="001F68FE">
              <w:rPr>
                <w:rFonts w:ascii="TimesNewRomanPS-BoldMT" w:eastAsia="Times New Roman" w:hAnsi="TimesNewRomanPS-BoldMT" w:cs="Times New Roman"/>
                <w:color w:val="000000"/>
                <w:sz w:val="28"/>
                <w:szCs w:val="28"/>
                <w:lang w:eastAsia="ru-RU"/>
              </w:rPr>
              <w:t>..</w:t>
            </w:r>
          </w:p>
        </w:tc>
        <w:tc>
          <w:tcPr>
            <w:tcW w:w="263" w:type="pct"/>
            <w:vAlign w:val="center"/>
            <w:hideMark/>
          </w:tcPr>
          <w:p w14:paraId="214760DB" w14:textId="77777777" w:rsidR="00615451" w:rsidRPr="001F68FE" w:rsidRDefault="00615451"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5</w:t>
            </w:r>
          </w:p>
        </w:tc>
      </w:tr>
      <w:tr w:rsidR="00615451" w:rsidRPr="001F68FE" w14:paraId="7442CD08" w14:textId="77777777" w:rsidTr="00BE4F8D">
        <w:tc>
          <w:tcPr>
            <w:tcW w:w="4737" w:type="pct"/>
            <w:vAlign w:val="center"/>
            <w:hideMark/>
          </w:tcPr>
          <w:p w14:paraId="31EBFD2A" w14:textId="5BF83A77" w:rsidR="00615451" w:rsidRPr="001F68FE" w:rsidRDefault="00615451" w:rsidP="00E763DF">
            <w:pPr>
              <w:spacing w:after="0" w:line="240" w:lineRule="auto"/>
              <w:rPr>
                <w:rFonts w:ascii="Times New Roman" w:eastAsia="Times New Roman" w:hAnsi="Times New Roman" w:cs="Times New Roman"/>
                <w:sz w:val="24"/>
                <w:szCs w:val="24"/>
                <w:lang w:eastAsia="ru-RU"/>
              </w:rPr>
            </w:pPr>
            <w:r w:rsidRPr="001F68FE">
              <w:rPr>
                <w:rFonts w:ascii="TimesNewRomanPS-BoldMT" w:eastAsia="Times New Roman" w:hAnsi="TimesNewRomanPS-BoldMT" w:cs="Times New Roman"/>
                <w:b/>
                <w:bCs/>
                <w:color w:val="000000"/>
                <w:sz w:val="28"/>
                <w:szCs w:val="28"/>
                <w:lang w:eastAsia="ru-RU"/>
              </w:rPr>
              <w:t>ОБОЗНАЧЕНИЯ И СОКРАЩЕНИЯ</w:t>
            </w:r>
            <w:r w:rsidRPr="001F68FE">
              <w:rPr>
                <w:rFonts w:ascii="TimesNewRomanPS-BoldMT" w:eastAsia="Times New Roman" w:hAnsi="TimesNewRomanPS-BoldMT" w:cs="Times New Roman"/>
                <w:color w:val="000000"/>
                <w:sz w:val="28"/>
                <w:szCs w:val="28"/>
                <w:lang w:eastAsia="ru-RU"/>
              </w:rPr>
              <w:t>........................................................</w:t>
            </w:r>
            <w:r w:rsidR="00792AF3" w:rsidRPr="001F68FE">
              <w:rPr>
                <w:rFonts w:ascii="TimesNewRomanPS-BoldMT" w:eastAsia="Times New Roman" w:hAnsi="TimesNewRomanPS-BoldMT" w:cs="Times New Roman"/>
                <w:color w:val="000000"/>
                <w:sz w:val="28"/>
                <w:szCs w:val="28"/>
                <w:lang w:eastAsia="ru-RU"/>
              </w:rPr>
              <w:t>.</w:t>
            </w:r>
            <w:r w:rsidRPr="001F68FE">
              <w:rPr>
                <w:rFonts w:ascii="TimesNewRomanPS-BoldMT" w:eastAsia="Times New Roman" w:hAnsi="TimesNewRomanPS-BoldMT" w:cs="Times New Roman"/>
                <w:color w:val="000000"/>
                <w:sz w:val="28"/>
                <w:szCs w:val="28"/>
                <w:lang w:eastAsia="ru-RU"/>
              </w:rPr>
              <w:t xml:space="preserve"> </w:t>
            </w:r>
          </w:p>
        </w:tc>
        <w:tc>
          <w:tcPr>
            <w:tcW w:w="263" w:type="pct"/>
            <w:vAlign w:val="center"/>
            <w:hideMark/>
          </w:tcPr>
          <w:p w14:paraId="455BF7EB" w14:textId="7F8FE755" w:rsidR="00615451" w:rsidRPr="001F68FE" w:rsidRDefault="00754891"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7</w:t>
            </w:r>
          </w:p>
        </w:tc>
      </w:tr>
      <w:tr w:rsidR="00615451" w:rsidRPr="001F68FE" w14:paraId="47D1BAC1" w14:textId="77777777" w:rsidTr="00BE4F8D">
        <w:tc>
          <w:tcPr>
            <w:tcW w:w="4737" w:type="pct"/>
            <w:vAlign w:val="center"/>
            <w:hideMark/>
          </w:tcPr>
          <w:p w14:paraId="41C0A3DE" w14:textId="746CF136" w:rsidR="00615451" w:rsidRPr="001F68FE" w:rsidRDefault="00615451" w:rsidP="00E763DF">
            <w:pPr>
              <w:spacing w:after="0" w:line="240" w:lineRule="auto"/>
              <w:rPr>
                <w:rFonts w:ascii="Times New Roman" w:eastAsia="Times New Roman" w:hAnsi="Times New Roman" w:cs="Times New Roman"/>
                <w:sz w:val="24"/>
                <w:szCs w:val="24"/>
                <w:lang w:eastAsia="ru-RU"/>
              </w:rPr>
            </w:pPr>
            <w:r w:rsidRPr="001F68FE">
              <w:rPr>
                <w:rFonts w:ascii="TimesNewRomanPS-BoldMT" w:eastAsia="Times New Roman" w:hAnsi="TimesNewRomanPS-BoldMT" w:cs="Times New Roman"/>
                <w:b/>
                <w:bCs/>
                <w:color w:val="000000"/>
                <w:sz w:val="28"/>
                <w:szCs w:val="28"/>
                <w:lang w:eastAsia="ru-RU"/>
              </w:rPr>
              <w:t>ВВЕДЕНИЕ</w:t>
            </w:r>
            <w:r w:rsidRPr="001F68FE">
              <w:rPr>
                <w:rFonts w:ascii="TimesNewRomanPS-BoldMT" w:eastAsia="Times New Roman" w:hAnsi="TimesNewRomanPS-BoldMT" w:cs="Times New Roman"/>
                <w:color w:val="000000"/>
                <w:sz w:val="28"/>
                <w:szCs w:val="28"/>
                <w:lang w:eastAsia="ru-RU"/>
              </w:rPr>
              <w:t>………………………………………………………………….</w:t>
            </w:r>
            <w:r w:rsidR="00792AF3" w:rsidRPr="001F68FE">
              <w:rPr>
                <w:rFonts w:ascii="TimesNewRomanPS-BoldMT" w:eastAsia="Times New Roman" w:hAnsi="TimesNewRomanPS-BoldMT" w:cs="Times New Roman"/>
                <w:color w:val="000000"/>
                <w:sz w:val="28"/>
                <w:szCs w:val="28"/>
                <w:lang w:eastAsia="ru-RU"/>
              </w:rPr>
              <w:t>..</w:t>
            </w:r>
          </w:p>
        </w:tc>
        <w:tc>
          <w:tcPr>
            <w:tcW w:w="263" w:type="pct"/>
            <w:vAlign w:val="center"/>
            <w:hideMark/>
          </w:tcPr>
          <w:p w14:paraId="165B4E26" w14:textId="5B1D4C72" w:rsidR="00615451" w:rsidRPr="001F68FE" w:rsidRDefault="00754891"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8</w:t>
            </w:r>
          </w:p>
        </w:tc>
      </w:tr>
      <w:tr w:rsidR="00615451" w:rsidRPr="001F68FE" w14:paraId="3CD7F296" w14:textId="77777777" w:rsidTr="00BE4F8D">
        <w:tc>
          <w:tcPr>
            <w:tcW w:w="4737" w:type="pct"/>
            <w:vAlign w:val="center"/>
            <w:hideMark/>
          </w:tcPr>
          <w:p w14:paraId="53F66BBC" w14:textId="7C90EAD8" w:rsidR="00615451" w:rsidRPr="001F68FE" w:rsidRDefault="00615451" w:rsidP="00E763DF">
            <w:pPr>
              <w:spacing w:after="0" w:line="240" w:lineRule="auto"/>
              <w:rPr>
                <w:rFonts w:ascii="Times New Roman" w:eastAsia="Times New Roman" w:hAnsi="Times New Roman" w:cs="Times New Roman"/>
                <w:sz w:val="24"/>
                <w:szCs w:val="24"/>
                <w:lang w:eastAsia="ru-RU"/>
              </w:rPr>
            </w:pPr>
            <w:r w:rsidRPr="001F68FE">
              <w:rPr>
                <w:rFonts w:ascii="TimesNewRomanPS-BoldMT" w:eastAsia="Times New Roman" w:hAnsi="TimesNewRomanPS-BoldMT" w:cs="Times New Roman"/>
                <w:b/>
                <w:bCs/>
                <w:color w:val="000000"/>
                <w:sz w:val="28"/>
                <w:szCs w:val="28"/>
                <w:lang w:eastAsia="ru-RU"/>
              </w:rPr>
              <w:t xml:space="preserve">1. </w:t>
            </w:r>
            <w:r w:rsidR="003B581C" w:rsidRPr="001F68FE">
              <w:rPr>
                <w:rFonts w:ascii="TimesNewRomanPS-BoldMT" w:eastAsia="Times New Roman" w:hAnsi="TimesNewRomanPS-BoldMT" w:cs="Times New Roman"/>
                <w:b/>
                <w:bCs/>
                <w:color w:val="000000"/>
                <w:sz w:val="28"/>
                <w:szCs w:val="28"/>
                <w:lang w:eastAsia="ru-RU"/>
              </w:rPr>
              <w:t xml:space="preserve">ИЗГОТОВЛЕНИЕ И АНАЛИЗ КРЕМНИЕВЫХ </w:t>
            </w:r>
            <w:r w:rsidR="009D6C85" w:rsidRPr="001F68FE">
              <w:rPr>
                <w:rFonts w:ascii="TimesNewRomanPS-BoldMT" w:eastAsia="Times New Roman" w:hAnsi="TimesNewRomanPS-BoldMT" w:cs="Times New Roman"/>
                <w:b/>
                <w:bCs/>
                <w:color w:val="000000"/>
                <w:sz w:val="28"/>
                <w:szCs w:val="28"/>
                <w:lang w:eastAsia="ru-RU"/>
              </w:rPr>
              <w:t>НАНОПЛЕНОК</w:t>
            </w:r>
            <w:r w:rsidR="009D6C85" w:rsidRPr="001F68FE">
              <w:rPr>
                <w:rFonts w:ascii="TimesNewRomanPS-BoldMT" w:eastAsia="Times New Roman" w:hAnsi="TimesNewRomanPS-BoldMT" w:cs="Times New Roman"/>
                <w:color w:val="000000"/>
                <w:sz w:val="28"/>
                <w:szCs w:val="28"/>
                <w:lang w:eastAsia="ru-RU"/>
              </w:rPr>
              <w:t>...</w:t>
            </w:r>
          </w:p>
        </w:tc>
        <w:tc>
          <w:tcPr>
            <w:tcW w:w="263" w:type="pct"/>
            <w:vAlign w:val="center"/>
            <w:hideMark/>
          </w:tcPr>
          <w:p w14:paraId="2F8FDB2C" w14:textId="352AFA95" w:rsidR="00615451" w:rsidRPr="001F68FE" w:rsidRDefault="00615451" w:rsidP="00754891">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1</w:t>
            </w:r>
            <w:r w:rsidR="00754891" w:rsidRPr="001F68FE">
              <w:rPr>
                <w:rFonts w:ascii="Times New Roman" w:eastAsia="Times New Roman" w:hAnsi="Times New Roman" w:cs="Times New Roman"/>
                <w:color w:val="000000"/>
                <w:sz w:val="28"/>
                <w:szCs w:val="28"/>
                <w:lang w:eastAsia="ru-RU"/>
              </w:rPr>
              <w:t>3</w:t>
            </w:r>
          </w:p>
        </w:tc>
      </w:tr>
      <w:tr w:rsidR="00615451" w:rsidRPr="001F68FE" w14:paraId="664F9132" w14:textId="77777777" w:rsidTr="00BE4F8D">
        <w:tc>
          <w:tcPr>
            <w:tcW w:w="4737" w:type="pct"/>
            <w:vAlign w:val="center"/>
            <w:hideMark/>
          </w:tcPr>
          <w:p w14:paraId="438248E5" w14:textId="312E8D0E" w:rsidR="00615451" w:rsidRPr="001F68FE" w:rsidRDefault="00615451" w:rsidP="00E763DF">
            <w:pPr>
              <w:spacing w:after="0" w:line="240" w:lineRule="auto"/>
              <w:rPr>
                <w:rFonts w:ascii="Times New Roman" w:eastAsia="Times New Roman" w:hAnsi="Times New Roman" w:cs="Times New Roman"/>
                <w:sz w:val="24"/>
                <w:szCs w:val="24"/>
                <w:lang w:eastAsia="ru-RU"/>
              </w:rPr>
            </w:pPr>
            <w:r w:rsidRPr="001F68FE">
              <w:rPr>
                <w:rFonts w:ascii="TimesNewRomanPSMT" w:eastAsia="Times New Roman" w:hAnsi="TimesNewRomanPSMT" w:cs="Times New Roman"/>
                <w:color w:val="000000"/>
                <w:sz w:val="28"/>
                <w:szCs w:val="28"/>
                <w:lang w:eastAsia="ru-RU"/>
              </w:rPr>
              <w:t xml:space="preserve">1.1 </w:t>
            </w:r>
            <w:r w:rsidR="003B581C" w:rsidRPr="001F68FE">
              <w:rPr>
                <w:rFonts w:ascii="TimesNewRomanPSMT" w:eastAsia="Times New Roman" w:hAnsi="TimesNewRomanPSMT" w:cs="Times New Roman"/>
                <w:color w:val="000000"/>
                <w:sz w:val="28"/>
                <w:szCs w:val="28"/>
                <w:lang w:eastAsia="ru-RU"/>
              </w:rPr>
              <w:t>Оборудование и технологии для п</w:t>
            </w:r>
            <w:r w:rsidRPr="001F68FE">
              <w:rPr>
                <w:rFonts w:ascii="TimesNewRomanPSMT" w:eastAsia="Times New Roman" w:hAnsi="TimesNewRomanPSMT" w:cs="Times New Roman"/>
                <w:color w:val="000000"/>
                <w:sz w:val="28"/>
                <w:szCs w:val="28"/>
                <w:lang w:eastAsia="ru-RU"/>
              </w:rPr>
              <w:t>олучени</w:t>
            </w:r>
            <w:r w:rsidR="003B581C" w:rsidRPr="001F68FE">
              <w:rPr>
                <w:rFonts w:ascii="TimesNewRomanPSMT" w:eastAsia="Times New Roman" w:hAnsi="TimesNewRomanPSMT" w:cs="Times New Roman"/>
                <w:color w:val="000000"/>
                <w:sz w:val="28"/>
                <w:szCs w:val="28"/>
                <w:lang w:eastAsia="ru-RU"/>
              </w:rPr>
              <w:t>я</w:t>
            </w:r>
            <w:r w:rsidRPr="001F68FE">
              <w:rPr>
                <w:rFonts w:ascii="TimesNewRomanPSMT" w:eastAsia="Times New Roman" w:hAnsi="TimesNewRomanPSMT" w:cs="Times New Roman"/>
                <w:color w:val="000000"/>
                <w:sz w:val="28"/>
                <w:szCs w:val="28"/>
                <w:lang w:eastAsia="ru-RU"/>
              </w:rPr>
              <w:t xml:space="preserve"> </w:t>
            </w:r>
            <w:r w:rsidR="003B581C" w:rsidRPr="001F68FE">
              <w:rPr>
                <w:rFonts w:ascii="TimesNewRomanPSMT" w:eastAsia="Times New Roman" w:hAnsi="TimesNewRomanPSMT" w:cs="Times New Roman"/>
                <w:color w:val="000000"/>
                <w:sz w:val="28"/>
                <w:szCs w:val="28"/>
                <w:lang w:eastAsia="ru-RU"/>
              </w:rPr>
              <w:t>кремниевых наноплёнок и перспективы их использования в качестве анодов литий-ионных аккумуляторов ……...</w:t>
            </w:r>
            <w:r w:rsidR="004315F8" w:rsidRPr="001F68FE">
              <w:rPr>
                <w:rFonts w:ascii="TimesNewRomanPSMT" w:eastAsia="Times New Roman" w:hAnsi="TimesNewRomanPSMT" w:cs="Times New Roman"/>
                <w:color w:val="000000"/>
                <w:sz w:val="28"/>
                <w:szCs w:val="28"/>
                <w:lang w:eastAsia="ru-RU"/>
              </w:rPr>
              <w:t>.....................................................................................</w:t>
            </w:r>
            <w:r w:rsidR="00792AF3" w:rsidRPr="001F68FE">
              <w:rPr>
                <w:rFonts w:ascii="TimesNewRomanPSMT" w:eastAsia="Times New Roman" w:hAnsi="TimesNewRomanPSMT" w:cs="Times New Roman"/>
                <w:color w:val="000000"/>
                <w:sz w:val="28"/>
                <w:szCs w:val="28"/>
                <w:lang w:eastAsia="ru-RU"/>
              </w:rPr>
              <w:t>.</w:t>
            </w:r>
            <w:r w:rsidR="004315F8" w:rsidRPr="001F68FE">
              <w:rPr>
                <w:rFonts w:ascii="TimesNewRomanPSMT" w:eastAsia="Times New Roman" w:hAnsi="TimesNewRomanPSMT" w:cs="Times New Roman"/>
                <w:color w:val="000000"/>
                <w:sz w:val="28"/>
                <w:szCs w:val="28"/>
                <w:lang w:eastAsia="ru-RU"/>
              </w:rPr>
              <w:t>.</w:t>
            </w:r>
          </w:p>
        </w:tc>
        <w:tc>
          <w:tcPr>
            <w:tcW w:w="263" w:type="pct"/>
            <w:vAlign w:val="center"/>
            <w:hideMark/>
          </w:tcPr>
          <w:p w14:paraId="35D9A981" w14:textId="77777777" w:rsidR="00D7356F" w:rsidRPr="001F68FE" w:rsidRDefault="00D7356F" w:rsidP="00E763DF">
            <w:pPr>
              <w:spacing w:after="0" w:line="240" w:lineRule="auto"/>
              <w:rPr>
                <w:rFonts w:ascii="Times New Roman" w:eastAsia="Times New Roman" w:hAnsi="Times New Roman" w:cs="Times New Roman"/>
                <w:color w:val="000000"/>
                <w:sz w:val="28"/>
                <w:szCs w:val="28"/>
                <w:lang w:eastAsia="ru-RU"/>
              </w:rPr>
            </w:pPr>
          </w:p>
          <w:p w14:paraId="520E245C" w14:textId="77777777" w:rsidR="00792AF3" w:rsidRPr="001F68FE" w:rsidRDefault="00792AF3" w:rsidP="00E763DF">
            <w:pPr>
              <w:spacing w:after="0" w:line="240" w:lineRule="auto"/>
              <w:rPr>
                <w:rFonts w:ascii="Times New Roman" w:eastAsia="Times New Roman" w:hAnsi="Times New Roman" w:cs="Times New Roman"/>
                <w:color w:val="000000"/>
                <w:sz w:val="28"/>
                <w:szCs w:val="28"/>
                <w:lang w:eastAsia="ru-RU"/>
              </w:rPr>
            </w:pPr>
          </w:p>
          <w:p w14:paraId="78336250" w14:textId="1C257968" w:rsidR="00615451" w:rsidRPr="001F68FE" w:rsidRDefault="00615451"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1</w:t>
            </w:r>
            <w:r w:rsidR="00754891" w:rsidRPr="001F68FE">
              <w:rPr>
                <w:rFonts w:ascii="Times New Roman" w:eastAsia="Times New Roman" w:hAnsi="Times New Roman" w:cs="Times New Roman"/>
                <w:color w:val="000000"/>
                <w:sz w:val="28"/>
                <w:szCs w:val="28"/>
                <w:lang w:eastAsia="ru-RU"/>
              </w:rPr>
              <w:t>3</w:t>
            </w:r>
          </w:p>
        </w:tc>
      </w:tr>
      <w:tr w:rsidR="00615451" w:rsidRPr="001F68FE" w14:paraId="325BC349" w14:textId="77777777" w:rsidTr="00BE4F8D">
        <w:tc>
          <w:tcPr>
            <w:tcW w:w="4737" w:type="pct"/>
            <w:vAlign w:val="center"/>
            <w:hideMark/>
          </w:tcPr>
          <w:p w14:paraId="15820801" w14:textId="1F249B89" w:rsidR="00615451" w:rsidRPr="001F68FE" w:rsidRDefault="00615451" w:rsidP="00864A7B">
            <w:pPr>
              <w:spacing w:after="0" w:line="240" w:lineRule="auto"/>
              <w:rPr>
                <w:rFonts w:ascii="Times New Roman" w:eastAsia="Times New Roman" w:hAnsi="Times New Roman" w:cs="Times New Roman"/>
                <w:sz w:val="24"/>
                <w:szCs w:val="24"/>
                <w:lang w:eastAsia="ru-RU"/>
              </w:rPr>
            </w:pPr>
            <w:r w:rsidRPr="001F68FE">
              <w:rPr>
                <w:rFonts w:ascii="TimesNewRomanPSMT" w:eastAsia="Times New Roman" w:hAnsi="TimesNewRomanPSMT" w:cs="Times New Roman"/>
                <w:color w:val="000000"/>
                <w:sz w:val="28"/>
                <w:szCs w:val="28"/>
                <w:lang w:eastAsia="ru-RU"/>
              </w:rPr>
              <w:t xml:space="preserve">1.2 </w:t>
            </w:r>
            <w:r w:rsidR="003B581C" w:rsidRPr="001F68FE">
              <w:rPr>
                <w:rFonts w:ascii="TimesNewRomanPSMT" w:eastAsia="Times New Roman" w:hAnsi="TimesNewRomanPSMT" w:cs="Times New Roman"/>
                <w:color w:val="000000"/>
                <w:sz w:val="28"/>
                <w:szCs w:val="28"/>
                <w:lang w:eastAsia="ru-RU"/>
              </w:rPr>
              <w:t>П</w:t>
            </w:r>
            <w:r w:rsidR="00406201" w:rsidRPr="001F68FE">
              <w:rPr>
                <w:rFonts w:ascii="TimesNewRomanPSMT" w:eastAsia="Times New Roman" w:hAnsi="TimesNewRomanPSMT" w:cs="Times New Roman"/>
                <w:color w:val="000000"/>
                <w:sz w:val="28"/>
                <w:szCs w:val="28"/>
                <w:lang w:eastAsia="ru-RU"/>
              </w:rPr>
              <w:t>роблемы идентификации тонко</w:t>
            </w:r>
            <w:r w:rsidR="003B581C" w:rsidRPr="001F68FE">
              <w:rPr>
                <w:rFonts w:ascii="TimesNewRomanPSMT" w:eastAsia="Times New Roman" w:hAnsi="TimesNewRomanPSMT" w:cs="Times New Roman"/>
                <w:color w:val="000000"/>
                <w:sz w:val="28"/>
                <w:szCs w:val="28"/>
                <w:lang w:eastAsia="ru-RU"/>
              </w:rPr>
              <w:t>плёночных кремниевых структур и кремниевых наноматериалов методом электронной микроскопии ……...</w:t>
            </w:r>
          </w:p>
        </w:tc>
        <w:tc>
          <w:tcPr>
            <w:tcW w:w="263" w:type="pct"/>
            <w:vAlign w:val="center"/>
            <w:hideMark/>
          </w:tcPr>
          <w:p w14:paraId="510490C0" w14:textId="77777777" w:rsidR="0037469F" w:rsidRPr="001F68FE" w:rsidRDefault="0037469F" w:rsidP="00E763DF">
            <w:pPr>
              <w:spacing w:after="0" w:line="240" w:lineRule="auto"/>
              <w:rPr>
                <w:rFonts w:ascii="Times New Roman" w:eastAsia="Times New Roman" w:hAnsi="Times New Roman" w:cs="Times New Roman"/>
                <w:color w:val="000000"/>
                <w:sz w:val="28"/>
                <w:szCs w:val="28"/>
                <w:lang w:eastAsia="ru-RU"/>
              </w:rPr>
            </w:pPr>
          </w:p>
          <w:p w14:paraId="3879C3DD" w14:textId="2C2421B9" w:rsidR="00615451" w:rsidRPr="001F68FE" w:rsidRDefault="00615451" w:rsidP="00754891">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2</w:t>
            </w:r>
            <w:r w:rsidR="00754891" w:rsidRPr="001F68FE">
              <w:rPr>
                <w:rFonts w:ascii="Times New Roman" w:eastAsia="Times New Roman" w:hAnsi="Times New Roman" w:cs="Times New Roman"/>
                <w:color w:val="000000"/>
                <w:sz w:val="28"/>
                <w:szCs w:val="28"/>
                <w:lang w:eastAsia="ru-RU"/>
              </w:rPr>
              <w:t>5</w:t>
            </w:r>
          </w:p>
        </w:tc>
      </w:tr>
      <w:tr w:rsidR="00615451" w:rsidRPr="001F68FE" w14:paraId="3A0FC730" w14:textId="77777777" w:rsidTr="00BE4F8D">
        <w:tc>
          <w:tcPr>
            <w:tcW w:w="4737" w:type="pct"/>
            <w:vAlign w:val="center"/>
            <w:hideMark/>
          </w:tcPr>
          <w:p w14:paraId="055FA4BC" w14:textId="6E376ABB" w:rsidR="00615451" w:rsidRPr="001F68FE" w:rsidRDefault="00615451" w:rsidP="00864A7B">
            <w:pPr>
              <w:spacing w:after="0" w:line="240" w:lineRule="auto"/>
              <w:rPr>
                <w:rFonts w:ascii="Times New Roman" w:eastAsia="Times New Roman" w:hAnsi="Times New Roman" w:cs="Times New Roman"/>
                <w:sz w:val="24"/>
                <w:szCs w:val="24"/>
                <w:lang w:eastAsia="ru-RU"/>
              </w:rPr>
            </w:pPr>
            <w:r w:rsidRPr="001F68FE">
              <w:rPr>
                <w:rFonts w:ascii="TimesNewRomanPSMT" w:eastAsia="Times New Roman" w:hAnsi="TimesNewRomanPSMT" w:cs="Times New Roman"/>
                <w:color w:val="000000"/>
                <w:sz w:val="28"/>
                <w:szCs w:val="28"/>
                <w:lang w:eastAsia="ru-RU"/>
              </w:rPr>
              <w:t xml:space="preserve">1.3 </w:t>
            </w:r>
            <w:r w:rsidR="004315F8" w:rsidRPr="001F68FE">
              <w:rPr>
                <w:rFonts w:ascii="TimesNewRomanPSMT" w:eastAsia="Times New Roman" w:hAnsi="TimesNewRomanPSMT" w:cs="Times New Roman"/>
                <w:color w:val="000000"/>
                <w:sz w:val="28"/>
                <w:szCs w:val="28"/>
                <w:lang w:eastAsia="ru-RU"/>
              </w:rPr>
              <w:t>П</w:t>
            </w:r>
            <w:r w:rsidR="00406201" w:rsidRPr="001F68FE">
              <w:rPr>
                <w:rFonts w:ascii="TimesNewRomanPSMT" w:eastAsia="Times New Roman" w:hAnsi="TimesNewRomanPSMT" w:cs="Times New Roman"/>
                <w:color w:val="000000"/>
                <w:sz w:val="28"/>
                <w:szCs w:val="28"/>
                <w:lang w:eastAsia="ru-RU"/>
              </w:rPr>
              <w:t>роблемы идентификации тонк</w:t>
            </w:r>
            <w:r w:rsidR="003B581C" w:rsidRPr="001F68FE">
              <w:rPr>
                <w:rFonts w:ascii="TimesNewRomanPSMT" w:eastAsia="Times New Roman" w:hAnsi="TimesNewRomanPSMT" w:cs="Times New Roman"/>
                <w:color w:val="000000"/>
                <w:sz w:val="28"/>
                <w:szCs w:val="28"/>
                <w:lang w:eastAsia="ru-RU"/>
              </w:rPr>
              <w:t>плёночных кремниевых структур и кремниевых наноматериалов методом рамановской спектроскопии</w:t>
            </w:r>
            <w:r w:rsidR="004315F8" w:rsidRPr="001F68FE">
              <w:rPr>
                <w:rFonts w:ascii="TimesNewRomanPSMT" w:eastAsia="Times New Roman" w:hAnsi="TimesNewRomanPSMT" w:cs="Times New Roman"/>
                <w:color w:val="000000"/>
                <w:sz w:val="28"/>
                <w:szCs w:val="28"/>
                <w:lang w:eastAsia="ru-RU"/>
              </w:rPr>
              <w:t xml:space="preserve"> …...</w:t>
            </w:r>
          </w:p>
        </w:tc>
        <w:tc>
          <w:tcPr>
            <w:tcW w:w="263" w:type="pct"/>
            <w:vAlign w:val="center"/>
            <w:hideMark/>
          </w:tcPr>
          <w:p w14:paraId="123A0019" w14:textId="77777777" w:rsidR="0037469F" w:rsidRPr="001F68FE" w:rsidRDefault="0037469F" w:rsidP="00E763DF">
            <w:pPr>
              <w:spacing w:after="0" w:line="240" w:lineRule="auto"/>
              <w:rPr>
                <w:rFonts w:ascii="Times New Roman" w:eastAsia="Times New Roman" w:hAnsi="Times New Roman" w:cs="Times New Roman"/>
                <w:color w:val="000000"/>
                <w:sz w:val="28"/>
                <w:szCs w:val="28"/>
                <w:lang w:eastAsia="ru-RU"/>
              </w:rPr>
            </w:pPr>
          </w:p>
          <w:p w14:paraId="413F7246" w14:textId="0A54F788" w:rsidR="00615451" w:rsidRPr="001F68FE" w:rsidRDefault="00792AF3"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3</w:t>
            </w:r>
            <w:r w:rsidR="00754891" w:rsidRPr="001F68FE">
              <w:rPr>
                <w:rFonts w:ascii="Times New Roman" w:eastAsia="Times New Roman" w:hAnsi="Times New Roman" w:cs="Times New Roman"/>
                <w:sz w:val="28"/>
                <w:szCs w:val="28"/>
                <w:lang w:eastAsia="ru-RU"/>
              </w:rPr>
              <w:t>3</w:t>
            </w:r>
          </w:p>
        </w:tc>
      </w:tr>
      <w:tr w:rsidR="00615451" w:rsidRPr="001F68FE" w14:paraId="53E5A9F7" w14:textId="77777777" w:rsidTr="00BE4F8D">
        <w:tc>
          <w:tcPr>
            <w:tcW w:w="4737" w:type="pct"/>
            <w:vAlign w:val="center"/>
            <w:hideMark/>
          </w:tcPr>
          <w:p w14:paraId="0A595B86" w14:textId="0ECD7130" w:rsidR="00615451" w:rsidRPr="001F68FE" w:rsidRDefault="00615451" w:rsidP="00E763DF">
            <w:pPr>
              <w:spacing w:after="0" w:line="240" w:lineRule="auto"/>
              <w:rPr>
                <w:rFonts w:ascii="Times New Roman" w:eastAsia="Times New Roman" w:hAnsi="Times New Roman" w:cs="Times New Roman"/>
                <w:sz w:val="24"/>
                <w:szCs w:val="24"/>
                <w:lang w:eastAsia="ru-RU"/>
              </w:rPr>
            </w:pPr>
            <w:r w:rsidRPr="001F68FE">
              <w:rPr>
                <w:rFonts w:ascii="TimesNewRomanPSMT" w:eastAsia="Times New Roman" w:hAnsi="TimesNewRomanPSMT" w:cs="Times New Roman"/>
                <w:color w:val="000000"/>
                <w:sz w:val="28"/>
                <w:szCs w:val="28"/>
                <w:lang w:eastAsia="ru-RU"/>
              </w:rPr>
              <w:t>1.4 Постановка задач исследования…………………………………………</w:t>
            </w:r>
          </w:p>
        </w:tc>
        <w:tc>
          <w:tcPr>
            <w:tcW w:w="263" w:type="pct"/>
            <w:vAlign w:val="center"/>
            <w:hideMark/>
          </w:tcPr>
          <w:p w14:paraId="2118EA6A" w14:textId="5712CA7F" w:rsidR="00615451" w:rsidRPr="001F68FE" w:rsidRDefault="00792AF3" w:rsidP="00754891">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3</w:t>
            </w:r>
            <w:r w:rsidR="00754891" w:rsidRPr="001F68FE">
              <w:rPr>
                <w:rFonts w:ascii="Times New Roman" w:eastAsia="Times New Roman" w:hAnsi="Times New Roman" w:cs="Times New Roman"/>
                <w:sz w:val="28"/>
                <w:szCs w:val="28"/>
                <w:lang w:eastAsia="ru-RU"/>
              </w:rPr>
              <w:t>7</w:t>
            </w:r>
          </w:p>
        </w:tc>
      </w:tr>
      <w:tr w:rsidR="00615451" w:rsidRPr="001F68FE" w14:paraId="04A54431" w14:textId="77777777" w:rsidTr="00BE4F8D">
        <w:tc>
          <w:tcPr>
            <w:tcW w:w="4737" w:type="pct"/>
            <w:vAlign w:val="center"/>
            <w:hideMark/>
          </w:tcPr>
          <w:p w14:paraId="2CB6512F" w14:textId="7EF11BB4" w:rsidR="00615451" w:rsidRPr="001F68FE" w:rsidRDefault="00615451" w:rsidP="00E763DF">
            <w:pPr>
              <w:spacing w:after="0" w:line="240" w:lineRule="auto"/>
              <w:rPr>
                <w:rFonts w:ascii="Times New Roman" w:eastAsia="Times New Roman" w:hAnsi="Times New Roman" w:cs="Times New Roman"/>
                <w:sz w:val="24"/>
                <w:szCs w:val="24"/>
                <w:lang w:eastAsia="ru-RU"/>
              </w:rPr>
            </w:pPr>
            <w:r w:rsidRPr="001F68FE">
              <w:rPr>
                <w:rFonts w:ascii="TimesNewRomanPSMT" w:eastAsia="Times New Roman" w:hAnsi="TimesNewRomanPSMT" w:cs="Times New Roman"/>
                <w:color w:val="000000"/>
                <w:sz w:val="28"/>
                <w:szCs w:val="28"/>
                <w:lang w:eastAsia="ru-RU"/>
              </w:rPr>
              <w:t>Выводы по 1 разделу………………………………………………………....</w:t>
            </w:r>
          </w:p>
        </w:tc>
        <w:tc>
          <w:tcPr>
            <w:tcW w:w="263" w:type="pct"/>
            <w:vAlign w:val="center"/>
            <w:hideMark/>
          </w:tcPr>
          <w:p w14:paraId="6955337D" w14:textId="0E0BFBDE" w:rsidR="00615451" w:rsidRPr="001F68FE" w:rsidRDefault="00754891"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38</w:t>
            </w:r>
          </w:p>
        </w:tc>
      </w:tr>
      <w:tr w:rsidR="00615451" w:rsidRPr="001F68FE" w14:paraId="121BC4EE" w14:textId="77777777" w:rsidTr="00BE4F8D">
        <w:tc>
          <w:tcPr>
            <w:tcW w:w="4737" w:type="pct"/>
            <w:vAlign w:val="center"/>
            <w:hideMark/>
          </w:tcPr>
          <w:p w14:paraId="5335AFFE" w14:textId="691FAA2C" w:rsidR="00615451" w:rsidRPr="001F68FE" w:rsidRDefault="00615451" w:rsidP="00F5563E">
            <w:pPr>
              <w:spacing w:after="0" w:line="240" w:lineRule="auto"/>
              <w:rPr>
                <w:rFonts w:ascii="Times New Roman" w:eastAsia="Times New Roman" w:hAnsi="Times New Roman" w:cs="Times New Roman"/>
                <w:sz w:val="24"/>
                <w:szCs w:val="24"/>
                <w:lang w:eastAsia="ru-RU"/>
              </w:rPr>
            </w:pPr>
            <w:r w:rsidRPr="001F68FE">
              <w:rPr>
                <w:rFonts w:ascii="TimesNewRomanPS-BoldMT" w:eastAsia="Times New Roman" w:hAnsi="TimesNewRomanPS-BoldMT" w:cs="Times New Roman"/>
                <w:b/>
                <w:bCs/>
                <w:color w:val="000000"/>
                <w:sz w:val="28"/>
                <w:szCs w:val="28"/>
                <w:lang w:eastAsia="ru-RU"/>
              </w:rPr>
              <w:t xml:space="preserve">2. МЕТОДОЛОГИЯ </w:t>
            </w:r>
            <w:r w:rsidR="00F5563E" w:rsidRPr="001F68FE">
              <w:rPr>
                <w:rFonts w:ascii="TimesNewRomanPS-BoldMT" w:eastAsia="Times New Roman" w:hAnsi="TimesNewRomanPS-BoldMT" w:cs="Times New Roman"/>
                <w:b/>
                <w:bCs/>
                <w:color w:val="000000"/>
                <w:sz w:val="28"/>
                <w:szCs w:val="28"/>
                <w:lang w:eastAsia="ru-RU"/>
              </w:rPr>
              <w:t xml:space="preserve">ПРОВЕДЕНИЯ </w:t>
            </w:r>
            <w:r w:rsidRPr="001F68FE">
              <w:rPr>
                <w:rFonts w:ascii="TimesNewRomanPS-BoldMT" w:eastAsia="Times New Roman" w:hAnsi="TimesNewRomanPS-BoldMT" w:cs="Times New Roman"/>
                <w:b/>
                <w:bCs/>
                <w:color w:val="000000"/>
                <w:sz w:val="28"/>
                <w:szCs w:val="28"/>
                <w:lang w:eastAsia="ru-RU"/>
              </w:rPr>
              <w:t>ИССЛЕДОВАНИЙ</w:t>
            </w:r>
            <w:r w:rsidRPr="001F68FE">
              <w:rPr>
                <w:rFonts w:ascii="TimesNewRomanPS-BoldMT" w:eastAsia="Times New Roman" w:hAnsi="TimesNewRomanPS-BoldMT" w:cs="Times New Roman"/>
                <w:color w:val="000000"/>
                <w:sz w:val="28"/>
                <w:szCs w:val="28"/>
                <w:lang w:eastAsia="ru-RU"/>
              </w:rPr>
              <w:t>...................</w:t>
            </w:r>
            <w:r w:rsidR="00F5563E" w:rsidRPr="001F68FE">
              <w:rPr>
                <w:rFonts w:ascii="TimesNewRomanPS-BoldMT" w:eastAsia="Times New Roman" w:hAnsi="TimesNewRomanPS-BoldMT" w:cs="Times New Roman"/>
                <w:color w:val="000000"/>
                <w:sz w:val="28"/>
                <w:szCs w:val="28"/>
                <w:lang w:eastAsia="ru-RU"/>
              </w:rPr>
              <w:t>....</w:t>
            </w:r>
          </w:p>
        </w:tc>
        <w:tc>
          <w:tcPr>
            <w:tcW w:w="263" w:type="pct"/>
            <w:vAlign w:val="center"/>
            <w:hideMark/>
          </w:tcPr>
          <w:p w14:paraId="4DAD72D9" w14:textId="05BD0349" w:rsidR="00615451" w:rsidRPr="001F68FE" w:rsidRDefault="00754891"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40</w:t>
            </w:r>
          </w:p>
        </w:tc>
      </w:tr>
      <w:tr w:rsidR="00615451" w:rsidRPr="001F68FE" w14:paraId="365ADCD2" w14:textId="77777777" w:rsidTr="00BE4F8D">
        <w:tc>
          <w:tcPr>
            <w:tcW w:w="4737" w:type="pct"/>
            <w:vAlign w:val="center"/>
            <w:hideMark/>
          </w:tcPr>
          <w:p w14:paraId="4E5E869F" w14:textId="4EF4319D" w:rsidR="00615451" w:rsidRPr="001F68FE" w:rsidRDefault="00615451" w:rsidP="008F1A1D">
            <w:pPr>
              <w:spacing w:after="0" w:line="240" w:lineRule="auto"/>
              <w:rPr>
                <w:rFonts w:ascii="Times New Roman" w:eastAsia="Times New Roman" w:hAnsi="Times New Roman" w:cs="Times New Roman"/>
                <w:sz w:val="24"/>
                <w:szCs w:val="24"/>
                <w:lang w:eastAsia="ru-RU"/>
              </w:rPr>
            </w:pPr>
            <w:r w:rsidRPr="001F68FE">
              <w:rPr>
                <w:rFonts w:ascii="TimesNewRomanPSMT" w:eastAsia="Times New Roman" w:hAnsi="TimesNewRomanPSMT" w:cs="Times New Roman"/>
                <w:color w:val="000000"/>
                <w:sz w:val="28"/>
                <w:szCs w:val="28"/>
                <w:lang w:eastAsia="ru-RU"/>
              </w:rPr>
              <w:t xml:space="preserve">2.1 Материалы и экспериментальное оборудование..................................... </w:t>
            </w:r>
          </w:p>
        </w:tc>
        <w:tc>
          <w:tcPr>
            <w:tcW w:w="263" w:type="pct"/>
            <w:vAlign w:val="center"/>
            <w:hideMark/>
          </w:tcPr>
          <w:p w14:paraId="1B5F6964" w14:textId="318E7F70" w:rsidR="00615451" w:rsidRPr="001F68FE" w:rsidRDefault="00792AF3" w:rsidP="00754891">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4</w:t>
            </w:r>
            <w:r w:rsidR="00754891" w:rsidRPr="001F68FE">
              <w:rPr>
                <w:rFonts w:ascii="Times New Roman" w:eastAsia="Times New Roman" w:hAnsi="Times New Roman" w:cs="Times New Roman"/>
                <w:sz w:val="28"/>
                <w:szCs w:val="28"/>
                <w:lang w:eastAsia="ru-RU"/>
              </w:rPr>
              <w:t>0</w:t>
            </w:r>
          </w:p>
        </w:tc>
      </w:tr>
      <w:tr w:rsidR="00615451" w:rsidRPr="001F68FE" w14:paraId="4AE3D952" w14:textId="77777777" w:rsidTr="00BE4F8D">
        <w:tc>
          <w:tcPr>
            <w:tcW w:w="4737" w:type="pct"/>
            <w:vAlign w:val="center"/>
            <w:hideMark/>
          </w:tcPr>
          <w:p w14:paraId="56D646AB" w14:textId="38BF8242" w:rsidR="00615451" w:rsidRPr="001F68FE" w:rsidRDefault="00615451" w:rsidP="00E763DF">
            <w:pPr>
              <w:spacing w:after="0" w:line="240" w:lineRule="auto"/>
              <w:rPr>
                <w:rFonts w:ascii="Times New Roman" w:eastAsia="Times New Roman" w:hAnsi="Times New Roman" w:cs="Times New Roman"/>
                <w:sz w:val="24"/>
                <w:szCs w:val="24"/>
                <w:lang w:eastAsia="ru-RU"/>
              </w:rPr>
            </w:pPr>
            <w:r w:rsidRPr="001F68FE">
              <w:rPr>
                <w:rFonts w:ascii="TimesNewRomanPSMT" w:eastAsia="Times New Roman" w:hAnsi="TimesNewRomanPSMT" w:cs="Times New Roman"/>
                <w:color w:val="000000"/>
                <w:sz w:val="28"/>
                <w:szCs w:val="28"/>
                <w:lang w:eastAsia="ru-RU"/>
              </w:rPr>
              <w:t>2.2 Методология проведенных экспериментов…………………………….</w:t>
            </w:r>
          </w:p>
        </w:tc>
        <w:tc>
          <w:tcPr>
            <w:tcW w:w="263" w:type="pct"/>
            <w:vAlign w:val="center"/>
            <w:hideMark/>
          </w:tcPr>
          <w:p w14:paraId="7561FAEA" w14:textId="445AFA48" w:rsidR="00615451" w:rsidRPr="001F68FE" w:rsidRDefault="00593EC2" w:rsidP="00754891">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5</w:t>
            </w:r>
            <w:r w:rsidR="00754891" w:rsidRPr="001F68FE">
              <w:rPr>
                <w:rFonts w:ascii="Times New Roman" w:eastAsia="Times New Roman" w:hAnsi="Times New Roman" w:cs="Times New Roman"/>
                <w:sz w:val="28"/>
                <w:szCs w:val="28"/>
                <w:lang w:eastAsia="ru-RU"/>
              </w:rPr>
              <w:t>0</w:t>
            </w:r>
          </w:p>
        </w:tc>
      </w:tr>
      <w:tr w:rsidR="008F0793" w:rsidRPr="001F68FE" w14:paraId="7F57B0DB" w14:textId="77777777" w:rsidTr="00BE4F8D">
        <w:tc>
          <w:tcPr>
            <w:tcW w:w="4737" w:type="pct"/>
            <w:vAlign w:val="center"/>
          </w:tcPr>
          <w:p w14:paraId="2FDC2741" w14:textId="353540BC" w:rsidR="008F0793" w:rsidRPr="001F68FE" w:rsidRDefault="008F0793"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Выводы по 2 разделу………………………………………………………....</w:t>
            </w:r>
          </w:p>
        </w:tc>
        <w:tc>
          <w:tcPr>
            <w:tcW w:w="263" w:type="pct"/>
            <w:vAlign w:val="center"/>
          </w:tcPr>
          <w:p w14:paraId="2BDAAE26" w14:textId="7E3C97ED" w:rsidR="008F0793"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56</w:t>
            </w:r>
          </w:p>
        </w:tc>
      </w:tr>
      <w:tr w:rsidR="008F0793" w:rsidRPr="001F68FE" w14:paraId="58B50EB3" w14:textId="77777777" w:rsidTr="00BE4F8D">
        <w:tc>
          <w:tcPr>
            <w:tcW w:w="4737" w:type="pct"/>
            <w:vAlign w:val="center"/>
          </w:tcPr>
          <w:p w14:paraId="53E3999A" w14:textId="658B91FD" w:rsidR="008F0793" w:rsidRPr="001F68FE" w:rsidRDefault="008F0793" w:rsidP="00BE4F8D">
            <w:pPr>
              <w:spacing w:after="0" w:line="240" w:lineRule="auto"/>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 xml:space="preserve">3. </w:t>
            </w:r>
            <w:r w:rsidRPr="001F68FE">
              <w:rPr>
                <w:rFonts w:ascii="TimesNewRomanPSMT" w:eastAsia="Times New Roman" w:hAnsi="TimesNewRomanPSMT" w:cs="Times New Roman" w:hint="eastAsia"/>
                <w:b/>
                <w:bCs/>
                <w:color w:val="000000"/>
                <w:sz w:val="28"/>
                <w:szCs w:val="28"/>
                <w:lang w:eastAsia="ru-RU"/>
              </w:rPr>
              <w:t>ИЗУЧЕНИЕ</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ОСОБЕННОСТЕЙ</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ПОЛИМОРФИЗМА</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ПЛЁНОК</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МЕТОДАМИ</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ЭЛЕКТРОННОЙ</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МИКРОСКОПИИ</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И</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РАМАНОВСКОЙ</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СПЕКТРОСКОПИИ</w:t>
            </w:r>
            <w:r w:rsidRPr="001F68FE">
              <w:rPr>
                <w:rFonts w:ascii="TimesNewRomanPSMT" w:eastAsia="Times New Roman" w:hAnsi="TimesNewRomanPSMT" w:cs="Times New Roman"/>
                <w:b/>
                <w:bCs/>
                <w:color w:val="000000"/>
                <w:sz w:val="28"/>
                <w:szCs w:val="28"/>
                <w:lang w:eastAsia="ru-RU"/>
              </w:rPr>
              <w:t xml:space="preserve"> ………………………………...</w:t>
            </w:r>
          </w:p>
        </w:tc>
        <w:tc>
          <w:tcPr>
            <w:tcW w:w="263" w:type="pct"/>
            <w:vAlign w:val="center"/>
          </w:tcPr>
          <w:p w14:paraId="424BAA6B" w14:textId="77777777" w:rsidR="008F0793" w:rsidRPr="001F68FE" w:rsidRDefault="008F0793" w:rsidP="00E763DF">
            <w:pPr>
              <w:spacing w:after="0" w:line="240" w:lineRule="auto"/>
              <w:rPr>
                <w:rFonts w:ascii="Times New Roman" w:eastAsia="Times New Roman" w:hAnsi="Times New Roman" w:cs="Times New Roman"/>
                <w:color w:val="000000"/>
                <w:sz w:val="28"/>
                <w:szCs w:val="28"/>
                <w:lang w:eastAsia="ru-RU"/>
              </w:rPr>
            </w:pPr>
          </w:p>
          <w:p w14:paraId="0013B529" w14:textId="26FFB451" w:rsidR="00593EC2" w:rsidRPr="001F68FE" w:rsidRDefault="00593EC2" w:rsidP="00E763DF">
            <w:pPr>
              <w:spacing w:after="0" w:line="240" w:lineRule="auto"/>
              <w:rPr>
                <w:rFonts w:ascii="Times New Roman" w:eastAsia="Times New Roman" w:hAnsi="Times New Roman" w:cs="Times New Roman"/>
                <w:color w:val="000000"/>
                <w:sz w:val="28"/>
                <w:szCs w:val="28"/>
                <w:lang w:eastAsia="ru-RU"/>
              </w:rPr>
            </w:pPr>
          </w:p>
          <w:p w14:paraId="5D888076" w14:textId="7502A895" w:rsidR="00593EC2"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58</w:t>
            </w:r>
          </w:p>
        </w:tc>
      </w:tr>
      <w:tr w:rsidR="008F0793" w:rsidRPr="001F68FE" w14:paraId="6F54D915" w14:textId="77777777" w:rsidTr="00BE4F8D">
        <w:tc>
          <w:tcPr>
            <w:tcW w:w="4737" w:type="pct"/>
            <w:vAlign w:val="center"/>
          </w:tcPr>
          <w:p w14:paraId="318BDF5C" w14:textId="13F681B9" w:rsidR="008F0793" w:rsidRPr="001F68FE" w:rsidRDefault="008F0793"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3.1 Анализ поверхности кремниевой плёнки первого типа (сочетание аморфного и кристаллического кремния) ………………………………….</w:t>
            </w:r>
          </w:p>
        </w:tc>
        <w:tc>
          <w:tcPr>
            <w:tcW w:w="263" w:type="pct"/>
            <w:vAlign w:val="center"/>
          </w:tcPr>
          <w:p w14:paraId="16EAD145" w14:textId="77777777" w:rsidR="008F0793" w:rsidRPr="001F68FE" w:rsidRDefault="008F0793" w:rsidP="00E763DF">
            <w:pPr>
              <w:spacing w:after="0" w:line="240" w:lineRule="auto"/>
              <w:rPr>
                <w:rFonts w:ascii="Times New Roman" w:eastAsia="Times New Roman" w:hAnsi="Times New Roman" w:cs="Times New Roman"/>
                <w:color w:val="000000"/>
                <w:sz w:val="28"/>
                <w:szCs w:val="28"/>
                <w:lang w:eastAsia="ru-RU"/>
              </w:rPr>
            </w:pPr>
          </w:p>
          <w:p w14:paraId="5E048AFC" w14:textId="6FA882DA" w:rsidR="00593EC2"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58</w:t>
            </w:r>
          </w:p>
        </w:tc>
      </w:tr>
      <w:tr w:rsidR="008F0793" w:rsidRPr="001F68FE" w14:paraId="67F7CCC4" w14:textId="77777777" w:rsidTr="00BE4F8D">
        <w:tc>
          <w:tcPr>
            <w:tcW w:w="4737" w:type="pct"/>
            <w:vAlign w:val="center"/>
          </w:tcPr>
          <w:p w14:paraId="0635A5F5" w14:textId="6EF051C6" w:rsidR="008F0793" w:rsidRPr="001F68FE" w:rsidRDefault="008F0793" w:rsidP="001F62B0">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3.2 Анализ поверхности кремниевой плёнки второго типа (новый тип волокнистого нанокремния</w:t>
            </w:r>
            <w:r w:rsidR="001F62B0" w:rsidRPr="001F68FE">
              <w:rPr>
                <w:rFonts w:ascii="TimesNewRomanPSMT" w:eastAsia="Times New Roman" w:hAnsi="TimesNewRomanPSMT" w:cs="Times New Roman"/>
                <w:color w:val="000000"/>
                <w:sz w:val="28"/>
                <w:szCs w:val="28"/>
                <w:lang w:eastAsia="ru-RU"/>
              </w:rPr>
              <w:t xml:space="preserve"> (нано-</w:t>
            </w:r>
            <w:r w:rsidR="001F62B0" w:rsidRPr="001F68FE">
              <w:rPr>
                <w:rFonts w:ascii="TimesNewRomanPSMT" w:eastAsia="Times New Roman" w:hAnsi="TimesNewRomanPSMT" w:cs="Times New Roman"/>
                <w:color w:val="000000"/>
                <w:sz w:val="28"/>
                <w:szCs w:val="28"/>
                <w:lang w:val="en-US" w:eastAsia="ru-RU"/>
              </w:rPr>
              <w:t>Si</w:t>
            </w:r>
            <w:r w:rsidRPr="001F68FE">
              <w:rPr>
                <w:rFonts w:ascii="TimesNewRomanPSMT" w:eastAsia="Times New Roman" w:hAnsi="TimesNewRomanPSMT" w:cs="Times New Roman"/>
                <w:color w:val="000000"/>
                <w:sz w:val="28"/>
                <w:szCs w:val="28"/>
                <w:lang w:eastAsia="ru-RU"/>
              </w:rPr>
              <w:t>)</w:t>
            </w:r>
            <w:r w:rsidR="001F62B0" w:rsidRPr="001F68FE">
              <w:rPr>
                <w:rFonts w:ascii="TimesNewRomanPSMT" w:eastAsia="Times New Roman" w:hAnsi="TimesNewRomanPSMT" w:cs="Times New Roman"/>
                <w:color w:val="000000"/>
                <w:sz w:val="28"/>
                <w:szCs w:val="28"/>
                <w:lang w:eastAsia="ru-RU"/>
              </w:rPr>
              <w:t>)……………………………………….</w:t>
            </w:r>
          </w:p>
        </w:tc>
        <w:tc>
          <w:tcPr>
            <w:tcW w:w="263" w:type="pct"/>
            <w:vAlign w:val="center"/>
          </w:tcPr>
          <w:p w14:paraId="0DC3CB8E" w14:textId="77777777" w:rsidR="008F0793" w:rsidRPr="001F68FE" w:rsidRDefault="008F0793" w:rsidP="00E763DF">
            <w:pPr>
              <w:spacing w:after="0" w:line="240" w:lineRule="auto"/>
              <w:rPr>
                <w:rFonts w:ascii="Times New Roman" w:eastAsia="Times New Roman" w:hAnsi="Times New Roman" w:cs="Times New Roman"/>
                <w:color w:val="000000"/>
                <w:sz w:val="28"/>
                <w:szCs w:val="28"/>
                <w:lang w:eastAsia="ru-RU"/>
              </w:rPr>
            </w:pPr>
          </w:p>
          <w:p w14:paraId="532C5CFA" w14:textId="07531F52" w:rsidR="00593EC2" w:rsidRPr="001F68FE" w:rsidRDefault="00593EC2" w:rsidP="00754891">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6</w:t>
            </w:r>
            <w:r w:rsidR="00754891" w:rsidRPr="001F68FE">
              <w:rPr>
                <w:rFonts w:ascii="Times New Roman" w:eastAsia="Times New Roman" w:hAnsi="Times New Roman" w:cs="Times New Roman"/>
                <w:color w:val="000000"/>
                <w:sz w:val="28"/>
                <w:szCs w:val="28"/>
                <w:lang w:eastAsia="ru-RU"/>
              </w:rPr>
              <w:t>1</w:t>
            </w:r>
          </w:p>
        </w:tc>
      </w:tr>
      <w:tr w:rsidR="008F0793" w:rsidRPr="001F68FE" w14:paraId="7E01EA58" w14:textId="77777777" w:rsidTr="00BE4F8D">
        <w:tc>
          <w:tcPr>
            <w:tcW w:w="4737" w:type="pct"/>
            <w:vAlign w:val="center"/>
          </w:tcPr>
          <w:p w14:paraId="19CA4E80" w14:textId="331C55C8" w:rsidR="008F0793" w:rsidRPr="001F68FE" w:rsidRDefault="008F0793"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3.3 Деконволюция спектров Рамана плёнок первого и второго типов …..</w:t>
            </w:r>
          </w:p>
        </w:tc>
        <w:tc>
          <w:tcPr>
            <w:tcW w:w="263" w:type="pct"/>
            <w:vAlign w:val="center"/>
          </w:tcPr>
          <w:p w14:paraId="01323402" w14:textId="166EE8B1" w:rsidR="008F0793" w:rsidRPr="001F68FE" w:rsidRDefault="00754891" w:rsidP="00754891">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64</w:t>
            </w:r>
          </w:p>
        </w:tc>
      </w:tr>
      <w:tr w:rsidR="008F0793" w:rsidRPr="001F68FE" w14:paraId="75CC85DD" w14:textId="77777777" w:rsidTr="00BE4F8D">
        <w:tc>
          <w:tcPr>
            <w:tcW w:w="4737" w:type="pct"/>
            <w:vAlign w:val="center"/>
          </w:tcPr>
          <w:p w14:paraId="4CE03683" w14:textId="3B5321BC" w:rsidR="008F0793" w:rsidRPr="001F68FE" w:rsidRDefault="008F0793"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Выводы по 3 разделу………………………………………………………....</w:t>
            </w:r>
          </w:p>
        </w:tc>
        <w:tc>
          <w:tcPr>
            <w:tcW w:w="263" w:type="pct"/>
            <w:vAlign w:val="center"/>
          </w:tcPr>
          <w:p w14:paraId="5098178E" w14:textId="54D8041B" w:rsidR="008F0793"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68</w:t>
            </w:r>
          </w:p>
        </w:tc>
      </w:tr>
      <w:tr w:rsidR="008F0793" w:rsidRPr="001F68FE" w14:paraId="64B416B3" w14:textId="77777777" w:rsidTr="00BE4F8D">
        <w:tc>
          <w:tcPr>
            <w:tcW w:w="4737" w:type="pct"/>
            <w:vAlign w:val="center"/>
          </w:tcPr>
          <w:p w14:paraId="5D87AD53" w14:textId="55B8B03A" w:rsidR="008F0793" w:rsidRPr="001F68FE" w:rsidRDefault="008F0793" w:rsidP="00E763DF">
            <w:pPr>
              <w:spacing w:after="0" w:line="240" w:lineRule="auto"/>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 xml:space="preserve">4. </w:t>
            </w:r>
            <w:r w:rsidRPr="001F68FE">
              <w:rPr>
                <w:rFonts w:ascii="TimesNewRomanPSMT" w:eastAsia="Times New Roman" w:hAnsi="TimesNewRomanPSMT" w:cs="Times New Roman" w:hint="eastAsia"/>
                <w:b/>
                <w:bCs/>
                <w:color w:val="000000"/>
                <w:sz w:val="28"/>
                <w:szCs w:val="28"/>
                <w:lang w:eastAsia="ru-RU"/>
              </w:rPr>
              <w:t>ИЗУЧЕНИЕ</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ВЛИЯНИЯ</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ТЕХНОЛОГИЧЕСКИХ</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ПАРАМЕТРОВ</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МАГНЕТРОННОГО</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НАПЫЛЕНИЯ</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НА</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ОСОБЕННОСТИ</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РОСТА</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КРЕМНИЕВЫХ</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ПЛЁНОК</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w:t>
            </w:r>
            <w:r w:rsidRPr="001F68FE">
              <w:rPr>
                <w:rFonts w:ascii="TimesNewRomanPSMT" w:eastAsia="Times New Roman" w:hAnsi="TimesNewRomanPSMT" w:cs="Times New Roman"/>
                <w:b/>
                <w:bCs/>
                <w:color w:val="000000"/>
                <w:sz w:val="28"/>
                <w:szCs w:val="28"/>
                <w:lang w:eastAsia="ru-RU"/>
              </w:rPr>
              <w:t>…………………………..</w:t>
            </w:r>
          </w:p>
        </w:tc>
        <w:tc>
          <w:tcPr>
            <w:tcW w:w="263" w:type="pct"/>
            <w:vAlign w:val="center"/>
          </w:tcPr>
          <w:p w14:paraId="4C69DD06" w14:textId="77777777" w:rsidR="008F0793" w:rsidRPr="001F68FE" w:rsidRDefault="008F0793" w:rsidP="00E763DF">
            <w:pPr>
              <w:spacing w:after="0" w:line="240" w:lineRule="auto"/>
              <w:rPr>
                <w:rFonts w:ascii="Times New Roman" w:eastAsia="Times New Roman" w:hAnsi="Times New Roman" w:cs="Times New Roman"/>
                <w:color w:val="000000"/>
                <w:sz w:val="28"/>
                <w:szCs w:val="28"/>
                <w:lang w:eastAsia="ru-RU"/>
              </w:rPr>
            </w:pPr>
          </w:p>
          <w:p w14:paraId="0269A6CA" w14:textId="77777777" w:rsidR="00593EC2" w:rsidRPr="001F68FE" w:rsidRDefault="00593EC2" w:rsidP="00E763DF">
            <w:pPr>
              <w:spacing w:after="0" w:line="240" w:lineRule="auto"/>
              <w:rPr>
                <w:rFonts w:ascii="Times New Roman" w:eastAsia="Times New Roman" w:hAnsi="Times New Roman" w:cs="Times New Roman"/>
                <w:color w:val="000000"/>
                <w:sz w:val="28"/>
                <w:szCs w:val="28"/>
                <w:lang w:eastAsia="ru-RU"/>
              </w:rPr>
            </w:pPr>
          </w:p>
          <w:p w14:paraId="39113892" w14:textId="049D57AF" w:rsidR="00593EC2"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70</w:t>
            </w:r>
          </w:p>
        </w:tc>
      </w:tr>
      <w:tr w:rsidR="008F0793" w:rsidRPr="001F68FE" w14:paraId="383BFF89" w14:textId="77777777" w:rsidTr="00BE4F8D">
        <w:tc>
          <w:tcPr>
            <w:tcW w:w="4737" w:type="pct"/>
            <w:vAlign w:val="center"/>
          </w:tcPr>
          <w:p w14:paraId="40185C56" w14:textId="673BD00D" w:rsidR="008F0793" w:rsidRPr="001F68FE" w:rsidRDefault="008F0793"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4.1 К</w:t>
            </w:r>
            <w:r w:rsidRPr="001F68FE">
              <w:rPr>
                <w:rFonts w:ascii="TimesNewRomanPSMT" w:eastAsia="Times New Roman" w:hAnsi="TimesNewRomanPSMT" w:cs="Times New Roman" w:hint="eastAsia"/>
                <w:color w:val="000000"/>
                <w:sz w:val="28"/>
                <w:szCs w:val="28"/>
                <w:lang w:eastAsia="ru-RU"/>
              </w:rPr>
              <w:t>инетические</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закономерности</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процесса</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роста</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кремниевых</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плёнок</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при</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магнетронном</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напылении</w:t>
            </w:r>
            <w:r w:rsidRPr="001F68FE">
              <w:rPr>
                <w:rFonts w:ascii="TimesNewRomanPSMT" w:eastAsia="Times New Roman" w:hAnsi="TimesNewRomanPSMT" w:cs="Times New Roman"/>
                <w:color w:val="000000"/>
                <w:sz w:val="28"/>
                <w:szCs w:val="28"/>
                <w:lang w:eastAsia="ru-RU"/>
              </w:rPr>
              <w:t xml:space="preserve"> ……………………………………………...</w:t>
            </w:r>
          </w:p>
        </w:tc>
        <w:tc>
          <w:tcPr>
            <w:tcW w:w="263" w:type="pct"/>
            <w:vAlign w:val="center"/>
          </w:tcPr>
          <w:p w14:paraId="768484B7" w14:textId="77777777" w:rsidR="008F0793" w:rsidRPr="001F68FE" w:rsidRDefault="008F0793" w:rsidP="00E763DF">
            <w:pPr>
              <w:spacing w:after="0" w:line="240" w:lineRule="auto"/>
              <w:rPr>
                <w:rFonts w:ascii="Times New Roman" w:eastAsia="Times New Roman" w:hAnsi="Times New Roman" w:cs="Times New Roman"/>
                <w:color w:val="000000"/>
                <w:sz w:val="28"/>
                <w:szCs w:val="28"/>
                <w:lang w:eastAsia="ru-RU"/>
              </w:rPr>
            </w:pPr>
          </w:p>
          <w:p w14:paraId="019B2736" w14:textId="6E7CAC82" w:rsidR="00593EC2"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70</w:t>
            </w:r>
          </w:p>
        </w:tc>
      </w:tr>
      <w:tr w:rsidR="008F0793" w:rsidRPr="001F68FE" w14:paraId="6CD94675" w14:textId="77777777" w:rsidTr="00BE4F8D">
        <w:tc>
          <w:tcPr>
            <w:tcW w:w="4737" w:type="pct"/>
            <w:vAlign w:val="center"/>
          </w:tcPr>
          <w:p w14:paraId="5EAB0FD4" w14:textId="034E428A" w:rsidR="008F0793" w:rsidRPr="001F68FE" w:rsidRDefault="008F0793"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 xml:space="preserve">4.2 </w:t>
            </w:r>
            <w:r w:rsidRPr="001F68FE">
              <w:rPr>
                <w:rFonts w:ascii="TimesNewRomanPSMT" w:eastAsia="Times New Roman" w:hAnsi="TimesNewRomanPSMT" w:cs="Times New Roman" w:hint="eastAsia"/>
                <w:color w:val="000000"/>
                <w:sz w:val="28"/>
                <w:szCs w:val="28"/>
                <w:lang w:eastAsia="ru-RU"/>
              </w:rPr>
              <w:t>З</w:t>
            </w:r>
            <w:r w:rsidRPr="001F68FE">
              <w:rPr>
                <w:rFonts w:ascii="TimesNewRomanPSMT" w:eastAsia="Times New Roman" w:hAnsi="TimesNewRomanPSMT" w:cs="Times New Roman"/>
                <w:color w:val="000000"/>
                <w:sz w:val="28"/>
                <w:szCs w:val="28"/>
                <w:lang w:eastAsia="ru-RU"/>
              </w:rPr>
              <w:t>акономерности влияния технологических параметров магнетронного напыления на соотношение различных полиморфных модификаций кремния в составе тонких плёнок …………………………..</w:t>
            </w:r>
          </w:p>
        </w:tc>
        <w:tc>
          <w:tcPr>
            <w:tcW w:w="263" w:type="pct"/>
            <w:vAlign w:val="center"/>
          </w:tcPr>
          <w:p w14:paraId="04022047" w14:textId="77777777" w:rsidR="008F0793" w:rsidRPr="001F68FE" w:rsidRDefault="008F0793" w:rsidP="00E763DF">
            <w:pPr>
              <w:spacing w:after="0" w:line="240" w:lineRule="auto"/>
              <w:rPr>
                <w:rFonts w:ascii="Times New Roman" w:eastAsia="Times New Roman" w:hAnsi="Times New Roman" w:cs="Times New Roman"/>
                <w:color w:val="000000"/>
                <w:sz w:val="28"/>
                <w:szCs w:val="28"/>
                <w:lang w:eastAsia="ru-RU"/>
              </w:rPr>
            </w:pPr>
          </w:p>
          <w:p w14:paraId="01C6B83B" w14:textId="77777777" w:rsidR="00593EC2" w:rsidRPr="001F68FE" w:rsidRDefault="00593EC2" w:rsidP="00E763DF">
            <w:pPr>
              <w:spacing w:after="0" w:line="240" w:lineRule="auto"/>
              <w:rPr>
                <w:rFonts w:ascii="Times New Roman" w:eastAsia="Times New Roman" w:hAnsi="Times New Roman" w:cs="Times New Roman"/>
                <w:color w:val="000000"/>
                <w:sz w:val="28"/>
                <w:szCs w:val="28"/>
                <w:lang w:eastAsia="ru-RU"/>
              </w:rPr>
            </w:pPr>
          </w:p>
          <w:p w14:paraId="638B2A0E" w14:textId="6B5C251B" w:rsidR="00593EC2" w:rsidRPr="001F68FE" w:rsidRDefault="00754891" w:rsidP="00551B04">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8</w:t>
            </w:r>
            <w:r w:rsidR="00551B04" w:rsidRPr="001F68FE">
              <w:rPr>
                <w:rFonts w:ascii="Times New Roman" w:eastAsia="Times New Roman" w:hAnsi="Times New Roman" w:cs="Times New Roman"/>
                <w:color w:val="000000"/>
                <w:sz w:val="28"/>
                <w:szCs w:val="28"/>
                <w:lang w:eastAsia="ru-RU"/>
              </w:rPr>
              <w:t>4</w:t>
            </w:r>
          </w:p>
        </w:tc>
      </w:tr>
      <w:tr w:rsidR="008F0793" w:rsidRPr="001F68FE" w14:paraId="78DF2885" w14:textId="77777777" w:rsidTr="00BE4F8D">
        <w:tc>
          <w:tcPr>
            <w:tcW w:w="4737" w:type="pct"/>
            <w:vAlign w:val="center"/>
          </w:tcPr>
          <w:p w14:paraId="66DCBBAD" w14:textId="4BE7C5C8" w:rsidR="008F0793" w:rsidRPr="001F68FE" w:rsidRDefault="008F0793"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Выводы по 4 разделу………………………………………………………....</w:t>
            </w:r>
          </w:p>
        </w:tc>
        <w:tc>
          <w:tcPr>
            <w:tcW w:w="263" w:type="pct"/>
            <w:vAlign w:val="center"/>
          </w:tcPr>
          <w:p w14:paraId="3D18BB88" w14:textId="2A04A451" w:rsidR="008F0793" w:rsidRPr="001F68FE" w:rsidRDefault="00551B04"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87</w:t>
            </w:r>
          </w:p>
        </w:tc>
      </w:tr>
      <w:tr w:rsidR="00FF1CFF" w:rsidRPr="001F68FE" w14:paraId="6998302F" w14:textId="77777777" w:rsidTr="00BE4F8D">
        <w:tc>
          <w:tcPr>
            <w:tcW w:w="4737" w:type="pct"/>
            <w:vAlign w:val="center"/>
          </w:tcPr>
          <w:p w14:paraId="1C50C242" w14:textId="4E24B2A4" w:rsidR="00FF1CFF" w:rsidRPr="001F68FE" w:rsidRDefault="00FF1CFF" w:rsidP="00E763DF">
            <w:pPr>
              <w:spacing w:after="0" w:line="240" w:lineRule="auto"/>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b/>
                <w:bCs/>
                <w:color w:val="000000"/>
                <w:sz w:val="28"/>
                <w:szCs w:val="28"/>
                <w:lang w:eastAsia="ru-RU"/>
              </w:rPr>
              <w:t xml:space="preserve">5. </w:t>
            </w:r>
            <w:r w:rsidRPr="001F68FE">
              <w:rPr>
                <w:rFonts w:ascii="TimesNewRomanPSMT" w:eastAsia="Times New Roman" w:hAnsi="TimesNewRomanPSMT" w:cs="Times New Roman" w:hint="eastAsia"/>
                <w:b/>
                <w:bCs/>
                <w:color w:val="000000"/>
                <w:sz w:val="28"/>
                <w:szCs w:val="28"/>
                <w:lang w:eastAsia="ru-RU"/>
              </w:rPr>
              <w:t>ЭЛЕКТРОХИМИЧЕСКИЕ</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ИСПЫТАНИЯ</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КРЕМНИЕВЫХ</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НАНОПЛЕНОК</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В</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СОСТАВЕ</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ЭКСПЕРИМЕНТАЛЬНЫХ</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МАКЕТОВ</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ЛИА</w:t>
            </w:r>
            <w:r w:rsidR="008413B3" w:rsidRPr="001F68FE">
              <w:rPr>
                <w:rFonts w:ascii="TimesNewRomanPSMT" w:eastAsia="Times New Roman" w:hAnsi="TimesNewRomanPSMT" w:cs="Times New Roman"/>
                <w:b/>
                <w:bCs/>
                <w:color w:val="000000"/>
                <w:sz w:val="28"/>
                <w:szCs w:val="28"/>
                <w:lang w:eastAsia="ru-RU"/>
              </w:rPr>
              <w:t xml:space="preserve"> ……………………………………………………………..</w:t>
            </w:r>
          </w:p>
        </w:tc>
        <w:tc>
          <w:tcPr>
            <w:tcW w:w="263" w:type="pct"/>
            <w:vAlign w:val="center"/>
          </w:tcPr>
          <w:p w14:paraId="08E20428" w14:textId="77777777" w:rsidR="00FF1CFF" w:rsidRPr="001F68FE" w:rsidRDefault="00FF1CFF" w:rsidP="00E763DF">
            <w:pPr>
              <w:spacing w:after="0" w:line="240" w:lineRule="auto"/>
              <w:rPr>
                <w:rFonts w:ascii="Times New Roman" w:eastAsia="Times New Roman" w:hAnsi="Times New Roman" w:cs="Times New Roman"/>
                <w:color w:val="000000"/>
                <w:sz w:val="28"/>
                <w:szCs w:val="28"/>
                <w:lang w:eastAsia="ru-RU"/>
              </w:rPr>
            </w:pPr>
          </w:p>
          <w:p w14:paraId="0ADD9EB2" w14:textId="77777777" w:rsidR="00FF1CFF" w:rsidRPr="001F68FE" w:rsidRDefault="00FF1CFF" w:rsidP="00E763DF">
            <w:pPr>
              <w:spacing w:after="0" w:line="240" w:lineRule="auto"/>
              <w:rPr>
                <w:rFonts w:ascii="Times New Roman" w:eastAsia="Times New Roman" w:hAnsi="Times New Roman" w:cs="Times New Roman"/>
                <w:color w:val="000000"/>
                <w:sz w:val="28"/>
                <w:szCs w:val="28"/>
                <w:lang w:eastAsia="ru-RU"/>
              </w:rPr>
            </w:pPr>
          </w:p>
          <w:p w14:paraId="61392DA0" w14:textId="311190E6" w:rsidR="00FF1CFF"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90</w:t>
            </w:r>
          </w:p>
        </w:tc>
      </w:tr>
      <w:tr w:rsidR="00FF1CFF" w:rsidRPr="001F68FE" w14:paraId="50551698" w14:textId="77777777" w:rsidTr="00BE4F8D">
        <w:tc>
          <w:tcPr>
            <w:tcW w:w="4737" w:type="pct"/>
            <w:vAlign w:val="center"/>
          </w:tcPr>
          <w:p w14:paraId="7AAD8D24" w14:textId="184BFCCB" w:rsidR="00FF1CFF" w:rsidRPr="001F68FE" w:rsidRDefault="00FF1CFF" w:rsidP="00E763DF">
            <w:pPr>
              <w:spacing w:after="0" w:line="240" w:lineRule="auto"/>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5.1 Описание процесса изготовления и испытания контрольного и экспериментального макетов ЛИА</w:t>
            </w:r>
            <w:r w:rsidR="00F5563E" w:rsidRPr="001F68FE">
              <w:rPr>
                <w:rFonts w:ascii="TimesNewRomanPSMT" w:eastAsia="Times New Roman" w:hAnsi="TimesNewRomanPSMT" w:cs="Times New Roman"/>
                <w:color w:val="000000"/>
                <w:sz w:val="28"/>
                <w:szCs w:val="28"/>
                <w:lang w:eastAsia="ru-RU"/>
              </w:rPr>
              <w:t xml:space="preserve"> ………………………………………….</w:t>
            </w:r>
          </w:p>
        </w:tc>
        <w:tc>
          <w:tcPr>
            <w:tcW w:w="263" w:type="pct"/>
            <w:vAlign w:val="center"/>
          </w:tcPr>
          <w:p w14:paraId="53E51307" w14:textId="77777777" w:rsidR="00FF1CFF" w:rsidRPr="001F68FE" w:rsidRDefault="00FF1CFF" w:rsidP="00E763DF">
            <w:pPr>
              <w:spacing w:after="0" w:line="240" w:lineRule="auto"/>
              <w:rPr>
                <w:rFonts w:ascii="Times New Roman" w:eastAsia="Times New Roman" w:hAnsi="Times New Roman" w:cs="Times New Roman"/>
                <w:color w:val="000000"/>
                <w:sz w:val="28"/>
                <w:szCs w:val="28"/>
                <w:lang w:eastAsia="ru-RU"/>
              </w:rPr>
            </w:pPr>
          </w:p>
          <w:p w14:paraId="6F0C924A" w14:textId="4A511E52" w:rsidR="00FF1CFF"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90</w:t>
            </w:r>
          </w:p>
        </w:tc>
      </w:tr>
      <w:tr w:rsidR="00FF1CFF" w:rsidRPr="001F68FE" w14:paraId="1EACD29F" w14:textId="77777777" w:rsidTr="00BE4F8D">
        <w:tc>
          <w:tcPr>
            <w:tcW w:w="4737" w:type="pct"/>
            <w:vAlign w:val="center"/>
          </w:tcPr>
          <w:p w14:paraId="575C9EAF" w14:textId="389B58FF" w:rsidR="00FF1CFF" w:rsidRPr="001F68FE" w:rsidRDefault="00FF1CFF" w:rsidP="00E763DF">
            <w:pPr>
              <w:spacing w:after="0" w:line="240" w:lineRule="auto"/>
              <w:jc w:val="both"/>
              <w:rPr>
                <w:rFonts w:ascii="TimesNewRomanPSMT" w:eastAsia="Times New Roman" w:hAnsi="TimesNewRomanPSMT"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5.2 Изучение влияния доли нанокристаллического кремния (</w:t>
            </w:r>
            <w:r w:rsidRPr="001F68FE">
              <w:rPr>
                <w:rFonts w:ascii="Times New Roman" w:eastAsia="Times New Roman" w:hAnsi="Times New Roman" w:cs="Times New Roman"/>
                <w:color w:val="000000"/>
                <w:sz w:val="28"/>
                <w:szCs w:val="28"/>
                <w:lang w:val="en-US" w:eastAsia="ru-RU"/>
              </w:rPr>
              <w:t>n</w:t>
            </w:r>
            <w:r w:rsidRPr="001F68FE">
              <w:rPr>
                <w:rFonts w:ascii="Times New Roman" w:eastAsia="Times New Roman" w:hAnsi="Times New Roman" w:cs="Times New Roman"/>
                <w:color w:val="000000"/>
                <w:sz w:val="28"/>
                <w:szCs w:val="28"/>
                <w:lang w:eastAsia="ru-RU"/>
              </w:rPr>
              <w:t>-</w:t>
            </w:r>
            <w:r w:rsidRPr="001F68FE">
              <w:rPr>
                <w:rFonts w:ascii="Times New Roman" w:eastAsia="Times New Roman" w:hAnsi="Times New Roman" w:cs="Times New Roman"/>
                <w:color w:val="000000"/>
                <w:sz w:val="28"/>
                <w:szCs w:val="28"/>
                <w:lang w:val="en-US" w:eastAsia="ru-RU"/>
              </w:rPr>
              <w:t>C</w:t>
            </w:r>
            <w:r w:rsidRPr="001F68FE">
              <w:rPr>
                <w:rFonts w:ascii="Times New Roman" w:eastAsia="Times New Roman" w:hAnsi="Times New Roman" w:cs="Times New Roman"/>
                <w:color w:val="000000"/>
                <w:sz w:val="28"/>
                <w:szCs w:val="28"/>
                <w:lang w:eastAsia="ru-RU"/>
              </w:rPr>
              <w:t>) в составе кремниевой нанопленки на электрохимические свойства экспериментального ЛИА</w:t>
            </w:r>
            <w:r w:rsidR="008413B3" w:rsidRPr="001F68FE">
              <w:rPr>
                <w:rFonts w:ascii="Times New Roman" w:eastAsia="Times New Roman" w:hAnsi="Times New Roman" w:cs="Times New Roman"/>
                <w:color w:val="000000"/>
                <w:sz w:val="28"/>
                <w:szCs w:val="28"/>
                <w:lang w:eastAsia="ru-RU"/>
              </w:rPr>
              <w:t>…………………………………………………….</w:t>
            </w:r>
          </w:p>
        </w:tc>
        <w:tc>
          <w:tcPr>
            <w:tcW w:w="263" w:type="pct"/>
            <w:vAlign w:val="center"/>
          </w:tcPr>
          <w:p w14:paraId="4502337E" w14:textId="77777777" w:rsidR="00FF1CFF" w:rsidRPr="001F68FE" w:rsidRDefault="00FF1CFF" w:rsidP="00E763DF">
            <w:pPr>
              <w:spacing w:after="0" w:line="240" w:lineRule="auto"/>
              <w:rPr>
                <w:rFonts w:ascii="Times New Roman" w:eastAsia="Times New Roman" w:hAnsi="Times New Roman" w:cs="Times New Roman"/>
                <w:color w:val="000000"/>
                <w:sz w:val="28"/>
                <w:szCs w:val="28"/>
                <w:lang w:eastAsia="ru-RU"/>
              </w:rPr>
            </w:pPr>
          </w:p>
          <w:p w14:paraId="040B3286" w14:textId="77777777" w:rsidR="00FF1CFF" w:rsidRPr="001F68FE" w:rsidRDefault="00FF1CFF" w:rsidP="00E763DF">
            <w:pPr>
              <w:spacing w:after="0" w:line="240" w:lineRule="auto"/>
              <w:rPr>
                <w:rFonts w:ascii="Times New Roman" w:eastAsia="Times New Roman" w:hAnsi="Times New Roman" w:cs="Times New Roman"/>
                <w:color w:val="000000"/>
                <w:sz w:val="28"/>
                <w:szCs w:val="28"/>
                <w:lang w:eastAsia="ru-RU"/>
              </w:rPr>
            </w:pPr>
          </w:p>
          <w:p w14:paraId="174073F2" w14:textId="643FB1EB" w:rsidR="00FF1CFF"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92</w:t>
            </w:r>
          </w:p>
        </w:tc>
      </w:tr>
      <w:tr w:rsidR="00FF1CFF" w:rsidRPr="001F68FE" w14:paraId="46EC3866" w14:textId="77777777" w:rsidTr="00BE4F8D">
        <w:tc>
          <w:tcPr>
            <w:tcW w:w="4737" w:type="pct"/>
            <w:vAlign w:val="center"/>
          </w:tcPr>
          <w:p w14:paraId="7B33AA4C" w14:textId="68692361" w:rsidR="00FF1CFF" w:rsidRPr="001F68FE" w:rsidRDefault="00151A9D"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Выводы по 5 разделу …………………………………………………………</w:t>
            </w:r>
          </w:p>
        </w:tc>
        <w:tc>
          <w:tcPr>
            <w:tcW w:w="263" w:type="pct"/>
            <w:vAlign w:val="center"/>
          </w:tcPr>
          <w:p w14:paraId="08191FF9" w14:textId="2A04DE10" w:rsidR="00FF1CFF"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94</w:t>
            </w:r>
          </w:p>
        </w:tc>
      </w:tr>
      <w:tr w:rsidR="008F0793" w:rsidRPr="001F68FE" w14:paraId="4C853ADD" w14:textId="77777777" w:rsidTr="00BE4F8D">
        <w:tc>
          <w:tcPr>
            <w:tcW w:w="4737" w:type="pct"/>
            <w:vAlign w:val="center"/>
          </w:tcPr>
          <w:p w14:paraId="728B33BB" w14:textId="247F3368" w:rsidR="008F0793" w:rsidRPr="001F68FE" w:rsidRDefault="008F0793"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ЗАКЛЮЧЕНИЕ………………………………………………………………</w:t>
            </w:r>
            <w:r w:rsidR="00151A9D" w:rsidRPr="001F68FE">
              <w:rPr>
                <w:rFonts w:ascii="TimesNewRomanPSMT" w:eastAsia="Times New Roman" w:hAnsi="TimesNewRomanPSMT" w:cs="Times New Roman"/>
                <w:color w:val="000000"/>
                <w:sz w:val="28"/>
                <w:szCs w:val="28"/>
                <w:lang w:eastAsia="ru-RU"/>
              </w:rPr>
              <w:t>.</w:t>
            </w:r>
            <w:r w:rsidRPr="001F68FE">
              <w:rPr>
                <w:rFonts w:ascii="TimesNewRomanPSMT" w:eastAsia="Times New Roman" w:hAnsi="TimesNewRomanPSMT" w:cs="Times New Roman"/>
                <w:color w:val="000000"/>
                <w:sz w:val="28"/>
                <w:szCs w:val="28"/>
                <w:lang w:eastAsia="ru-RU"/>
              </w:rPr>
              <w:t xml:space="preserve"> </w:t>
            </w:r>
          </w:p>
        </w:tc>
        <w:tc>
          <w:tcPr>
            <w:tcW w:w="263" w:type="pct"/>
            <w:vAlign w:val="center"/>
          </w:tcPr>
          <w:p w14:paraId="614C7083" w14:textId="4FAFACEB" w:rsidR="008F0793"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95</w:t>
            </w:r>
          </w:p>
        </w:tc>
      </w:tr>
      <w:tr w:rsidR="008F0793" w:rsidRPr="001F68FE" w14:paraId="79C78E84" w14:textId="77777777" w:rsidTr="00BE4F8D">
        <w:tc>
          <w:tcPr>
            <w:tcW w:w="4737" w:type="pct"/>
            <w:vAlign w:val="center"/>
          </w:tcPr>
          <w:p w14:paraId="2E3011FE" w14:textId="1AC85013" w:rsidR="008F0793" w:rsidRPr="001F68FE" w:rsidRDefault="008F0793"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СПИСОК ИСПОЛЬЗОВАННЫХ ИСТОЧНИКОВ…………………….......</w:t>
            </w:r>
          </w:p>
        </w:tc>
        <w:tc>
          <w:tcPr>
            <w:tcW w:w="263" w:type="pct"/>
            <w:vAlign w:val="center"/>
          </w:tcPr>
          <w:p w14:paraId="052F11B9" w14:textId="300F1B5C" w:rsidR="008F0793" w:rsidRPr="001F68FE" w:rsidRDefault="0075489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99</w:t>
            </w:r>
          </w:p>
        </w:tc>
      </w:tr>
      <w:tr w:rsidR="008F0793" w:rsidRPr="001F68FE" w14:paraId="1AF925C1" w14:textId="77777777" w:rsidTr="00BE4F8D">
        <w:tc>
          <w:tcPr>
            <w:tcW w:w="4737" w:type="pct"/>
            <w:vAlign w:val="center"/>
          </w:tcPr>
          <w:p w14:paraId="77B35383" w14:textId="7DD6D99C" w:rsidR="008F0793" w:rsidRPr="001F68FE" w:rsidRDefault="008F0793" w:rsidP="00BE4F8D">
            <w:pPr>
              <w:spacing w:after="0" w:line="240" w:lineRule="auto"/>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 xml:space="preserve">ПРИЛОЖЕНИЕ А – </w:t>
            </w:r>
            <w:r w:rsidR="009B326E" w:rsidRPr="001F68FE">
              <w:rPr>
                <w:rFonts w:ascii="TimesNewRomanPSMT" w:eastAsia="Times New Roman" w:hAnsi="TimesNewRomanPSMT" w:cs="Times New Roman"/>
                <w:color w:val="000000"/>
                <w:sz w:val="28"/>
                <w:szCs w:val="28"/>
                <w:lang w:eastAsia="ru-RU"/>
              </w:rPr>
              <w:t xml:space="preserve">Акт о внедрении технологии магнетронного напыления кремниевых плёнок для анодов литий-ионных батарей </w:t>
            </w:r>
            <w:r w:rsidRPr="001F68FE">
              <w:rPr>
                <w:rFonts w:ascii="TimesNewRomanPSMT" w:eastAsia="Times New Roman" w:hAnsi="TimesNewRomanPSMT" w:cs="Times New Roman"/>
                <w:color w:val="000000"/>
                <w:sz w:val="28"/>
                <w:szCs w:val="28"/>
                <w:lang w:eastAsia="ru-RU"/>
              </w:rPr>
              <w:t>…….</w:t>
            </w:r>
            <w:r w:rsidR="009B326E" w:rsidRPr="001F68FE">
              <w:rPr>
                <w:rFonts w:ascii="TimesNewRomanPSMT" w:eastAsia="Times New Roman" w:hAnsi="TimesNewRomanPSMT" w:cs="Times New Roman"/>
                <w:color w:val="000000"/>
                <w:sz w:val="28"/>
                <w:szCs w:val="28"/>
                <w:lang w:eastAsia="ru-RU"/>
              </w:rPr>
              <w:t>..</w:t>
            </w:r>
          </w:p>
        </w:tc>
        <w:tc>
          <w:tcPr>
            <w:tcW w:w="263" w:type="pct"/>
            <w:vAlign w:val="center"/>
          </w:tcPr>
          <w:p w14:paraId="1AABFA0B" w14:textId="77777777" w:rsidR="009B326E" w:rsidRPr="001F68FE" w:rsidRDefault="009B326E" w:rsidP="00E763DF">
            <w:pPr>
              <w:spacing w:after="0" w:line="240" w:lineRule="auto"/>
              <w:rPr>
                <w:rFonts w:ascii="Times New Roman" w:eastAsia="Times New Roman" w:hAnsi="Times New Roman" w:cs="Times New Roman"/>
                <w:color w:val="000000"/>
                <w:sz w:val="28"/>
                <w:szCs w:val="28"/>
                <w:lang w:eastAsia="ru-RU"/>
              </w:rPr>
            </w:pPr>
          </w:p>
          <w:p w14:paraId="3597C8A5" w14:textId="1894EFAA" w:rsidR="008F0793" w:rsidRPr="001F68FE" w:rsidRDefault="008413B3" w:rsidP="00754891">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1</w:t>
            </w:r>
            <w:r w:rsidR="00754891" w:rsidRPr="001F68FE">
              <w:rPr>
                <w:rFonts w:ascii="Times New Roman" w:eastAsia="Times New Roman" w:hAnsi="Times New Roman" w:cs="Times New Roman"/>
                <w:color w:val="000000"/>
                <w:sz w:val="28"/>
                <w:szCs w:val="28"/>
                <w:lang w:eastAsia="ru-RU"/>
              </w:rPr>
              <w:t>0</w:t>
            </w:r>
            <w:r w:rsidRPr="001F68FE">
              <w:rPr>
                <w:rFonts w:ascii="Times New Roman" w:eastAsia="Times New Roman" w:hAnsi="Times New Roman" w:cs="Times New Roman"/>
                <w:color w:val="000000"/>
                <w:sz w:val="28"/>
                <w:szCs w:val="28"/>
                <w:lang w:eastAsia="ru-RU"/>
              </w:rPr>
              <w:t>6</w:t>
            </w:r>
          </w:p>
        </w:tc>
      </w:tr>
      <w:tr w:rsidR="008F0793" w:rsidRPr="001F68FE" w14:paraId="6FF38AE4" w14:textId="77777777" w:rsidTr="00BE4F8D">
        <w:tc>
          <w:tcPr>
            <w:tcW w:w="4737" w:type="pct"/>
            <w:vAlign w:val="center"/>
          </w:tcPr>
          <w:p w14:paraId="632A1F59" w14:textId="6C6D1913" w:rsidR="008F0793" w:rsidRPr="001F68FE" w:rsidRDefault="008F0793" w:rsidP="00BE4F8D">
            <w:pPr>
              <w:spacing w:after="0" w:line="240" w:lineRule="auto"/>
              <w:jc w:val="both"/>
              <w:rPr>
                <w:rFonts w:ascii="TimesNewRomanPSMT" w:eastAsia="Times New Roman" w:hAnsi="TimesNewRomanPSMT" w:cs="Times New Roman"/>
                <w:color w:val="000000" w:themeColor="text1"/>
                <w:sz w:val="28"/>
                <w:szCs w:val="28"/>
                <w:lang w:eastAsia="ru-RU"/>
              </w:rPr>
            </w:pPr>
            <w:r w:rsidRPr="001F68FE">
              <w:rPr>
                <w:rFonts w:ascii="TimesNewRomanPSMT" w:eastAsia="Times New Roman" w:hAnsi="TimesNewRomanPSMT" w:cs="Times New Roman"/>
                <w:color w:val="000000" w:themeColor="text1"/>
                <w:sz w:val="28"/>
                <w:szCs w:val="28"/>
                <w:lang w:eastAsia="ru-RU"/>
              </w:rPr>
              <w:t xml:space="preserve">ПРИЛОЖЕНИЕ Б – </w:t>
            </w:r>
            <w:r w:rsidR="00FE34D1" w:rsidRPr="001F68FE">
              <w:rPr>
                <w:rFonts w:ascii="TimesNewRomanPSMT" w:eastAsia="Times New Roman" w:hAnsi="TimesNewRomanPSMT" w:cs="Times New Roman" w:hint="eastAsia"/>
                <w:color w:val="000000" w:themeColor="text1"/>
                <w:sz w:val="28"/>
                <w:szCs w:val="28"/>
                <w:lang w:eastAsia="ru-RU"/>
              </w:rPr>
              <w:t>Акт</w:t>
            </w:r>
            <w:r w:rsidR="00FE34D1" w:rsidRPr="001F68FE">
              <w:rPr>
                <w:rFonts w:ascii="TimesNewRomanPSMT" w:eastAsia="Times New Roman" w:hAnsi="TimesNewRomanPSMT" w:cs="Times New Roman"/>
                <w:color w:val="000000" w:themeColor="text1"/>
                <w:sz w:val="28"/>
                <w:szCs w:val="28"/>
                <w:lang w:eastAsia="ru-RU"/>
              </w:rPr>
              <w:t xml:space="preserve"> </w:t>
            </w:r>
            <w:r w:rsidR="00FE34D1" w:rsidRPr="001F68FE">
              <w:rPr>
                <w:rFonts w:ascii="TimesNewRomanPSMT" w:eastAsia="Times New Roman" w:hAnsi="TimesNewRomanPSMT" w:cs="Times New Roman" w:hint="eastAsia"/>
                <w:color w:val="000000" w:themeColor="text1"/>
                <w:sz w:val="28"/>
                <w:szCs w:val="28"/>
                <w:lang w:eastAsia="ru-RU"/>
              </w:rPr>
              <w:t>внедрения</w:t>
            </w:r>
            <w:r w:rsidR="00FE34D1" w:rsidRPr="001F68FE">
              <w:rPr>
                <w:rFonts w:ascii="TimesNewRomanPSMT" w:eastAsia="Times New Roman" w:hAnsi="TimesNewRomanPSMT" w:cs="Times New Roman"/>
                <w:color w:val="000000" w:themeColor="text1"/>
                <w:sz w:val="28"/>
                <w:szCs w:val="28"/>
                <w:lang w:eastAsia="ru-RU"/>
              </w:rPr>
              <w:t xml:space="preserve"> (</w:t>
            </w:r>
            <w:r w:rsidR="00FE34D1" w:rsidRPr="001F68FE">
              <w:rPr>
                <w:rFonts w:ascii="TimesNewRomanPSMT" w:eastAsia="Times New Roman" w:hAnsi="TimesNewRomanPSMT" w:cs="Times New Roman" w:hint="eastAsia"/>
                <w:color w:val="000000" w:themeColor="text1"/>
                <w:sz w:val="28"/>
                <w:szCs w:val="28"/>
                <w:lang w:eastAsia="ru-RU"/>
              </w:rPr>
              <w:t>использования</w:t>
            </w:r>
            <w:r w:rsidR="00FE34D1" w:rsidRPr="001F68FE">
              <w:rPr>
                <w:rFonts w:ascii="TimesNewRomanPSMT" w:eastAsia="Times New Roman" w:hAnsi="TimesNewRomanPSMT" w:cs="Times New Roman"/>
                <w:color w:val="000000" w:themeColor="text1"/>
                <w:sz w:val="28"/>
                <w:szCs w:val="28"/>
                <w:lang w:eastAsia="ru-RU"/>
              </w:rPr>
              <w:t>) результатов научно-исследовательской работы, выполненной в рамках диссертационной работы докторантом НАО «КарИУ» Толубаевым К.С. в учебный процесс</w:t>
            </w:r>
            <w:r w:rsidRPr="001F68FE">
              <w:rPr>
                <w:rFonts w:ascii="TimesNewRomanPSMT" w:eastAsia="Times New Roman" w:hAnsi="TimesNewRomanPSMT" w:cs="Times New Roman"/>
                <w:color w:val="000000" w:themeColor="text1"/>
                <w:sz w:val="28"/>
                <w:szCs w:val="28"/>
                <w:lang w:eastAsia="ru-RU"/>
              </w:rPr>
              <w:t>…………………………………….....</w:t>
            </w:r>
            <w:r w:rsidR="00FE34D1" w:rsidRPr="001F68FE">
              <w:rPr>
                <w:rFonts w:ascii="TimesNewRomanPSMT" w:eastAsia="Times New Roman" w:hAnsi="TimesNewRomanPSMT" w:cs="Times New Roman"/>
                <w:color w:val="000000" w:themeColor="text1"/>
                <w:sz w:val="28"/>
                <w:szCs w:val="28"/>
                <w:lang w:eastAsia="ru-RU"/>
              </w:rPr>
              <w:t>...................................................</w:t>
            </w:r>
          </w:p>
        </w:tc>
        <w:tc>
          <w:tcPr>
            <w:tcW w:w="263" w:type="pct"/>
            <w:vAlign w:val="center"/>
          </w:tcPr>
          <w:p w14:paraId="1DC8A5CC" w14:textId="77777777" w:rsidR="008F0793" w:rsidRPr="001F68FE" w:rsidRDefault="008F0793" w:rsidP="00E763DF">
            <w:pPr>
              <w:spacing w:after="0" w:line="240" w:lineRule="auto"/>
              <w:rPr>
                <w:rFonts w:ascii="Times New Roman" w:eastAsia="Times New Roman" w:hAnsi="Times New Roman" w:cs="Times New Roman"/>
                <w:color w:val="000000" w:themeColor="text1"/>
                <w:sz w:val="28"/>
                <w:szCs w:val="28"/>
                <w:lang w:eastAsia="ru-RU"/>
              </w:rPr>
            </w:pPr>
          </w:p>
          <w:p w14:paraId="056B4A8E" w14:textId="77777777" w:rsidR="00FE34D1" w:rsidRPr="001F68FE" w:rsidRDefault="00FE34D1" w:rsidP="00E763DF">
            <w:pPr>
              <w:spacing w:after="0" w:line="240" w:lineRule="auto"/>
              <w:rPr>
                <w:rFonts w:ascii="Times New Roman" w:eastAsia="Times New Roman" w:hAnsi="Times New Roman" w:cs="Times New Roman"/>
                <w:color w:val="000000" w:themeColor="text1"/>
                <w:sz w:val="28"/>
                <w:szCs w:val="28"/>
                <w:lang w:eastAsia="ru-RU"/>
              </w:rPr>
            </w:pPr>
          </w:p>
          <w:p w14:paraId="7538FC44" w14:textId="77777777" w:rsidR="00FE34D1" w:rsidRPr="001F68FE" w:rsidRDefault="00FE34D1" w:rsidP="00E763DF">
            <w:pPr>
              <w:spacing w:after="0" w:line="240" w:lineRule="auto"/>
              <w:rPr>
                <w:rFonts w:ascii="Times New Roman" w:eastAsia="Times New Roman" w:hAnsi="Times New Roman" w:cs="Times New Roman"/>
                <w:color w:val="000000" w:themeColor="text1"/>
                <w:sz w:val="28"/>
                <w:szCs w:val="28"/>
                <w:lang w:eastAsia="ru-RU"/>
              </w:rPr>
            </w:pPr>
          </w:p>
          <w:p w14:paraId="6201890C" w14:textId="2D07717C" w:rsidR="00FE34D1" w:rsidRPr="001F68FE" w:rsidRDefault="00754891" w:rsidP="00E763DF">
            <w:pPr>
              <w:spacing w:after="0" w:line="240" w:lineRule="auto"/>
              <w:rPr>
                <w:rFonts w:ascii="Times New Roman" w:eastAsia="Times New Roman" w:hAnsi="Times New Roman" w:cs="Times New Roman"/>
                <w:color w:val="000000" w:themeColor="text1"/>
                <w:sz w:val="28"/>
                <w:szCs w:val="28"/>
                <w:lang w:eastAsia="ru-RU"/>
              </w:rPr>
            </w:pPr>
            <w:r w:rsidRPr="001F68FE">
              <w:rPr>
                <w:rFonts w:ascii="Times New Roman" w:eastAsia="Times New Roman" w:hAnsi="Times New Roman" w:cs="Times New Roman"/>
                <w:color w:val="000000" w:themeColor="text1"/>
                <w:sz w:val="28"/>
                <w:szCs w:val="28"/>
                <w:lang w:eastAsia="ru-RU"/>
              </w:rPr>
              <w:t>10</w:t>
            </w:r>
            <w:r w:rsidR="008413B3" w:rsidRPr="001F68FE">
              <w:rPr>
                <w:rFonts w:ascii="Times New Roman" w:eastAsia="Times New Roman" w:hAnsi="Times New Roman" w:cs="Times New Roman"/>
                <w:color w:val="000000" w:themeColor="text1"/>
                <w:sz w:val="28"/>
                <w:szCs w:val="28"/>
                <w:lang w:eastAsia="ru-RU"/>
              </w:rPr>
              <w:t>7</w:t>
            </w:r>
          </w:p>
        </w:tc>
      </w:tr>
    </w:tbl>
    <w:p w14:paraId="0CD91081" w14:textId="77777777" w:rsidR="0037469F" w:rsidRPr="001F68FE" w:rsidRDefault="0037469F" w:rsidP="00E763DF">
      <w:pPr>
        <w:spacing w:after="0" w:line="240" w:lineRule="auto"/>
        <w:rPr>
          <w:rFonts w:ascii="TimesNewRomanPS-BoldMT" w:hAnsi="TimesNewRomanPS-BoldMT"/>
          <w:b/>
          <w:bCs/>
          <w:color w:val="000000"/>
          <w:sz w:val="28"/>
          <w:szCs w:val="28"/>
        </w:rPr>
      </w:pPr>
      <w:r w:rsidRPr="001F68FE">
        <w:rPr>
          <w:rFonts w:ascii="TimesNewRomanPS-BoldMT" w:hAnsi="TimesNewRomanPS-BoldMT"/>
          <w:b/>
          <w:bCs/>
          <w:color w:val="000000"/>
          <w:sz w:val="28"/>
          <w:szCs w:val="28"/>
        </w:rPr>
        <w:br w:type="page"/>
      </w:r>
    </w:p>
    <w:p w14:paraId="20B2C9EF" w14:textId="31EFDE01" w:rsidR="00F12AD6" w:rsidRPr="001F68FE" w:rsidRDefault="00F12AD6" w:rsidP="00E763DF">
      <w:pPr>
        <w:spacing w:after="0" w:line="240" w:lineRule="auto"/>
        <w:jc w:val="center"/>
        <w:rPr>
          <w:rFonts w:ascii="TimesNewRomanPS-BoldMT" w:hAnsi="TimesNewRomanPS-BoldMT"/>
          <w:b/>
          <w:bCs/>
          <w:color w:val="000000"/>
          <w:sz w:val="28"/>
          <w:szCs w:val="28"/>
        </w:rPr>
      </w:pPr>
      <w:r w:rsidRPr="001F68FE">
        <w:rPr>
          <w:rFonts w:ascii="TimesNewRomanPS-BoldMT" w:hAnsi="TimesNewRomanPS-BoldMT"/>
          <w:b/>
          <w:bCs/>
          <w:color w:val="000000"/>
          <w:sz w:val="28"/>
          <w:szCs w:val="28"/>
        </w:rPr>
        <w:t>НОРМАТИВНЫЕ ССЫЛКИ</w:t>
      </w:r>
    </w:p>
    <w:p w14:paraId="5A24A082" w14:textId="77777777" w:rsidR="0037469F" w:rsidRPr="001F68FE" w:rsidRDefault="0037469F" w:rsidP="00E763DF">
      <w:pPr>
        <w:spacing w:after="0" w:line="240" w:lineRule="auto"/>
        <w:jc w:val="center"/>
        <w:rPr>
          <w:rFonts w:ascii="TimesNewRomanPS-BoldMT" w:hAnsi="TimesNewRomanPS-BoldMT"/>
          <w:b/>
          <w:bCs/>
          <w:color w:val="000000"/>
          <w:sz w:val="28"/>
          <w:szCs w:val="28"/>
        </w:rPr>
      </w:pPr>
    </w:p>
    <w:p w14:paraId="2AB868DD" w14:textId="77777777" w:rsidR="00F12AD6" w:rsidRPr="001F68FE" w:rsidRDefault="00F12AD6" w:rsidP="00E763DF">
      <w:pPr>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В настоящей диссертации использованы ссылки на следующие стандарты:</w:t>
      </w:r>
    </w:p>
    <w:p w14:paraId="31056D55" w14:textId="61AE6AF6" w:rsidR="00AA052E" w:rsidRPr="001F68FE" w:rsidRDefault="00AA052E"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СМК П 4-60-2024 – Инструкция по оформлению диссертаций на соискание ученой степени доктора философии (</w:t>
      </w:r>
      <w:r w:rsidRPr="001F68FE">
        <w:rPr>
          <w:rFonts w:ascii="Times New Roman" w:eastAsia="Times New Roman" w:hAnsi="Times New Roman" w:cs="Times New Roman"/>
          <w:sz w:val="28"/>
          <w:szCs w:val="28"/>
          <w:lang w:val="en-US" w:eastAsia="ru-RU"/>
        </w:rPr>
        <w:t>PhD</w:t>
      </w:r>
      <w:r w:rsidRPr="001F68FE">
        <w:rPr>
          <w:rFonts w:ascii="Times New Roman" w:eastAsia="Times New Roman" w:hAnsi="Times New Roman" w:cs="Times New Roman"/>
          <w:sz w:val="28"/>
          <w:szCs w:val="28"/>
          <w:lang w:eastAsia="ru-RU"/>
        </w:rPr>
        <w:t>), доктора по профилю НАО «Карагандинский индустриальный университет»</w:t>
      </w:r>
    </w:p>
    <w:p w14:paraId="6C4D0BBF" w14:textId="4E08572E" w:rsidR="00CC0A27" w:rsidRPr="001F68FE" w:rsidRDefault="00CC0A27"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Film</w:t>
      </w:r>
      <w:r w:rsidRPr="001F68FE">
        <w:rPr>
          <w:rFonts w:ascii="Times New Roman" w:eastAsia="Times New Roman" w:hAnsi="Times New Roman" w:cs="Times New Roman"/>
          <w:sz w:val="28"/>
          <w:szCs w:val="28"/>
          <w:lang w:eastAsia="ru-RU"/>
        </w:rPr>
        <w:t xml:space="preserve"> </w:t>
      </w:r>
      <w:r w:rsidRPr="001F68FE">
        <w:rPr>
          <w:rFonts w:ascii="Times New Roman" w:eastAsia="Times New Roman" w:hAnsi="Times New Roman" w:cs="Times New Roman"/>
          <w:sz w:val="28"/>
          <w:szCs w:val="28"/>
          <w:lang w:val="en-US" w:eastAsia="ru-RU"/>
        </w:rPr>
        <w:t>Thickness</w:t>
      </w:r>
      <w:r w:rsidRPr="001F68FE">
        <w:rPr>
          <w:rFonts w:ascii="Times New Roman" w:eastAsia="Times New Roman" w:hAnsi="Times New Roman" w:cs="Times New Roman"/>
          <w:sz w:val="28"/>
          <w:szCs w:val="28"/>
          <w:lang w:eastAsia="ru-RU"/>
        </w:rPr>
        <w:t xml:space="preserve"> </w:t>
      </w:r>
      <w:r w:rsidRPr="001F68FE">
        <w:rPr>
          <w:rFonts w:ascii="Times New Roman" w:eastAsia="Times New Roman" w:hAnsi="Times New Roman" w:cs="Times New Roman"/>
          <w:sz w:val="28"/>
          <w:szCs w:val="28"/>
          <w:lang w:val="en-US" w:eastAsia="ru-RU"/>
        </w:rPr>
        <w:t>Standard</w:t>
      </w:r>
      <w:r w:rsidRPr="001F68FE">
        <w:rPr>
          <w:rFonts w:ascii="Times New Roman" w:eastAsia="Times New Roman" w:hAnsi="Times New Roman" w:cs="Times New Roman"/>
          <w:sz w:val="28"/>
          <w:szCs w:val="28"/>
          <w:lang w:eastAsia="ru-RU"/>
        </w:rPr>
        <w:t xml:space="preserve"> (</w:t>
      </w:r>
      <w:r w:rsidRPr="001F68FE">
        <w:rPr>
          <w:rFonts w:ascii="Times New Roman" w:eastAsia="Times New Roman" w:hAnsi="Times New Roman" w:cs="Times New Roman"/>
          <w:sz w:val="28"/>
          <w:szCs w:val="28"/>
          <w:lang w:val="en-US" w:eastAsia="ru-RU"/>
        </w:rPr>
        <w:t>FTS</w:t>
      </w:r>
      <w:r w:rsidRPr="001F68FE">
        <w:rPr>
          <w:rFonts w:ascii="Times New Roman" w:eastAsia="Times New Roman" w:hAnsi="Times New Roman" w:cs="Times New Roman"/>
          <w:sz w:val="28"/>
          <w:szCs w:val="28"/>
          <w:lang w:eastAsia="ru-RU"/>
        </w:rPr>
        <w:t>) - Стандарты толщины плёнок кремния</w:t>
      </w:r>
    </w:p>
    <w:p w14:paraId="7CCFD34B" w14:textId="1DCC9126" w:rsidR="0057699D" w:rsidRPr="001F68FE" w:rsidRDefault="0057699D" w:rsidP="00E763DF">
      <w:pPr>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NIST-трассируемый стандарт толщины плёнок - стандарт обеспечивает отслеживаемость к международной системе единиц через Национальный институт стандартов и технологии (NIST).</w:t>
      </w:r>
    </w:p>
    <w:p w14:paraId="252BC964" w14:textId="7A2EAED5" w:rsidR="0057699D" w:rsidRPr="001F68FE" w:rsidRDefault="0057699D" w:rsidP="00E763DF">
      <w:pPr>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Стандарты отражательности BK7 и кремниевые стандарты отражательности от Filmetrics. </w:t>
      </w:r>
    </w:p>
    <w:p w14:paraId="236B1A8E" w14:textId="77777777" w:rsidR="00AA052E" w:rsidRPr="001F68FE" w:rsidRDefault="00AA052E" w:rsidP="00E763DF">
      <w:pPr>
        <w:spacing w:after="0" w:line="240" w:lineRule="auto"/>
        <w:ind w:firstLine="709"/>
        <w:jc w:val="both"/>
        <w:rPr>
          <w:rFonts w:ascii="TimesNewRomanPSMT" w:hAnsi="TimesNewRomanPSMT"/>
          <w:color w:val="000000"/>
          <w:sz w:val="28"/>
          <w:szCs w:val="28"/>
        </w:rPr>
      </w:pPr>
    </w:p>
    <w:p w14:paraId="44017FE3" w14:textId="08940B20" w:rsidR="00F12AD6" w:rsidRPr="001F68FE" w:rsidRDefault="00F12AD6" w:rsidP="00E763DF">
      <w:pPr>
        <w:spacing w:after="0" w:line="240" w:lineRule="auto"/>
        <w:rPr>
          <w:rFonts w:ascii="TimesNewRomanPSMT" w:hAnsi="TimesNewRomanPSMT"/>
          <w:color w:val="000000"/>
          <w:sz w:val="28"/>
          <w:szCs w:val="28"/>
        </w:rPr>
      </w:pPr>
    </w:p>
    <w:p w14:paraId="327B6E11" w14:textId="443A58CB" w:rsidR="00F12AD6" w:rsidRPr="001F68FE" w:rsidRDefault="00F12AD6" w:rsidP="00E763DF">
      <w:pPr>
        <w:spacing w:after="0" w:line="240" w:lineRule="auto"/>
        <w:rPr>
          <w:rFonts w:ascii="TimesNewRomanPSMT" w:hAnsi="TimesNewRomanPSMT"/>
          <w:color w:val="000000"/>
          <w:sz w:val="28"/>
          <w:szCs w:val="28"/>
        </w:rPr>
      </w:pPr>
    </w:p>
    <w:p w14:paraId="0D6D3CB0" w14:textId="32BDF6B8" w:rsidR="00F12AD6" w:rsidRPr="001F68FE" w:rsidRDefault="00F12AD6" w:rsidP="00E763DF">
      <w:pPr>
        <w:spacing w:after="0" w:line="240" w:lineRule="auto"/>
        <w:rPr>
          <w:rFonts w:ascii="TimesNewRomanPSMT" w:hAnsi="TimesNewRomanPSMT"/>
          <w:color w:val="000000"/>
          <w:sz w:val="28"/>
          <w:szCs w:val="28"/>
        </w:rPr>
      </w:pPr>
    </w:p>
    <w:p w14:paraId="3CAEAEF6" w14:textId="147ADD1A" w:rsidR="00F12AD6" w:rsidRPr="001F68FE" w:rsidRDefault="00F12AD6" w:rsidP="00E763DF">
      <w:pPr>
        <w:spacing w:after="0" w:line="240" w:lineRule="auto"/>
        <w:rPr>
          <w:rFonts w:ascii="TimesNewRomanPSMT" w:hAnsi="TimesNewRomanPSMT"/>
          <w:color w:val="000000"/>
          <w:sz w:val="28"/>
          <w:szCs w:val="28"/>
        </w:rPr>
      </w:pPr>
    </w:p>
    <w:p w14:paraId="4880D7BB" w14:textId="11E0FDFF" w:rsidR="00F12AD6" w:rsidRPr="001F68FE" w:rsidRDefault="00F12AD6" w:rsidP="00E763DF">
      <w:pPr>
        <w:spacing w:after="0" w:line="240" w:lineRule="auto"/>
        <w:rPr>
          <w:rFonts w:ascii="TimesNewRomanPSMT" w:hAnsi="TimesNewRomanPSMT"/>
          <w:color w:val="000000"/>
          <w:sz w:val="28"/>
          <w:szCs w:val="28"/>
        </w:rPr>
      </w:pPr>
    </w:p>
    <w:p w14:paraId="7F7CEA09" w14:textId="762B69A1" w:rsidR="00F12AD6" w:rsidRPr="001F68FE" w:rsidRDefault="00F12AD6" w:rsidP="00E763DF">
      <w:pPr>
        <w:spacing w:after="0" w:line="240" w:lineRule="auto"/>
        <w:rPr>
          <w:rFonts w:ascii="TimesNewRomanPSMT" w:hAnsi="TimesNewRomanPSMT"/>
          <w:color w:val="000000"/>
          <w:sz w:val="28"/>
          <w:szCs w:val="28"/>
        </w:rPr>
      </w:pPr>
    </w:p>
    <w:p w14:paraId="7A804A2F" w14:textId="26AAE14A" w:rsidR="00F12AD6" w:rsidRPr="001F68FE" w:rsidRDefault="00F12AD6" w:rsidP="00E763DF">
      <w:pPr>
        <w:spacing w:after="0" w:line="240" w:lineRule="auto"/>
        <w:rPr>
          <w:rFonts w:ascii="TimesNewRomanPSMT" w:hAnsi="TimesNewRomanPSMT"/>
          <w:color w:val="000000"/>
          <w:sz w:val="28"/>
          <w:szCs w:val="28"/>
        </w:rPr>
      </w:pPr>
    </w:p>
    <w:p w14:paraId="0491A33C" w14:textId="622FF5FC" w:rsidR="00F12AD6" w:rsidRPr="001F68FE" w:rsidRDefault="00F12AD6" w:rsidP="00E763DF">
      <w:pPr>
        <w:spacing w:after="0" w:line="240" w:lineRule="auto"/>
        <w:rPr>
          <w:rFonts w:ascii="TimesNewRomanPSMT" w:hAnsi="TimesNewRomanPSMT"/>
          <w:color w:val="000000"/>
          <w:sz w:val="28"/>
          <w:szCs w:val="28"/>
        </w:rPr>
      </w:pPr>
    </w:p>
    <w:p w14:paraId="64FC9F6F" w14:textId="4A7D4BD3" w:rsidR="00F12AD6" w:rsidRPr="001F68FE" w:rsidRDefault="00F12AD6" w:rsidP="00E763DF">
      <w:pPr>
        <w:spacing w:after="0" w:line="240" w:lineRule="auto"/>
        <w:rPr>
          <w:rFonts w:ascii="TimesNewRomanPSMT" w:hAnsi="TimesNewRomanPSMT"/>
          <w:color w:val="000000"/>
          <w:sz w:val="28"/>
          <w:szCs w:val="28"/>
        </w:rPr>
      </w:pPr>
    </w:p>
    <w:p w14:paraId="43D2CA13" w14:textId="089F0E60" w:rsidR="00F12AD6" w:rsidRPr="001F68FE" w:rsidRDefault="00F12AD6" w:rsidP="00E763DF">
      <w:pPr>
        <w:spacing w:after="0" w:line="240" w:lineRule="auto"/>
        <w:rPr>
          <w:rFonts w:ascii="TimesNewRomanPSMT" w:hAnsi="TimesNewRomanPSMT"/>
          <w:color w:val="000000"/>
          <w:sz w:val="28"/>
          <w:szCs w:val="28"/>
        </w:rPr>
      </w:pPr>
    </w:p>
    <w:p w14:paraId="58F739B0" w14:textId="1F6CF359" w:rsidR="00F12AD6" w:rsidRPr="001F68FE" w:rsidRDefault="00F12AD6" w:rsidP="00E763DF">
      <w:pPr>
        <w:spacing w:after="0" w:line="240" w:lineRule="auto"/>
        <w:rPr>
          <w:rFonts w:ascii="TimesNewRomanPSMT" w:hAnsi="TimesNewRomanPSMT"/>
          <w:color w:val="000000"/>
          <w:sz w:val="28"/>
          <w:szCs w:val="28"/>
        </w:rPr>
      </w:pPr>
    </w:p>
    <w:p w14:paraId="31C07214" w14:textId="3EE52D73" w:rsidR="00F12AD6" w:rsidRPr="001F68FE" w:rsidRDefault="00F12AD6" w:rsidP="00E763DF">
      <w:pPr>
        <w:spacing w:after="0" w:line="240" w:lineRule="auto"/>
        <w:rPr>
          <w:rFonts w:ascii="TimesNewRomanPSMT" w:hAnsi="TimesNewRomanPSMT"/>
          <w:color w:val="000000"/>
          <w:sz w:val="28"/>
          <w:szCs w:val="28"/>
        </w:rPr>
      </w:pPr>
    </w:p>
    <w:p w14:paraId="790D79DA" w14:textId="1508A1AD" w:rsidR="00F12AD6" w:rsidRPr="001F68FE" w:rsidRDefault="00F12AD6" w:rsidP="00E763DF">
      <w:pPr>
        <w:spacing w:after="0" w:line="240" w:lineRule="auto"/>
        <w:rPr>
          <w:rFonts w:ascii="TimesNewRomanPSMT" w:hAnsi="TimesNewRomanPSMT"/>
          <w:color w:val="000000"/>
          <w:sz w:val="28"/>
          <w:szCs w:val="28"/>
        </w:rPr>
      </w:pPr>
    </w:p>
    <w:p w14:paraId="072F1888" w14:textId="34CCD31A" w:rsidR="00F12AD6" w:rsidRPr="001F68FE" w:rsidRDefault="00F12AD6" w:rsidP="00E763DF">
      <w:pPr>
        <w:spacing w:after="0" w:line="240" w:lineRule="auto"/>
        <w:rPr>
          <w:rFonts w:ascii="TimesNewRomanPSMT" w:hAnsi="TimesNewRomanPSMT"/>
          <w:color w:val="000000"/>
          <w:sz w:val="28"/>
          <w:szCs w:val="28"/>
        </w:rPr>
      </w:pPr>
    </w:p>
    <w:p w14:paraId="30CB610A" w14:textId="05569940" w:rsidR="00F12AD6" w:rsidRPr="001F68FE" w:rsidRDefault="00F12AD6" w:rsidP="00E763DF">
      <w:pPr>
        <w:spacing w:after="0" w:line="240" w:lineRule="auto"/>
        <w:rPr>
          <w:rFonts w:ascii="TimesNewRomanPSMT" w:hAnsi="TimesNewRomanPSMT"/>
          <w:color w:val="000000"/>
          <w:sz w:val="28"/>
          <w:szCs w:val="28"/>
        </w:rPr>
      </w:pPr>
    </w:p>
    <w:p w14:paraId="6641CCD8" w14:textId="055C54D6" w:rsidR="00F12AD6" w:rsidRPr="001F68FE" w:rsidRDefault="00F12AD6" w:rsidP="00E763DF">
      <w:pPr>
        <w:spacing w:after="0" w:line="240" w:lineRule="auto"/>
        <w:rPr>
          <w:rFonts w:ascii="TimesNewRomanPSMT" w:hAnsi="TimesNewRomanPSMT"/>
          <w:color w:val="000000"/>
          <w:sz w:val="28"/>
          <w:szCs w:val="28"/>
        </w:rPr>
      </w:pPr>
    </w:p>
    <w:p w14:paraId="422F4B77" w14:textId="2B6EF723" w:rsidR="00F12AD6" w:rsidRPr="001F68FE" w:rsidRDefault="00F12AD6" w:rsidP="00E763DF">
      <w:pPr>
        <w:spacing w:after="0" w:line="240" w:lineRule="auto"/>
        <w:rPr>
          <w:rFonts w:ascii="TimesNewRomanPSMT" w:hAnsi="TimesNewRomanPSMT"/>
          <w:color w:val="000000"/>
          <w:sz w:val="28"/>
          <w:szCs w:val="28"/>
        </w:rPr>
      </w:pPr>
    </w:p>
    <w:p w14:paraId="5B0BCA90" w14:textId="6E66CFC6" w:rsidR="00F12AD6" w:rsidRPr="001F68FE" w:rsidRDefault="00F12AD6" w:rsidP="00E763DF">
      <w:pPr>
        <w:spacing w:after="0" w:line="240" w:lineRule="auto"/>
        <w:rPr>
          <w:rFonts w:ascii="TimesNewRomanPSMT" w:hAnsi="TimesNewRomanPSMT"/>
          <w:color w:val="000000"/>
          <w:sz w:val="28"/>
          <w:szCs w:val="28"/>
        </w:rPr>
      </w:pPr>
    </w:p>
    <w:p w14:paraId="793DDA7C" w14:textId="54F3B51E" w:rsidR="00F12AD6" w:rsidRPr="001F68FE" w:rsidRDefault="00F12AD6" w:rsidP="00E763DF">
      <w:pPr>
        <w:spacing w:after="0" w:line="240" w:lineRule="auto"/>
        <w:rPr>
          <w:rFonts w:ascii="TimesNewRomanPSMT" w:hAnsi="TimesNewRomanPSMT"/>
          <w:color w:val="000000"/>
          <w:sz w:val="28"/>
          <w:szCs w:val="28"/>
        </w:rPr>
      </w:pPr>
    </w:p>
    <w:p w14:paraId="2478134C" w14:textId="2D890475" w:rsidR="00F12AD6" w:rsidRPr="001F68FE" w:rsidRDefault="00F12AD6" w:rsidP="00E763DF">
      <w:pPr>
        <w:spacing w:after="0" w:line="240" w:lineRule="auto"/>
        <w:rPr>
          <w:rFonts w:ascii="TimesNewRomanPSMT" w:hAnsi="TimesNewRomanPSMT"/>
          <w:color w:val="000000"/>
          <w:sz w:val="28"/>
          <w:szCs w:val="28"/>
        </w:rPr>
      </w:pPr>
    </w:p>
    <w:p w14:paraId="7C7CB8AB" w14:textId="7E5AD9FC" w:rsidR="0037469F" w:rsidRPr="001F68FE" w:rsidRDefault="0037469F" w:rsidP="00E763DF">
      <w:pPr>
        <w:spacing w:after="0" w:line="240" w:lineRule="auto"/>
        <w:rPr>
          <w:rFonts w:ascii="TimesNewRomanPSMT" w:hAnsi="TimesNewRomanPSMT"/>
          <w:color w:val="000000"/>
          <w:sz w:val="28"/>
          <w:szCs w:val="28"/>
        </w:rPr>
      </w:pPr>
      <w:r w:rsidRPr="001F68FE">
        <w:rPr>
          <w:rFonts w:ascii="TimesNewRomanPSMT" w:hAnsi="TimesNewRomanPSMT"/>
          <w:color w:val="000000"/>
          <w:sz w:val="28"/>
          <w:szCs w:val="28"/>
        </w:rPr>
        <w:br w:type="page"/>
      </w:r>
    </w:p>
    <w:p w14:paraId="453C0BCE" w14:textId="4A2E7464" w:rsidR="00D7356F" w:rsidRPr="001F68FE" w:rsidRDefault="00F12AD6" w:rsidP="00E763DF">
      <w:pPr>
        <w:spacing w:after="0" w:line="240" w:lineRule="auto"/>
        <w:jc w:val="center"/>
        <w:rPr>
          <w:rFonts w:ascii="TimesNewRomanPS-BoldMT" w:hAnsi="TimesNewRomanPS-BoldMT"/>
          <w:b/>
          <w:bCs/>
          <w:color w:val="000000"/>
          <w:sz w:val="28"/>
          <w:szCs w:val="28"/>
        </w:rPr>
      </w:pPr>
      <w:r w:rsidRPr="001F68FE">
        <w:rPr>
          <w:rFonts w:ascii="TimesNewRomanPS-BoldMT" w:hAnsi="TimesNewRomanPS-BoldMT"/>
          <w:b/>
          <w:bCs/>
          <w:color w:val="000000"/>
          <w:sz w:val="28"/>
          <w:szCs w:val="28"/>
        </w:rPr>
        <w:t>ОПРЕДЕЛЕНИЯ</w:t>
      </w:r>
    </w:p>
    <w:p w14:paraId="73340002" w14:textId="77777777" w:rsidR="0037469F" w:rsidRPr="001F68FE" w:rsidRDefault="0037469F" w:rsidP="00E763DF">
      <w:pPr>
        <w:spacing w:after="0" w:line="240" w:lineRule="auto"/>
        <w:jc w:val="center"/>
        <w:rPr>
          <w:rFonts w:ascii="TimesNewRomanPSMT" w:hAnsi="TimesNewRomanPSMT"/>
          <w:color w:val="000000"/>
          <w:sz w:val="28"/>
          <w:szCs w:val="28"/>
        </w:rPr>
      </w:pPr>
    </w:p>
    <w:p w14:paraId="5477C054" w14:textId="40A2EBC7" w:rsidR="00F12AD6" w:rsidRPr="001F68FE" w:rsidRDefault="00F12AD6" w:rsidP="00E763DF">
      <w:pPr>
        <w:spacing w:after="0" w:line="240" w:lineRule="auto"/>
        <w:ind w:firstLine="709"/>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В настоящей диссертации применяют следующие термины с соответствующими определениями:</w:t>
      </w:r>
    </w:p>
    <w:p w14:paraId="536DCADF" w14:textId="52CE538B" w:rsidR="00D24816" w:rsidRPr="001F68FE" w:rsidRDefault="00980F97"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I</w:t>
      </w:r>
      <w:r w:rsidR="00D24816" w:rsidRPr="001F68FE">
        <w:rPr>
          <w:rFonts w:ascii="Times New Roman" w:eastAsia="Times New Roman" w:hAnsi="Times New Roman" w:cs="Times New Roman"/>
          <w:sz w:val="28"/>
          <w:szCs w:val="28"/>
          <w:lang w:eastAsia="ru-RU"/>
        </w:rPr>
        <w:t>n situ (звучит «ин ситу»; перевод с лат. — «на месте», в месте нах</w:t>
      </w:r>
      <w:r w:rsidR="00AA052E" w:rsidRPr="001F68FE">
        <w:rPr>
          <w:rFonts w:ascii="Times New Roman" w:eastAsia="Times New Roman" w:hAnsi="Times New Roman" w:cs="Times New Roman"/>
          <w:sz w:val="28"/>
          <w:szCs w:val="28"/>
          <w:lang w:eastAsia="ru-RU"/>
        </w:rPr>
        <w:t>ождения, в естественной среде)  - непрерывное наблюдение или измерение процесса в реальном времени, во время эксперимента, без изменения условий.</w:t>
      </w:r>
    </w:p>
    <w:p w14:paraId="20192DE0" w14:textId="2399F6CC" w:rsidR="003146FB" w:rsidRPr="001F68FE" w:rsidRDefault="003146FB"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Sila </w:t>
      </w:r>
      <w:r w:rsidR="008451F2"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 xml:space="preserve"> торговое название кремниевого порошка из микрометровых частиц наноструктурированного кремния и других материалов, окруженных пористым каркасом из другого материала</w:t>
      </w:r>
    </w:p>
    <w:p w14:paraId="5061E49F" w14:textId="7F252CC2" w:rsidR="00F12AD6" w:rsidRPr="001F68FE" w:rsidRDefault="00F12AD6" w:rsidP="00E763DF">
      <w:pPr>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Анод </w:t>
      </w:r>
      <w:r w:rsidR="00AA052E" w:rsidRPr="001F68FE">
        <w:rPr>
          <w:rFonts w:ascii="TimesNewRomanPSMT" w:hAnsi="TimesNewRomanPSMT"/>
          <w:color w:val="000000"/>
          <w:sz w:val="28"/>
          <w:szCs w:val="28"/>
        </w:rPr>
        <w:t>литий ионного аккумулятора -</w:t>
      </w:r>
      <w:r w:rsidRPr="001F68FE">
        <w:rPr>
          <w:rFonts w:ascii="TimesNewRomanPSMT" w:hAnsi="TimesNewRomanPSMT"/>
          <w:color w:val="000000"/>
          <w:sz w:val="28"/>
          <w:szCs w:val="28"/>
        </w:rPr>
        <w:t xml:space="preserve"> </w:t>
      </w:r>
      <w:r w:rsidR="00AA052E" w:rsidRPr="001F68FE">
        <w:rPr>
          <w:rFonts w:ascii="TimesNewRomanPSMT" w:hAnsi="TimesNewRomanPSMT"/>
          <w:color w:val="000000"/>
          <w:sz w:val="28"/>
          <w:szCs w:val="28"/>
        </w:rPr>
        <w:t>отрицательно заряженный электрод при разряде, на котором происходит отдача литий-ионов в электролит</w:t>
      </w:r>
      <w:r w:rsidRPr="001F68FE">
        <w:rPr>
          <w:rFonts w:ascii="TimesNewRomanPSMT" w:hAnsi="TimesNewRomanPSMT"/>
          <w:color w:val="000000"/>
          <w:sz w:val="28"/>
          <w:szCs w:val="28"/>
        </w:rPr>
        <w:t>.</w:t>
      </w:r>
    </w:p>
    <w:p w14:paraId="600C6A45" w14:textId="77777777" w:rsidR="001B2C33" w:rsidRPr="001F68FE" w:rsidRDefault="001B2C33" w:rsidP="00E763DF">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Деконволюция - операция, обратная свёртке сигналов. Обратная свёртка широко используется в обработке сигналов и изображений, а также для других инженерных и научных приложений.</w:t>
      </w:r>
    </w:p>
    <w:p w14:paraId="78A94BDF" w14:textId="273F6BB1" w:rsidR="00980F97" w:rsidRPr="001F68FE" w:rsidRDefault="00980F97" w:rsidP="00E763DF">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 xml:space="preserve">Дифрактометрия </w:t>
      </w:r>
      <w:r w:rsidR="008451F2" w:rsidRPr="001F68FE">
        <w:rPr>
          <w:rFonts w:ascii="Times New Roman" w:hAnsi="Times New Roman" w:cs="Times New Roman"/>
          <w:sz w:val="28"/>
          <w:szCs w:val="28"/>
        </w:rPr>
        <w:t>-</w:t>
      </w:r>
      <w:r w:rsidRPr="001F68FE">
        <w:rPr>
          <w:rFonts w:ascii="Times New Roman" w:hAnsi="Times New Roman" w:cs="Times New Roman"/>
          <w:sz w:val="28"/>
          <w:szCs w:val="28"/>
        </w:rPr>
        <w:t xml:space="preserve"> метод анализа, основанный на одновременной регистрации интенсивности и направления дифрагированных лучей</w:t>
      </w:r>
    </w:p>
    <w:p w14:paraId="2363ADD7" w14:textId="79CAD078" w:rsidR="00980F97" w:rsidRPr="001F68FE" w:rsidRDefault="00980F97" w:rsidP="00E763DF">
      <w:pPr>
        <w:spacing w:after="0" w:line="240" w:lineRule="auto"/>
        <w:ind w:firstLine="708"/>
        <w:rPr>
          <w:rFonts w:ascii="Times New Roman" w:hAnsi="Times New Roman" w:cs="Times New Roman"/>
          <w:sz w:val="28"/>
          <w:szCs w:val="28"/>
        </w:rPr>
      </w:pPr>
      <w:r w:rsidRPr="001F68FE">
        <w:rPr>
          <w:rFonts w:ascii="Times New Roman" w:hAnsi="Times New Roman" w:cs="Times New Roman"/>
          <w:sz w:val="28"/>
          <w:szCs w:val="28"/>
        </w:rPr>
        <w:t>ИК-спектроскопия - раздел спектроскопии, изучающий взаимодействие инфракрасного излучения с веществами.</w:t>
      </w:r>
    </w:p>
    <w:p w14:paraId="62190345" w14:textId="77777777" w:rsidR="001B2C33" w:rsidRPr="001F68FE" w:rsidRDefault="001B2C33" w:rsidP="00E763DF">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Индукционный период - начальная медленная стадия химической реакции; после индукционного периода реакция ускоряется.</w:t>
      </w:r>
    </w:p>
    <w:p w14:paraId="6B4A6625" w14:textId="10DD6C48" w:rsidR="001B2C33" w:rsidRPr="001F68FE" w:rsidRDefault="001B2C33" w:rsidP="00E763DF">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 xml:space="preserve">Кинетическая кривая - зависимость какого-либо </w:t>
      </w:r>
      <w:r w:rsidR="00085034" w:rsidRPr="001F68FE">
        <w:rPr>
          <w:rFonts w:ascii="Times New Roman" w:hAnsi="Times New Roman" w:cs="Times New Roman"/>
          <w:sz w:val="28"/>
          <w:szCs w:val="28"/>
        </w:rPr>
        <w:t>параметра процесса,</w:t>
      </w:r>
      <w:r w:rsidRPr="001F68FE">
        <w:rPr>
          <w:rFonts w:ascii="Times New Roman" w:hAnsi="Times New Roman" w:cs="Times New Roman"/>
          <w:sz w:val="28"/>
          <w:szCs w:val="28"/>
        </w:rPr>
        <w:t xml:space="preserve"> реакции от времени. Как и любая функция, кинетическая кривая может быть задана в виде графика, таблицы или уравнения (аналитически).</w:t>
      </w:r>
    </w:p>
    <w:p w14:paraId="11AE3BBF" w14:textId="57410E67" w:rsidR="00AA052E" w:rsidRPr="001F68FE" w:rsidRDefault="00F12AD6" w:rsidP="00E763DF">
      <w:pPr>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Кремниевые пленки </w:t>
      </w:r>
      <w:r w:rsidR="00AA052E" w:rsidRPr="001F68FE">
        <w:rPr>
          <w:rFonts w:ascii="TimesNewRomanPSMT" w:hAnsi="TimesNewRomanPSMT"/>
          <w:color w:val="000000"/>
          <w:sz w:val="28"/>
          <w:szCs w:val="28"/>
        </w:rPr>
        <w:t>-</w:t>
      </w:r>
      <w:r w:rsidRPr="001F68FE">
        <w:rPr>
          <w:rFonts w:ascii="TimesNewRomanPSMT" w:hAnsi="TimesNewRomanPSMT"/>
          <w:color w:val="000000"/>
          <w:sz w:val="28"/>
          <w:szCs w:val="28"/>
        </w:rPr>
        <w:t xml:space="preserve"> </w:t>
      </w:r>
      <w:r w:rsidR="00AA052E" w:rsidRPr="001F68FE">
        <w:rPr>
          <w:rFonts w:ascii="TimesNewRomanPSMT" w:hAnsi="TimesNewRomanPSMT"/>
          <w:color w:val="000000"/>
          <w:sz w:val="28"/>
          <w:szCs w:val="28"/>
        </w:rPr>
        <w:t>это сплошные или многослойные тонкие слои кремния</w:t>
      </w:r>
      <w:r w:rsidR="00FB02E7" w:rsidRPr="001F68FE">
        <w:rPr>
          <w:rFonts w:ascii="TimesNewRomanPSMT" w:hAnsi="TimesNewRomanPSMT"/>
          <w:color w:val="000000"/>
          <w:sz w:val="28"/>
          <w:szCs w:val="28"/>
        </w:rPr>
        <w:t>, толщиной до нескольких микрометров</w:t>
      </w:r>
      <w:r w:rsidR="00AA052E" w:rsidRPr="001F68FE">
        <w:rPr>
          <w:rFonts w:ascii="TimesNewRomanPSMT" w:hAnsi="TimesNewRomanPSMT"/>
          <w:color w:val="000000"/>
          <w:sz w:val="28"/>
          <w:szCs w:val="28"/>
        </w:rPr>
        <w:t xml:space="preserve">, полученные </w:t>
      </w:r>
      <w:r w:rsidR="00FB02E7" w:rsidRPr="001F68FE">
        <w:rPr>
          <w:rFonts w:ascii="TimesNewRomanPSMT" w:hAnsi="TimesNewRomanPSMT"/>
          <w:color w:val="000000"/>
          <w:sz w:val="28"/>
          <w:szCs w:val="28"/>
        </w:rPr>
        <w:t>методами напыления, химического осаждения или электроосаждения</w:t>
      </w:r>
      <w:r w:rsidR="00AA052E" w:rsidRPr="001F68FE">
        <w:rPr>
          <w:rFonts w:ascii="TimesNewRomanPSMT" w:hAnsi="TimesNewRomanPSMT"/>
          <w:color w:val="000000"/>
          <w:sz w:val="28"/>
          <w:szCs w:val="28"/>
        </w:rPr>
        <w:t xml:space="preserve"> на твёрдых подложках, обладающие контролируемой толщиной и структурой, предназначенные для применения в устройствах хранения энергии, микроэлектронике и других технологических системах. </w:t>
      </w:r>
    </w:p>
    <w:p w14:paraId="085905B2" w14:textId="0B908E62" w:rsidR="00F12AD6" w:rsidRPr="001F68FE" w:rsidRDefault="00F12AD6" w:rsidP="00E763DF">
      <w:pPr>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Литий-ионный аккумулятор </w:t>
      </w:r>
      <w:r w:rsidR="00FB02E7" w:rsidRPr="001F68FE">
        <w:rPr>
          <w:rFonts w:ascii="TimesNewRomanPSMT" w:hAnsi="TimesNewRomanPSMT"/>
          <w:color w:val="000000"/>
          <w:sz w:val="28"/>
          <w:szCs w:val="28"/>
        </w:rPr>
        <w:t>-</w:t>
      </w:r>
      <w:r w:rsidRPr="001F68FE">
        <w:rPr>
          <w:rFonts w:ascii="TimesNewRomanPSMT" w:hAnsi="TimesNewRomanPSMT"/>
          <w:color w:val="000000"/>
          <w:sz w:val="28"/>
          <w:szCs w:val="28"/>
        </w:rPr>
        <w:t xml:space="preserve"> </w:t>
      </w:r>
      <w:r w:rsidR="00FB02E7" w:rsidRPr="001F68FE">
        <w:rPr>
          <w:rFonts w:ascii="TimesNewRomanPSMT" w:hAnsi="TimesNewRomanPSMT"/>
          <w:color w:val="000000"/>
          <w:sz w:val="28"/>
          <w:szCs w:val="28"/>
        </w:rPr>
        <w:t>то химический источник тока многократного использования, в котором энергия накапливается и высвобождается за счёт обратимых процессов переноса ионов лития между анодом и катодом через электролит.</w:t>
      </w:r>
    </w:p>
    <w:p w14:paraId="25B80868" w14:textId="384DEDF2" w:rsidR="00F12AD6" w:rsidRPr="001F68FE" w:rsidRDefault="00F12AD6" w:rsidP="00E763DF">
      <w:pPr>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Магнетронное напыление </w:t>
      </w:r>
      <w:r w:rsidR="008451F2" w:rsidRPr="001F68FE">
        <w:rPr>
          <w:rFonts w:ascii="TimesNewRomanPSMT" w:hAnsi="TimesNewRomanPSMT"/>
          <w:color w:val="000000"/>
          <w:sz w:val="28"/>
          <w:szCs w:val="28"/>
        </w:rPr>
        <w:t>-</w:t>
      </w:r>
      <w:r w:rsidRPr="001F68FE">
        <w:rPr>
          <w:rFonts w:ascii="TimesNewRomanPSMT" w:hAnsi="TimesNewRomanPSMT"/>
          <w:color w:val="000000"/>
          <w:sz w:val="28"/>
          <w:szCs w:val="28"/>
        </w:rPr>
        <w:t xml:space="preserve"> </w:t>
      </w:r>
      <w:r w:rsidR="00FB02E7" w:rsidRPr="001F68FE">
        <w:rPr>
          <w:rFonts w:ascii="TimesNewRomanPSMT" w:hAnsi="TimesNewRomanPSMT"/>
          <w:color w:val="000000"/>
          <w:sz w:val="28"/>
          <w:szCs w:val="28"/>
        </w:rPr>
        <w:t>метод получения тонких твёрдых плёнок, при котором материал с мишени переносится на подложку с помощью ионного бомбардирования в вакуумной камере, где ионизированный газ создает плазму, а магнитное поле усиливает удержание электронов и стабильность процесса.</w:t>
      </w:r>
    </w:p>
    <w:p w14:paraId="42BD67C0" w14:textId="77777777" w:rsidR="00C16E51" w:rsidRPr="001F68FE" w:rsidRDefault="00C16E51" w:rsidP="00E763DF">
      <w:pPr>
        <w:pStyle w:val="a9"/>
        <w:spacing w:after="0" w:line="240" w:lineRule="auto"/>
        <w:ind w:left="0" w:firstLine="708"/>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Метод Чохральского - метод выращивания монокристаллов путём вытягивания их вверх от свободной поверхности большого объёма расплава с инициацией начала кристаллизации путём приведения затравочного кристалла (или нескольких кристаллов) заданной структуры и кристаллографической ориентации в контакт со свободной поверхностью расплава.</w:t>
      </w:r>
    </w:p>
    <w:p w14:paraId="09C63AAF" w14:textId="6D84D365" w:rsidR="00C16E51" w:rsidRPr="001F68FE" w:rsidRDefault="00C16E51" w:rsidP="00E763DF">
      <w:pPr>
        <w:pStyle w:val="a9"/>
        <w:spacing w:after="0" w:line="240" w:lineRule="auto"/>
        <w:ind w:left="0" w:firstLine="708"/>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Микрокристаллический кремний - суперпозиция аморфного кремния и наноразмерных включений кристаллического кремния.</w:t>
      </w:r>
    </w:p>
    <w:p w14:paraId="1BAEC52D" w14:textId="3E116842" w:rsidR="00980F97" w:rsidRPr="001F68FE" w:rsidRDefault="00980F97" w:rsidP="00E763DF">
      <w:pPr>
        <w:pStyle w:val="a9"/>
        <w:spacing w:after="0" w:line="240" w:lineRule="auto"/>
        <w:ind w:left="0" w:firstLine="708"/>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Мишень - образец, обстреливаемый частицами и ионами низкой и средней энергии.</w:t>
      </w:r>
    </w:p>
    <w:p w14:paraId="182D6C92" w14:textId="49BF8751" w:rsidR="00980F97" w:rsidRPr="001F68FE" w:rsidRDefault="00980F97" w:rsidP="00E763DF">
      <w:pPr>
        <w:pStyle w:val="a9"/>
        <w:spacing w:after="0" w:line="240" w:lineRule="auto"/>
        <w:ind w:left="0" w:firstLine="708"/>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Морфология - совокупная характеристика нанообъектов, включающая в себя их размер, форму и пространственную организацию.</w:t>
      </w:r>
    </w:p>
    <w:p w14:paraId="2BA6C252" w14:textId="006EF20D" w:rsidR="00F12AD6" w:rsidRPr="001F68FE" w:rsidRDefault="00F12AD6" w:rsidP="00E763DF">
      <w:pPr>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Нанокремний (нано-Si) </w:t>
      </w:r>
      <w:r w:rsidR="008451F2" w:rsidRPr="001F68FE">
        <w:rPr>
          <w:rFonts w:ascii="TimesNewRomanPSMT" w:hAnsi="TimesNewRomanPSMT"/>
          <w:color w:val="000000"/>
          <w:sz w:val="28"/>
          <w:szCs w:val="28"/>
        </w:rPr>
        <w:t>-</w:t>
      </w:r>
      <w:r w:rsidRPr="001F68FE">
        <w:rPr>
          <w:rFonts w:ascii="TimesNewRomanPSMT" w:hAnsi="TimesNewRomanPSMT"/>
          <w:color w:val="000000"/>
          <w:sz w:val="28"/>
          <w:szCs w:val="28"/>
        </w:rPr>
        <w:t xml:space="preserve"> </w:t>
      </w:r>
      <w:r w:rsidR="00FB02E7" w:rsidRPr="001F68FE">
        <w:rPr>
          <w:rFonts w:ascii="TimesNewRomanPSMT" w:hAnsi="TimesNewRomanPSMT"/>
          <w:color w:val="000000"/>
          <w:sz w:val="28"/>
          <w:szCs w:val="28"/>
        </w:rPr>
        <w:t>это кремний, представленный в виде частиц, зёрен или структур с характерными размерами менее 100 нанометров, обладающий особыми физико-химическими свойствами, отличающимися от свойств массивного кремния за счёт развитой поверхности и квантово-размерных эффектов.</w:t>
      </w:r>
    </w:p>
    <w:p w14:paraId="5061AE3A" w14:textId="77777777" w:rsidR="00980F97" w:rsidRPr="001F68FE" w:rsidRDefault="00980F97" w:rsidP="00E763DF">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Полиморфизм - способность вещества существовать в различных кристаллических структурах, называемых полиморфными модификациями.</w:t>
      </w:r>
    </w:p>
    <w:p w14:paraId="017DE27F" w14:textId="77777777" w:rsidR="00980F97" w:rsidRPr="001F68FE" w:rsidRDefault="00980F97" w:rsidP="00E763DF">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Подложка - термин, используемый в материаловедении для обозначения основного материала, поверхность которого подвергается различным видам обработки, в результате чего образуются слои с новыми свойствами или наращивается плёнка другого материала.</w:t>
      </w:r>
    </w:p>
    <w:p w14:paraId="077C9BE0" w14:textId="6B8753F3" w:rsidR="003146FB" w:rsidRPr="001F68FE" w:rsidRDefault="003146FB" w:rsidP="00E763DF">
      <w:pPr>
        <w:pStyle w:val="a9"/>
        <w:spacing w:after="0" w:line="240" w:lineRule="auto"/>
        <w:ind w:left="0" w:firstLine="708"/>
        <w:jc w:val="both"/>
        <w:rPr>
          <w:rFonts w:ascii="Times New Roman" w:hAnsi="Times New Roman" w:cs="Times New Roman"/>
          <w:sz w:val="28"/>
          <w:szCs w:val="28"/>
        </w:rPr>
      </w:pPr>
      <w:r w:rsidRPr="001F68FE">
        <w:rPr>
          <w:rFonts w:ascii="Times New Roman" w:hAnsi="Times New Roman" w:cs="Times New Roman"/>
          <w:sz w:val="28"/>
          <w:szCs w:val="28"/>
        </w:rPr>
        <w:t xml:space="preserve">Рамановская спектроскопия - </w:t>
      </w:r>
      <w:r w:rsidR="005E20DB" w:rsidRPr="001F68FE">
        <w:rPr>
          <w:rFonts w:ascii="Times New Roman" w:hAnsi="Times New Roman" w:cs="Times New Roman"/>
          <w:sz w:val="28"/>
          <w:szCs w:val="28"/>
        </w:rPr>
        <w:t xml:space="preserve"> спектроскопический метод исследования, используемый для определения колебательных мод молекул и вибрационных мод в твёрдых телах, который также служит для определения вращательных и других низкочастотных мод систем.</w:t>
      </w:r>
    </w:p>
    <w:p w14:paraId="430B0CE0" w14:textId="77777777" w:rsidR="001B2C33" w:rsidRPr="001F68FE" w:rsidRDefault="001B2C33" w:rsidP="00E763DF">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Спектрограмма - изображение, показывающее зависимость спектральной плотности мощности сигнала от времени.</w:t>
      </w:r>
    </w:p>
    <w:p w14:paraId="7C93FB43" w14:textId="3AC047BD" w:rsidR="00980F97" w:rsidRPr="001F68FE" w:rsidRDefault="00980F97" w:rsidP="00E763DF">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Электронная микроскопи</w:t>
      </w:r>
      <w:r w:rsidR="008451F2" w:rsidRPr="001F68FE">
        <w:rPr>
          <w:rFonts w:ascii="Times New Roman" w:hAnsi="Times New Roman" w:cs="Times New Roman"/>
          <w:sz w:val="28"/>
          <w:szCs w:val="28"/>
        </w:rPr>
        <w:t>я -</w:t>
      </w:r>
      <w:r w:rsidRPr="001F68FE">
        <w:rPr>
          <w:rFonts w:ascii="Times New Roman" w:hAnsi="Times New Roman" w:cs="Times New Roman"/>
          <w:sz w:val="28"/>
          <w:szCs w:val="28"/>
        </w:rPr>
        <w:t xml:space="preserve"> метод исследования, позволяющий получать изображение объектов с максимальным увеличением до 10</w:t>
      </w:r>
      <w:r w:rsidRPr="001F68FE">
        <w:rPr>
          <w:rFonts w:ascii="Times New Roman" w:hAnsi="Times New Roman" w:cs="Times New Roman"/>
          <w:sz w:val="28"/>
          <w:szCs w:val="28"/>
          <w:vertAlign w:val="superscript"/>
        </w:rPr>
        <w:t>6</w:t>
      </w:r>
      <w:r w:rsidRPr="001F68FE">
        <w:rPr>
          <w:rFonts w:ascii="Times New Roman" w:hAnsi="Times New Roman" w:cs="Times New Roman"/>
          <w:sz w:val="28"/>
          <w:szCs w:val="28"/>
        </w:rPr>
        <w:t xml:space="preserve"> раз, благодаря использованию, в отличие от оптического микроскопа, вместо светового потока, пучка электронов с энергиями 200 эВ — 400 кэВ и более (например, просвечивающие электронные микроскопы высокого разрешения с ускоряющим напряжением 1 МВ).</w:t>
      </w:r>
    </w:p>
    <w:p w14:paraId="3E08FAE8" w14:textId="3CD96F6A" w:rsidR="00980F97" w:rsidRPr="001F68FE" w:rsidRDefault="00980F97" w:rsidP="00E763DF">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Электронограмма - фотографический снимок дифракционной картины, образующейся при рассеянии электронов объектом. Взаимное расположение и степень почернения пятен на электронограмме дают информацию о структуре объекта.</w:t>
      </w:r>
    </w:p>
    <w:p w14:paraId="5C989DF8" w14:textId="00390285" w:rsidR="00C16E51" w:rsidRPr="001F68FE" w:rsidRDefault="00C16E51"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Эллипсометр - </w:t>
      </w:r>
      <w:r w:rsidR="009C0255" w:rsidRPr="001F68FE">
        <w:rPr>
          <w:rFonts w:ascii="Times New Roman" w:eastAsia="Times New Roman" w:hAnsi="Times New Roman" w:cs="Times New Roman"/>
          <w:sz w:val="28"/>
          <w:szCs w:val="28"/>
          <w:lang w:eastAsia="ru-RU"/>
        </w:rPr>
        <w:t>высокочувствительный и точный поляризационно-оптический метод исследования поверхностей и границ раздела различных сред (твердых, жидких, газообразных), основанный на изучении изменения состояния поляризации света после взаимодействия его с поверхностью границ раздела этих сред.</w:t>
      </w:r>
    </w:p>
    <w:p w14:paraId="1E667B65" w14:textId="77777777" w:rsidR="00C16E51" w:rsidRPr="001F68FE" w:rsidRDefault="00C16E51" w:rsidP="00E763DF">
      <w:pPr>
        <w:pStyle w:val="a9"/>
        <w:spacing w:after="0" w:line="240" w:lineRule="auto"/>
        <w:ind w:left="0" w:firstLine="708"/>
        <w:jc w:val="both"/>
        <w:rPr>
          <w:rFonts w:ascii="Times New Roman" w:eastAsia="Times New Roman" w:hAnsi="Times New Roman" w:cs="Times New Roman"/>
          <w:color w:val="000000"/>
          <w:sz w:val="28"/>
          <w:szCs w:val="28"/>
          <w:lang w:eastAsia="ru-RU"/>
        </w:rPr>
      </w:pPr>
    </w:p>
    <w:p w14:paraId="6CB7D073" w14:textId="7C9156C5" w:rsidR="0037469F" w:rsidRPr="001F68FE" w:rsidRDefault="0037469F" w:rsidP="00E763DF">
      <w:pPr>
        <w:pStyle w:val="a9"/>
        <w:spacing w:after="0" w:line="240" w:lineRule="auto"/>
        <w:ind w:left="0" w:firstLine="708"/>
        <w:jc w:val="both"/>
        <w:rPr>
          <w:rFonts w:ascii="TimesNewRomanPSMT" w:hAnsi="TimesNewRomanPSMT"/>
          <w:color w:val="000000"/>
          <w:sz w:val="28"/>
          <w:szCs w:val="28"/>
        </w:rPr>
      </w:pPr>
      <w:r w:rsidRPr="001F68FE">
        <w:rPr>
          <w:rFonts w:ascii="TimesNewRomanPSMT" w:hAnsi="TimesNewRomanPSMT"/>
          <w:color w:val="000000"/>
          <w:sz w:val="28"/>
          <w:szCs w:val="28"/>
        </w:rPr>
        <w:br w:type="page"/>
      </w:r>
    </w:p>
    <w:p w14:paraId="6A169B6B" w14:textId="3F3887B0" w:rsidR="0037469F" w:rsidRPr="001F68FE" w:rsidRDefault="0037469F" w:rsidP="00E763DF">
      <w:pPr>
        <w:spacing w:after="0" w:line="240" w:lineRule="auto"/>
        <w:jc w:val="center"/>
        <w:rPr>
          <w:rFonts w:ascii="TimesNewRomanPS-BoldMT" w:eastAsia="Times New Roman" w:hAnsi="TimesNewRomanPS-BoldMT" w:cs="Times New Roman"/>
          <w:b/>
          <w:bCs/>
          <w:color w:val="000000"/>
          <w:sz w:val="28"/>
          <w:szCs w:val="28"/>
          <w:lang w:eastAsia="ru-RU"/>
        </w:rPr>
      </w:pPr>
      <w:r w:rsidRPr="001F68FE">
        <w:rPr>
          <w:rFonts w:ascii="TimesNewRomanPS-BoldMT" w:eastAsia="Times New Roman" w:hAnsi="TimesNewRomanPS-BoldMT" w:cs="Times New Roman"/>
          <w:b/>
          <w:bCs/>
          <w:color w:val="000000"/>
          <w:sz w:val="28"/>
          <w:szCs w:val="28"/>
          <w:lang w:eastAsia="ru-RU"/>
        </w:rPr>
        <w:t>ОБОЗНАЧЕНИЯ И СОКРАЩЕНИЯ</w:t>
      </w:r>
    </w:p>
    <w:p w14:paraId="76BA351D" w14:textId="77777777" w:rsidR="0037469F" w:rsidRPr="001F68FE" w:rsidRDefault="0037469F" w:rsidP="00E763DF">
      <w:pPr>
        <w:spacing w:after="0" w:line="240" w:lineRule="auto"/>
        <w:rPr>
          <w:rFonts w:ascii="Times New Roman" w:eastAsia="Times New Roman" w:hAnsi="Times New Roman" w:cs="Times New Roman"/>
          <w:sz w:val="24"/>
          <w:szCs w:val="24"/>
          <w:lang w:eastAsia="ru-RU"/>
        </w:rPr>
      </w:pPr>
    </w:p>
    <w:tbl>
      <w:tblP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2"/>
        <w:gridCol w:w="7743"/>
      </w:tblGrid>
      <w:tr w:rsidR="0037469F" w:rsidRPr="001F68FE" w14:paraId="0ACEC79F" w14:textId="77777777" w:rsidTr="001B2C33">
        <w:tc>
          <w:tcPr>
            <w:tcW w:w="729" w:type="pct"/>
            <w:vAlign w:val="center"/>
            <w:hideMark/>
          </w:tcPr>
          <w:p w14:paraId="005550A9" w14:textId="1E256E10" w:rsidR="0037469F" w:rsidRPr="001F68FE" w:rsidRDefault="0037469F" w:rsidP="00FB02E7">
            <w:pPr>
              <w:spacing w:after="0" w:line="240" w:lineRule="auto"/>
              <w:rPr>
                <w:rFonts w:ascii="Times New Roman" w:eastAsia="Times New Roman" w:hAnsi="Times New Roman" w:cs="Times New Roman"/>
                <w:sz w:val="24"/>
                <w:szCs w:val="24"/>
                <w:lang w:eastAsia="ru-RU"/>
              </w:rPr>
            </w:pPr>
            <w:r w:rsidRPr="001F68FE">
              <w:rPr>
                <w:rFonts w:ascii="TimesNewRomanPS-BoldMT" w:eastAsia="Times New Roman" w:hAnsi="TimesNewRomanPS-BoldMT" w:cs="Times New Roman"/>
                <w:b/>
                <w:bCs/>
                <w:color w:val="000000"/>
                <w:sz w:val="28"/>
                <w:szCs w:val="28"/>
                <w:lang w:eastAsia="ru-RU"/>
              </w:rPr>
              <w:t>ЛИ</w:t>
            </w:r>
            <w:r w:rsidR="00FB02E7" w:rsidRPr="001F68FE">
              <w:rPr>
                <w:rFonts w:ascii="TimesNewRomanPS-BoldMT" w:eastAsia="Times New Roman" w:hAnsi="TimesNewRomanPS-BoldMT" w:cs="Times New Roman"/>
                <w:b/>
                <w:bCs/>
                <w:color w:val="000000"/>
                <w:sz w:val="28"/>
                <w:szCs w:val="28"/>
                <w:lang w:val="en-US" w:eastAsia="ru-RU"/>
              </w:rPr>
              <w:t>A</w:t>
            </w:r>
            <w:r w:rsidR="00914453" w:rsidRPr="001F68FE">
              <w:rPr>
                <w:rFonts w:ascii="TimesNewRomanPS-BoldMT" w:eastAsia="Times New Roman" w:hAnsi="TimesNewRomanPS-BoldMT" w:cs="Times New Roman"/>
                <w:b/>
                <w:bCs/>
                <w:color w:val="000000"/>
                <w:sz w:val="28"/>
                <w:szCs w:val="28"/>
                <w:lang w:val="en-US" w:eastAsia="ru-RU"/>
              </w:rPr>
              <w:t xml:space="preserve"> (LIB)</w:t>
            </w:r>
            <w:r w:rsidRPr="001F68FE">
              <w:rPr>
                <w:rFonts w:ascii="TimesNewRomanPS-BoldMT" w:eastAsia="Times New Roman" w:hAnsi="TimesNewRomanPS-BoldMT" w:cs="Times New Roman"/>
                <w:b/>
                <w:bCs/>
                <w:color w:val="000000"/>
                <w:sz w:val="28"/>
                <w:szCs w:val="28"/>
                <w:lang w:eastAsia="ru-RU"/>
              </w:rPr>
              <w:t xml:space="preserve"> </w:t>
            </w:r>
          </w:p>
        </w:tc>
        <w:tc>
          <w:tcPr>
            <w:tcW w:w="4271" w:type="pct"/>
            <w:vAlign w:val="center"/>
            <w:hideMark/>
          </w:tcPr>
          <w:p w14:paraId="64040F60" w14:textId="6F38627D" w:rsidR="0037469F" w:rsidRPr="001F68FE" w:rsidRDefault="0037469F" w:rsidP="00FB02E7">
            <w:pPr>
              <w:spacing w:after="0" w:line="240" w:lineRule="auto"/>
              <w:rPr>
                <w:rFonts w:ascii="Times New Roman" w:eastAsia="Times New Roman" w:hAnsi="Times New Roman" w:cs="Times New Roman"/>
                <w:sz w:val="24"/>
                <w:szCs w:val="24"/>
                <w:lang w:val="en-US" w:eastAsia="ru-RU"/>
              </w:rPr>
            </w:pPr>
            <w:r w:rsidRPr="001F68FE">
              <w:rPr>
                <w:rFonts w:ascii="TimesNewRomanPSMT" w:eastAsia="Times New Roman" w:hAnsi="TimesNewRomanPSMT" w:cs="Times New Roman"/>
                <w:color w:val="000000"/>
                <w:sz w:val="28"/>
                <w:szCs w:val="28"/>
                <w:lang w:eastAsia="ru-RU"/>
              </w:rPr>
              <w:t>- Литий–ионн</w:t>
            </w:r>
            <w:r w:rsidR="00FB02E7" w:rsidRPr="001F68FE">
              <w:rPr>
                <w:rFonts w:ascii="TimesNewRomanPSMT" w:eastAsia="Times New Roman" w:hAnsi="TimesNewRomanPSMT" w:cs="Times New Roman"/>
                <w:color w:val="000000"/>
                <w:sz w:val="28"/>
                <w:szCs w:val="28"/>
                <w:lang w:eastAsia="ru-RU"/>
              </w:rPr>
              <w:t>ый</w:t>
            </w:r>
            <w:r w:rsidR="00471688" w:rsidRPr="001F68FE">
              <w:rPr>
                <w:rFonts w:ascii="TimesNewRomanPSMT" w:eastAsia="Times New Roman" w:hAnsi="TimesNewRomanPSMT" w:cs="Times New Roman"/>
                <w:color w:val="000000"/>
                <w:sz w:val="28"/>
                <w:szCs w:val="28"/>
                <w:lang w:eastAsia="ru-RU"/>
              </w:rPr>
              <w:t xml:space="preserve"> </w:t>
            </w:r>
            <w:r w:rsidR="00FB02E7" w:rsidRPr="001F68FE">
              <w:rPr>
                <w:rFonts w:ascii="TimesNewRomanPSMT" w:eastAsia="Times New Roman" w:hAnsi="TimesNewRomanPSMT" w:cs="Times New Roman"/>
                <w:color w:val="000000"/>
                <w:sz w:val="28"/>
                <w:szCs w:val="28"/>
                <w:lang w:eastAsia="ru-RU"/>
              </w:rPr>
              <w:t>аккумулятор</w:t>
            </w:r>
          </w:p>
        </w:tc>
      </w:tr>
      <w:tr w:rsidR="0037469F" w:rsidRPr="001F68FE" w14:paraId="66319988" w14:textId="77777777" w:rsidTr="001B2C33">
        <w:tc>
          <w:tcPr>
            <w:tcW w:w="729" w:type="pct"/>
            <w:vAlign w:val="center"/>
            <w:hideMark/>
          </w:tcPr>
          <w:p w14:paraId="32099F45" w14:textId="77777777" w:rsidR="0037469F" w:rsidRPr="001F68FE" w:rsidRDefault="0037469F" w:rsidP="00E763DF">
            <w:pPr>
              <w:spacing w:after="0" w:line="240" w:lineRule="auto"/>
              <w:rPr>
                <w:rFonts w:ascii="Times New Roman" w:eastAsia="Times New Roman" w:hAnsi="Times New Roman" w:cs="Times New Roman"/>
                <w:sz w:val="24"/>
                <w:szCs w:val="24"/>
                <w:lang w:eastAsia="ru-RU"/>
              </w:rPr>
            </w:pPr>
            <w:r w:rsidRPr="001F68FE">
              <w:rPr>
                <w:rFonts w:ascii="TimesNewRomanPS-BoldMT" w:eastAsia="Times New Roman" w:hAnsi="TimesNewRomanPS-BoldMT" w:cs="Times New Roman"/>
                <w:b/>
                <w:bCs/>
                <w:color w:val="000000"/>
                <w:sz w:val="28"/>
                <w:szCs w:val="28"/>
                <w:lang w:eastAsia="ru-RU"/>
              </w:rPr>
              <w:t>Li</w:t>
            </w:r>
            <w:r w:rsidRPr="001F68FE">
              <w:rPr>
                <w:rFonts w:ascii="TimesNewRomanPS-BoldMT" w:eastAsia="Times New Roman" w:hAnsi="TimesNewRomanPS-BoldMT" w:cs="Times New Roman"/>
                <w:b/>
                <w:bCs/>
                <w:color w:val="000000"/>
                <w:sz w:val="18"/>
                <w:szCs w:val="18"/>
                <w:lang w:eastAsia="ru-RU"/>
              </w:rPr>
              <w:t>x</w:t>
            </w:r>
            <w:r w:rsidRPr="001F68FE">
              <w:rPr>
                <w:rFonts w:ascii="TimesNewRomanPS-BoldMT" w:eastAsia="Times New Roman" w:hAnsi="TimesNewRomanPS-BoldMT" w:cs="Times New Roman"/>
                <w:b/>
                <w:bCs/>
                <w:color w:val="000000"/>
                <w:sz w:val="28"/>
                <w:szCs w:val="28"/>
                <w:lang w:eastAsia="ru-RU"/>
              </w:rPr>
              <w:t>Si</w:t>
            </w:r>
            <w:r w:rsidRPr="001F68FE">
              <w:rPr>
                <w:rFonts w:ascii="TimesNewRomanPS-BoldMT" w:eastAsia="Times New Roman" w:hAnsi="TimesNewRomanPS-BoldMT" w:cs="Times New Roman"/>
                <w:b/>
                <w:bCs/>
                <w:color w:val="000000"/>
                <w:sz w:val="18"/>
                <w:szCs w:val="18"/>
                <w:lang w:eastAsia="ru-RU"/>
              </w:rPr>
              <w:t xml:space="preserve">y </w:t>
            </w:r>
          </w:p>
        </w:tc>
        <w:tc>
          <w:tcPr>
            <w:tcW w:w="4271" w:type="pct"/>
            <w:vAlign w:val="center"/>
            <w:hideMark/>
          </w:tcPr>
          <w:p w14:paraId="362FE359" w14:textId="1CCCC135" w:rsidR="0037469F" w:rsidRPr="001F68FE" w:rsidRDefault="0037469F" w:rsidP="00FB02E7">
            <w:pPr>
              <w:spacing w:after="0" w:line="240" w:lineRule="auto"/>
              <w:rPr>
                <w:rFonts w:ascii="Times New Roman" w:eastAsia="Times New Roman" w:hAnsi="Times New Roman" w:cs="Times New Roman"/>
                <w:sz w:val="24"/>
                <w:szCs w:val="24"/>
                <w:lang w:eastAsia="ru-RU"/>
              </w:rPr>
            </w:pPr>
            <w:r w:rsidRPr="001F68FE">
              <w:rPr>
                <w:rFonts w:ascii="TimesNewRomanPSMT" w:eastAsia="Times New Roman" w:hAnsi="TimesNewRomanPSMT" w:cs="Times New Roman"/>
                <w:color w:val="000000"/>
                <w:sz w:val="28"/>
                <w:szCs w:val="28"/>
                <w:lang w:eastAsia="ru-RU"/>
              </w:rPr>
              <w:t xml:space="preserve">- Интерметаллид, образуемый в процессе </w:t>
            </w:r>
            <w:r w:rsidR="00FB02E7" w:rsidRPr="001F68FE">
              <w:rPr>
                <w:rFonts w:ascii="TimesNewRomanPSMT" w:eastAsia="Times New Roman" w:hAnsi="TimesNewRomanPSMT" w:cs="Times New Roman"/>
                <w:color w:val="000000"/>
                <w:sz w:val="28"/>
                <w:szCs w:val="28"/>
                <w:lang w:eastAsia="ru-RU"/>
              </w:rPr>
              <w:t>перемещения ионов лития между катодом и анодом через электролит</w:t>
            </w:r>
          </w:p>
        </w:tc>
      </w:tr>
      <w:tr w:rsidR="0037469F" w:rsidRPr="001F68FE" w14:paraId="296AD189" w14:textId="77777777" w:rsidTr="001B2C33">
        <w:tc>
          <w:tcPr>
            <w:tcW w:w="729" w:type="pct"/>
            <w:vAlign w:val="center"/>
            <w:hideMark/>
          </w:tcPr>
          <w:p w14:paraId="12EDC59A" w14:textId="77777777" w:rsidR="0037469F" w:rsidRPr="001F68FE" w:rsidRDefault="0037469F" w:rsidP="00E763DF">
            <w:pPr>
              <w:spacing w:after="0" w:line="240" w:lineRule="auto"/>
              <w:rPr>
                <w:rFonts w:ascii="Times New Roman" w:eastAsia="Times New Roman" w:hAnsi="Times New Roman" w:cs="Times New Roman"/>
                <w:sz w:val="24"/>
                <w:szCs w:val="24"/>
                <w:lang w:eastAsia="ru-RU"/>
              </w:rPr>
            </w:pPr>
            <w:r w:rsidRPr="001F68FE">
              <w:rPr>
                <w:rFonts w:ascii="TimesNewRomanPS-BoldMT" w:eastAsia="Times New Roman" w:hAnsi="TimesNewRomanPS-BoldMT" w:cs="Times New Roman"/>
                <w:b/>
                <w:bCs/>
                <w:color w:val="000000"/>
                <w:sz w:val="28"/>
                <w:szCs w:val="28"/>
                <w:lang w:eastAsia="ru-RU"/>
              </w:rPr>
              <w:t xml:space="preserve">АСМ </w:t>
            </w:r>
          </w:p>
        </w:tc>
        <w:tc>
          <w:tcPr>
            <w:tcW w:w="4271" w:type="pct"/>
            <w:vAlign w:val="center"/>
            <w:hideMark/>
          </w:tcPr>
          <w:p w14:paraId="46C25CB1" w14:textId="77777777" w:rsidR="0037469F" w:rsidRPr="001F68FE" w:rsidRDefault="0037469F" w:rsidP="00E763DF">
            <w:pPr>
              <w:spacing w:after="0" w:line="240" w:lineRule="auto"/>
              <w:rPr>
                <w:rFonts w:ascii="Times New Roman" w:eastAsia="Times New Roman" w:hAnsi="Times New Roman" w:cs="Times New Roman"/>
                <w:sz w:val="24"/>
                <w:szCs w:val="24"/>
                <w:lang w:eastAsia="ru-RU"/>
              </w:rPr>
            </w:pPr>
            <w:r w:rsidRPr="001F68FE">
              <w:rPr>
                <w:rFonts w:ascii="TimesNewRomanPSMT" w:eastAsia="Times New Roman" w:hAnsi="TimesNewRomanPSMT" w:cs="Times New Roman"/>
                <w:color w:val="000000"/>
                <w:sz w:val="28"/>
                <w:szCs w:val="28"/>
                <w:lang w:eastAsia="ru-RU"/>
              </w:rPr>
              <w:t>- Атомно-силовая микроскопия</w:t>
            </w:r>
          </w:p>
        </w:tc>
      </w:tr>
      <w:tr w:rsidR="0037469F" w:rsidRPr="001F68FE" w14:paraId="73E1E6E7" w14:textId="77777777" w:rsidTr="001B2C33">
        <w:tc>
          <w:tcPr>
            <w:tcW w:w="729" w:type="pct"/>
            <w:vAlign w:val="center"/>
            <w:hideMark/>
          </w:tcPr>
          <w:p w14:paraId="01F54971" w14:textId="77777777" w:rsidR="0037469F" w:rsidRPr="001F68FE" w:rsidRDefault="0037469F" w:rsidP="00E763DF">
            <w:pPr>
              <w:spacing w:after="0" w:line="240" w:lineRule="auto"/>
              <w:rPr>
                <w:rFonts w:ascii="Times New Roman" w:eastAsia="Times New Roman" w:hAnsi="Times New Roman" w:cs="Times New Roman"/>
                <w:sz w:val="24"/>
                <w:szCs w:val="24"/>
                <w:lang w:eastAsia="ru-RU"/>
              </w:rPr>
            </w:pPr>
            <w:r w:rsidRPr="001F68FE">
              <w:rPr>
                <w:rFonts w:ascii="TimesNewRomanPS-BoldMT" w:eastAsia="Times New Roman" w:hAnsi="TimesNewRomanPS-BoldMT" w:cs="Times New Roman"/>
                <w:b/>
                <w:bCs/>
                <w:color w:val="000000"/>
                <w:sz w:val="28"/>
                <w:szCs w:val="28"/>
                <w:lang w:eastAsia="ru-RU"/>
              </w:rPr>
              <w:t xml:space="preserve">РЭМ </w:t>
            </w:r>
          </w:p>
        </w:tc>
        <w:tc>
          <w:tcPr>
            <w:tcW w:w="4271" w:type="pct"/>
            <w:vAlign w:val="center"/>
            <w:hideMark/>
          </w:tcPr>
          <w:p w14:paraId="3A0F3145" w14:textId="77777777" w:rsidR="0037469F" w:rsidRPr="001F68FE" w:rsidRDefault="0037469F" w:rsidP="00E763DF">
            <w:pPr>
              <w:spacing w:after="0" w:line="240" w:lineRule="auto"/>
              <w:rPr>
                <w:rFonts w:ascii="Times New Roman" w:eastAsia="Times New Roman" w:hAnsi="Times New Roman" w:cs="Times New Roman"/>
                <w:sz w:val="24"/>
                <w:szCs w:val="24"/>
                <w:lang w:eastAsia="ru-RU"/>
              </w:rPr>
            </w:pPr>
            <w:r w:rsidRPr="001F68FE">
              <w:rPr>
                <w:rFonts w:ascii="TimesNewRomanPSMT" w:eastAsia="Times New Roman" w:hAnsi="TimesNewRomanPSMT" w:cs="Times New Roman"/>
                <w:color w:val="000000"/>
                <w:sz w:val="28"/>
                <w:szCs w:val="28"/>
                <w:lang w:eastAsia="ru-RU"/>
              </w:rPr>
              <w:t>- Растровая электронная микроскопия</w:t>
            </w:r>
          </w:p>
        </w:tc>
      </w:tr>
      <w:tr w:rsidR="00CC0A27" w:rsidRPr="001F68FE" w14:paraId="30BA4BC6" w14:textId="77777777" w:rsidTr="001B2C33">
        <w:tc>
          <w:tcPr>
            <w:tcW w:w="729" w:type="pct"/>
            <w:vAlign w:val="center"/>
          </w:tcPr>
          <w:p w14:paraId="4560FF2D" w14:textId="34F5BF75" w:rsidR="00CC0A27" w:rsidRPr="001F68FE" w:rsidRDefault="00CC0A27" w:rsidP="00E763DF">
            <w:pPr>
              <w:spacing w:after="0" w:line="240" w:lineRule="auto"/>
              <w:rPr>
                <w:rFonts w:ascii="TimesNewRomanPS-BoldMT" w:eastAsia="Times New Roman" w:hAnsi="TimesNewRomanPS-BoldMT" w:cs="Times New Roman"/>
                <w:b/>
                <w:bCs/>
                <w:color w:val="000000"/>
                <w:sz w:val="28"/>
                <w:szCs w:val="28"/>
                <w:lang w:eastAsia="ru-RU"/>
              </w:rPr>
            </w:pPr>
            <w:r w:rsidRPr="001F68FE">
              <w:rPr>
                <w:rFonts w:ascii="Times New Roman" w:eastAsia="Times New Roman" w:hAnsi="Times New Roman" w:cs="Times New Roman"/>
                <w:b/>
                <w:bCs/>
                <w:sz w:val="28"/>
                <w:szCs w:val="28"/>
                <w:lang w:val="en-US" w:eastAsia="ru-RU"/>
              </w:rPr>
              <w:t>FTS</w:t>
            </w:r>
          </w:p>
        </w:tc>
        <w:tc>
          <w:tcPr>
            <w:tcW w:w="4271" w:type="pct"/>
            <w:vAlign w:val="center"/>
          </w:tcPr>
          <w:p w14:paraId="352A3EDC" w14:textId="6265375E" w:rsidR="00CC0A27" w:rsidRPr="001F68FE" w:rsidRDefault="003D3E65"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 New Roman" w:eastAsia="Times New Roman" w:hAnsi="Times New Roman" w:cs="Times New Roman"/>
                <w:sz w:val="28"/>
                <w:szCs w:val="28"/>
                <w:lang w:eastAsia="ru-RU"/>
              </w:rPr>
              <w:t xml:space="preserve">- </w:t>
            </w:r>
            <w:r w:rsidR="00CC0A27" w:rsidRPr="001F68FE">
              <w:rPr>
                <w:rFonts w:ascii="Times New Roman" w:eastAsia="Times New Roman" w:hAnsi="Times New Roman" w:cs="Times New Roman"/>
                <w:sz w:val="28"/>
                <w:szCs w:val="28"/>
                <w:lang w:val="en-US" w:eastAsia="ru-RU"/>
              </w:rPr>
              <w:t>Film</w:t>
            </w:r>
            <w:r w:rsidR="00CC0A27" w:rsidRPr="001F68FE">
              <w:rPr>
                <w:rFonts w:ascii="Times New Roman" w:eastAsia="Times New Roman" w:hAnsi="Times New Roman" w:cs="Times New Roman"/>
                <w:sz w:val="28"/>
                <w:szCs w:val="28"/>
                <w:lang w:eastAsia="ru-RU"/>
              </w:rPr>
              <w:t xml:space="preserve"> </w:t>
            </w:r>
            <w:r w:rsidR="00CC0A27" w:rsidRPr="001F68FE">
              <w:rPr>
                <w:rFonts w:ascii="Times New Roman" w:eastAsia="Times New Roman" w:hAnsi="Times New Roman" w:cs="Times New Roman"/>
                <w:sz w:val="28"/>
                <w:szCs w:val="28"/>
                <w:lang w:val="en-US" w:eastAsia="ru-RU"/>
              </w:rPr>
              <w:t>Thickness</w:t>
            </w:r>
            <w:r w:rsidR="00CC0A27" w:rsidRPr="001F68FE">
              <w:rPr>
                <w:rFonts w:ascii="Times New Roman" w:eastAsia="Times New Roman" w:hAnsi="Times New Roman" w:cs="Times New Roman"/>
                <w:sz w:val="28"/>
                <w:szCs w:val="28"/>
                <w:lang w:eastAsia="ru-RU"/>
              </w:rPr>
              <w:t xml:space="preserve"> </w:t>
            </w:r>
            <w:r w:rsidR="00CC0A27" w:rsidRPr="001F68FE">
              <w:rPr>
                <w:rFonts w:ascii="Times New Roman" w:eastAsia="Times New Roman" w:hAnsi="Times New Roman" w:cs="Times New Roman"/>
                <w:sz w:val="28"/>
                <w:szCs w:val="28"/>
                <w:lang w:val="en-US" w:eastAsia="ru-RU"/>
              </w:rPr>
              <w:t>Standard</w:t>
            </w:r>
            <w:r w:rsidR="00CC0A27" w:rsidRPr="001F68FE">
              <w:rPr>
                <w:rFonts w:ascii="Times New Roman" w:eastAsia="Times New Roman" w:hAnsi="Times New Roman" w:cs="Times New Roman"/>
                <w:sz w:val="28"/>
                <w:szCs w:val="28"/>
                <w:lang w:eastAsia="ru-RU"/>
              </w:rPr>
              <w:t xml:space="preserve"> (Стандарты толщины плёнок кремния)</w:t>
            </w:r>
          </w:p>
        </w:tc>
      </w:tr>
      <w:tr w:rsidR="004C47F3" w:rsidRPr="001F68FE" w14:paraId="11CFF46B" w14:textId="77777777" w:rsidTr="001B2C33">
        <w:tc>
          <w:tcPr>
            <w:tcW w:w="729" w:type="pct"/>
            <w:vAlign w:val="center"/>
          </w:tcPr>
          <w:p w14:paraId="0990D876" w14:textId="09E7BB77" w:rsidR="004C47F3" w:rsidRPr="001F68FE" w:rsidRDefault="004C47F3" w:rsidP="00E763DF">
            <w:pPr>
              <w:spacing w:after="0" w:line="240" w:lineRule="auto"/>
              <w:rPr>
                <w:rFonts w:ascii="Times New Roman" w:eastAsia="Times New Roman" w:hAnsi="Times New Roman" w:cs="Times New Roman"/>
                <w:b/>
                <w:bCs/>
                <w:sz w:val="28"/>
                <w:szCs w:val="28"/>
                <w:lang w:val="en-US" w:eastAsia="ru-RU"/>
              </w:rPr>
            </w:pPr>
            <w:r w:rsidRPr="001F68FE">
              <w:rPr>
                <w:rFonts w:ascii="Times New Roman" w:eastAsia="Times New Roman" w:hAnsi="Times New Roman" w:cs="Times New Roman"/>
                <w:b/>
                <w:bCs/>
                <w:sz w:val="28"/>
                <w:szCs w:val="28"/>
                <w:lang w:eastAsia="ru-RU"/>
              </w:rPr>
              <w:t>NIST</w:t>
            </w:r>
          </w:p>
        </w:tc>
        <w:tc>
          <w:tcPr>
            <w:tcW w:w="4271" w:type="pct"/>
            <w:vAlign w:val="center"/>
          </w:tcPr>
          <w:p w14:paraId="14CCD9E5" w14:textId="7A969A67" w:rsidR="004C47F3" w:rsidRPr="001F68FE" w:rsidRDefault="003D3E65"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 </w:t>
            </w:r>
            <w:r w:rsidR="004C47F3" w:rsidRPr="001F68FE">
              <w:rPr>
                <w:rFonts w:ascii="Times New Roman" w:eastAsia="Times New Roman" w:hAnsi="Times New Roman" w:cs="Times New Roman"/>
                <w:sz w:val="28"/>
                <w:szCs w:val="28"/>
                <w:lang w:eastAsia="ru-RU"/>
              </w:rPr>
              <w:t>Национальный институт стандартов и технологии</w:t>
            </w:r>
          </w:p>
        </w:tc>
      </w:tr>
      <w:tr w:rsidR="00ED040C" w:rsidRPr="00891B09" w14:paraId="47A857EF" w14:textId="77777777" w:rsidTr="001B2C33">
        <w:tc>
          <w:tcPr>
            <w:tcW w:w="729" w:type="pct"/>
            <w:vAlign w:val="center"/>
          </w:tcPr>
          <w:p w14:paraId="7BFDC06E" w14:textId="720E8691" w:rsidR="00ED040C" w:rsidRPr="001F68FE" w:rsidRDefault="00ED040C" w:rsidP="00E763DF">
            <w:pPr>
              <w:spacing w:after="0" w:line="240" w:lineRule="auto"/>
              <w:rPr>
                <w:rFonts w:ascii="Times New Roman" w:eastAsia="Times New Roman" w:hAnsi="Times New Roman" w:cs="Times New Roman"/>
                <w:b/>
                <w:bCs/>
                <w:sz w:val="28"/>
                <w:szCs w:val="28"/>
                <w:lang w:val="en-US" w:eastAsia="ru-RU"/>
              </w:rPr>
            </w:pPr>
            <w:r w:rsidRPr="001F68FE">
              <w:rPr>
                <w:rFonts w:ascii="Times New Roman" w:eastAsia="Times New Roman" w:hAnsi="Times New Roman" w:cs="Times New Roman"/>
                <w:b/>
                <w:bCs/>
                <w:sz w:val="28"/>
                <w:szCs w:val="28"/>
                <w:lang w:val="en-US" w:eastAsia="ru-RU"/>
              </w:rPr>
              <w:t>PVD</w:t>
            </w:r>
          </w:p>
        </w:tc>
        <w:tc>
          <w:tcPr>
            <w:tcW w:w="4271" w:type="pct"/>
            <w:vAlign w:val="center"/>
          </w:tcPr>
          <w:p w14:paraId="50CC460E" w14:textId="0190B1C6" w:rsidR="00ED040C" w:rsidRPr="001F68FE" w:rsidRDefault="003D3E65" w:rsidP="00E763DF">
            <w:pPr>
              <w:spacing w:after="0" w:line="240" w:lineRule="auto"/>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 xml:space="preserve">- </w:t>
            </w:r>
            <w:r w:rsidR="00ED040C" w:rsidRPr="001F68FE">
              <w:rPr>
                <w:rFonts w:ascii="Times New Roman" w:eastAsia="Times New Roman" w:hAnsi="Times New Roman" w:cs="Times New Roman"/>
                <w:sz w:val="28"/>
                <w:szCs w:val="28"/>
                <w:lang w:val="en-US" w:eastAsia="ru-RU"/>
              </w:rPr>
              <w:t>Physical Vapor Deposition (</w:t>
            </w:r>
            <w:r w:rsidR="00ED040C" w:rsidRPr="001F68FE">
              <w:rPr>
                <w:rFonts w:ascii="Times New Roman" w:eastAsia="Times New Roman" w:hAnsi="Times New Roman" w:cs="Times New Roman"/>
                <w:sz w:val="28"/>
                <w:szCs w:val="28"/>
                <w:lang w:eastAsia="ru-RU"/>
              </w:rPr>
              <w:t>физическое</w:t>
            </w:r>
            <w:r w:rsidR="00ED040C" w:rsidRPr="001F68FE">
              <w:rPr>
                <w:rFonts w:ascii="Times New Roman" w:eastAsia="Times New Roman" w:hAnsi="Times New Roman" w:cs="Times New Roman"/>
                <w:sz w:val="28"/>
                <w:szCs w:val="28"/>
                <w:lang w:val="en-US" w:eastAsia="ru-RU"/>
              </w:rPr>
              <w:t xml:space="preserve"> </w:t>
            </w:r>
            <w:r w:rsidR="00ED040C" w:rsidRPr="001F68FE">
              <w:rPr>
                <w:rFonts w:ascii="Times New Roman" w:eastAsia="Times New Roman" w:hAnsi="Times New Roman" w:cs="Times New Roman"/>
                <w:sz w:val="28"/>
                <w:szCs w:val="28"/>
                <w:lang w:eastAsia="ru-RU"/>
              </w:rPr>
              <w:t>паровое</w:t>
            </w:r>
            <w:r w:rsidR="00ED040C" w:rsidRPr="001F68FE">
              <w:rPr>
                <w:rFonts w:ascii="Times New Roman" w:eastAsia="Times New Roman" w:hAnsi="Times New Roman" w:cs="Times New Roman"/>
                <w:sz w:val="28"/>
                <w:szCs w:val="28"/>
                <w:lang w:val="en-US" w:eastAsia="ru-RU"/>
              </w:rPr>
              <w:t xml:space="preserve"> </w:t>
            </w:r>
            <w:r w:rsidR="00ED040C" w:rsidRPr="001F68FE">
              <w:rPr>
                <w:rFonts w:ascii="Times New Roman" w:eastAsia="Times New Roman" w:hAnsi="Times New Roman" w:cs="Times New Roman"/>
                <w:sz w:val="28"/>
                <w:szCs w:val="28"/>
                <w:lang w:eastAsia="ru-RU"/>
              </w:rPr>
              <w:t>напыление</w:t>
            </w:r>
            <w:r w:rsidR="00ED040C" w:rsidRPr="001F68FE">
              <w:rPr>
                <w:rFonts w:ascii="Times New Roman" w:eastAsia="Times New Roman" w:hAnsi="Times New Roman" w:cs="Times New Roman"/>
                <w:sz w:val="28"/>
                <w:szCs w:val="28"/>
                <w:lang w:val="en-US" w:eastAsia="ru-RU"/>
              </w:rPr>
              <w:t>)</w:t>
            </w:r>
          </w:p>
        </w:tc>
      </w:tr>
      <w:tr w:rsidR="00ED040C" w:rsidRPr="001F68FE" w14:paraId="79925FA4" w14:textId="77777777" w:rsidTr="001B2C33">
        <w:tc>
          <w:tcPr>
            <w:tcW w:w="729" w:type="pct"/>
            <w:vAlign w:val="center"/>
          </w:tcPr>
          <w:p w14:paraId="3BC1AFE6" w14:textId="7061EE87" w:rsidR="00ED040C" w:rsidRPr="001F68FE" w:rsidRDefault="00ED040C" w:rsidP="00E763DF">
            <w:pPr>
              <w:spacing w:after="0" w:line="240" w:lineRule="auto"/>
              <w:rPr>
                <w:rFonts w:ascii="Times New Roman" w:eastAsia="Times New Roman" w:hAnsi="Times New Roman" w:cs="Times New Roman"/>
                <w:b/>
                <w:bCs/>
                <w:sz w:val="28"/>
                <w:szCs w:val="28"/>
                <w:lang w:eastAsia="ru-RU"/>
              </w:rPr>
            </w:pPr>
            <w:r w:rsidRPr="001F68FE">
              <w:rPr>
                <w:rFonts w:ascii="TimesNewRomanPSMT" w:hAnsi="TimesNewRomanPSMT"/>
                <w:b/>
                <w:bCs/>
                <w:color w:val="000000"/>
                <w:sz w:val="28"/>
                <w:szCs w:val="28"/>
              </w:rPr>
              <w:t>CVD</w:t>
            </w:r>
          </w:p>
        </w:tc>
        <w:tc>
          <w:tcPr>
            <w:tcW w:w="4271" w:type="pct"/>
            <w:vAlign w:val="center"/>
          </w:tcPr>
          <w:p w14:paraId="1085D6E9" w14:textId="5F02AD8A" w:rsidR="00ED040C" w:rsidRPr="001F68FE" w:rsidRDefault="003D3E65" w:rsidP="00E763DF">
            <w:pPr>
              <w:spacing w:after="0" w:line="240" w:lineRule="auto"/>
              <w:rPr>
                <w:rFonts w:ascii="Times New Roman" w:eastAsia="Times New Roman" w:hAnsi="Times New Roman" w:cs="Times New Roman"/>
                <w:sz w:val="28"/>
                <w:szCs w:val="28"/>
                <w:lang w:eastAsia="ru-RU"/>
              </w:rPr>
            </w:pPr>
            <w:r w:rsidRPr="001F68FE">
              <w:rPr>
                <w:rFonts w:ascii="TimesNewRomanPSMT" w:hAnsi="TimesNewRomanPSMT"/>
                <w:color w:val="000000"/>
                <w:sz w:val="28"/>
                <w:szCs w:val="28"/>
              </w:rPr>
              <w:t xml:space="preserve">- </w:t>
            </w:r>
            <w:r w:rsidR="00ED040C" w:rsidRPr="001F68FE">
              <w:rPr>
                <w:rFonts w:ascii="TimesNewRomanPSMT" w:hAnsi="TimesNewRomanPSMT"/>
                <w:color w:val="000000"/>
                <w:sz w:val="28"/>
                <w:szCs w:val="28"/>
                <w:lang w:val="en-US"/>
              </w:rPr>
              <w:t>Chemical</w:t>
            </w:r>
            <w:r w:rsidR="00ED040C" w:rsidRPr="001F68FE">
              <w:rPr>
                <w:rFonts w:ascii="TimesNewRomanPSMT" w:hAnsi="TimesNewRomanPSMT"/>
                <w:color w:val="000000"/>
                <w:sz w:val="28"/>
                <w:szCs w:val="28"/>
              </w:rPr>
              <w:t xml:space="preserve"> </w:t>
            </w:r>
            <w:r w:rsidR="00ED040C" w:rsidRPr="001F68FE">
              <w:rPr>
                <w:rFonts w:ascii="TimesNewRomanPSMT" w:hAnsi="TimesNewRomanPSMT"/>
                <w:color w:val="000000"/>
                <w:sz w:val="28"/>
                <w:szCs w:val="28"/>
                <w:lang w:val="en-US"/>
              </w:rPr>
              <w:t>vapor</w:t>
            </w:r>
            <w:r w:rsidR="00ED040C" w:rsidRPr="001F68FE">
              <w:rPr>
                <w:rFonts w:ascii="TimesNewRomanPSMT" w:hAnsi="TimesNewRomanPSMT"/>
                <w:color w:val="000000"/>
                <w:sz w:val="28"/>
                <w:szCs w:val="28"/>
              </w:rPr>
              <w:t xml:space="preserve"> </w:t>
            </w:r>
            <w:r w:rsidR="00ED040C" w:rsidRPr="001F68FE">
              <w:rPr>
                <w:rFonts w:ascii="TimesNewRomanPSMT" w:hAnsi="TimesNewRomanPSMT"/>
                <w:color w:val="000000"/>
                <w:sz w:val="28"/>
                <w:szCs w:val="28"/>
                <w:lang w:val="en-US"/>
              </w:rPr>
              <w:t>deposition</w:t>
            </w:r>
            <w:r w:rsidR="00ED040C" w:rsidRPr="001F68FE">
              <w:rPr>
                <w:rFonts w:ascii="TimesNewRomanPSMT" w:hAnsi="TimesNewRomanPSMT"/>
                <w:color w:val="000000"/>
                <w:sz w:val="28"/>
                <w:szCs w:val="28"/>
              </w:rPr>
              <w:t xml:space="preserve"> (химическое паровое напыление)</w:t>
            </w:r>
          </w:p>
        </w:tc>
      </w:tr>
      <w:tr w:rsidR="00ED040C" w:rsidRPr="001F68FE" w14:paraId="1DEFE446" w14:textId="77777777" w:rsidTr="001B2C33">
        <w:tc>
          <w:tcPr>
            <w:tcW w:w="729" w:type="pct"/>
            <w:vAlign w:val="center"/>
          </w:tcPr>
          <w:p w14:paraId="0A93D9AF" w14:textId="722B97D6" w:rsidR="00ED040C" w:rsidRPr="001F68FE" w:rsidRDefault="00ED040C" w:rsidP="00E763DF">
            <w:pPr>
              <w:spacing w:after="0" w:line="240" w:lineRule="auto"/>
              <w:rPr>
                <w:rFonts w:ascii="Times New Roman" w:eastAsia="Times New Roman" w:hAnsi="Times New Roman" w:cs="Times New Roman"/>
                <w:b/>
                <w:bCs/>
                <w:sz w:val="28"/>
                <w:szCs w:val="28"/>
                <w:lang w:eastAsia="ru-RU"/>
              </w:rPr>
            </w:pPr>
            <w:r w:rsidRPr="001F68FE">
              <w:rPr>
                <w:rFonts w:ascii="TimesNewRomanPSMT" w:hAnsi="TimesNewRomanPSMT"/>
                <w:b/>
                <w:bCs/>
                <w:color w:val="000000"/>
                <w:sz w:val="28"/>
                <w:szCs w:val="28"/>
              </w:rPr>
              <w:t>ALD</w:t>
            </w:r>
          </w:p>
        </w:tc>
        <w:tc>
          <w:tcPr>
            <w:tcW w:w="4271" w:type="pct"/>
            <w:vAlign w:val="center"/>
          </w:tcPr>
          <w:p w14:paraId="6512D12F" w14:textId="1A12A601" w:rsidR="00ED040C" w:rsidRPr="001F68FE" w:rsidRDefault="003D3E65" w:rsidP="00E763DF">
            <w:pPr>
              <w:spacing w:after="0" w:line="240" w:lineRule="auto"/>
              <w:rPr>
                <w:rFonts w:ascii="Times New Roman" w:eastAsia="Times New Roman" w:hAnsi="Times New Roman" w:cs="Times New Roman"/>
                <w:sz w:val="28"/>
                <w:szCs w:val="28"/>
                <w:lang w:val="en-US" w:eastAsia="ru-RU"/>
              </w:rPr>
            </w:pPr>
            <w:r w:rsidRPr="001F68FE">
              <w:rPr>
                <w:rFonts w:ascii="TimesNewRomanPSMT" w:hAnsi="TimesNewRomanPSMT"/>
                <w:color w:val="000000"/>
                <w:sz w:val="28"/>
                <w:szCs w:val="28"/>
              </w:rPr>
              <w:t xml:space="preserve">- </w:t>
            </w:r>
            <w:r w:rsidR="00ED040C" w:rsidRPr="001F68FE">
              <w:rPr>
                <w:rFonts w:ascii="TimesNewRomanPSMT" w:hAnsi="TimesNewRomanPSMT"/>
                <w:color w:val="000000"/>
                <w:sz w:val="28"/>
                <w:szCs w:val="28"/>
                <w:lang w:val="en-US"/>
              </w:rPr>
              <w:t>Atomic layer deposition (</w:t>
            </w:r>
            <w:r w:rsidR="00ED040C" w:rsidRPr="001F68FE">
              <w:rPr>
                <w:rFonts w:ascii="TimesNewRomanPSMT" w:hAnsi="TimesNewRomanPSMT"/>
                <w:color w:val="000000"/>
                <w:sz w:val="28"/>
                <w:szCs w:val="28"/>
              </w:rPr>
              <w:t>атомное</w:t>
            </w:r>
            <w:r w:rsidR="00ED040C" w:rsidRPr="001F68FE">
              <w:rPr>
                <w:rFonts w:ascii="TimesNewRomanPSMT" w:hAnsi="TimesNewRomanPSMT"/>
                <w:color w:val="000000"/>
                <w:sz w:val="28"/>
                <w:szCs w:val="28"/>
                <w:lang w:val="en-US"/>
              </w:rPr>
              <w:t xml:space="preserve"> </w:t>
            </w:r>
            <w:r w:rsidR="00ED040C" w:rsidRPr="001F68FE">
              <w:rPr>
                <w:rFonts w:ascii="TimesNewRomanPSMT" w:hAnsi="TimesNewRomanPSMT"/>
                <w:color w:val="000000"/>
                <w:sz w:val="28"/>
                <w:szCs w:val="28"/>
              </w:rPr>
              <w:t>послойное</w:t>
            </w:r>
            <w:r w:rsidR="00ED040C" w:rsidRPr="001F68FE">
              <w:rPr>
                <w:rFonts w:ascii="TimesNewRomanPSMT" w:hAnsi="TimesNewRomanPSMT"/>
                <w:color w:val="000000"/>
                <w:sz w:val="28"/>
                <w:szCs w:val="28"/>
                <w:lang w:val="en-US"/>
              </w:rPr>
              <w:t xml:space="preserve"> </w:t>
            </w:r>
            <w:r w:rsidR="00ED040C" w:rsidRPr="001F68FE">
              <w:rPr>
                <w:rFonts w:ascii="TimesNewRomanPSMT" w:hAnsi="TimesNewRomanPSMT"/>
                <w:color w:val="000000"/>
                <w:sz w:val="28"/>
                <w:szCs w:val="28"/>
              </w:rPr>
              <w:t>напыление)</w:t>
            </w:r>
          </w:p>
        </w:tc>
      </w:tr>
      <w:tr w:rsidR="00ED040C" w:rsidRPr="00891B09" w14:paraId="13732AB8" w14:textId="77777777" w:rsidTr="001B2C33">
        <w:tc>
          <w:tcPr>
            <w:tcW w:w="729" w:type="pct"/>
            <w:vAlign w:val="center"/>
          </w:tcPr>
          <w:p w14:paraId="6BC1E6D9" w14:textId="6AEB3554" w:rsidR="00ED040C" w:rsidRPr="001F68FE" w:rsidRDefault="0060023B" w:rsidP="00E763DF">
            <w:pPr>
              <w:spacing w:after="0" w:line="240" w:lineRule="auto"/>
              <w:rPr>
                <w:rFonts w:ascii="Times New Roman" w:eastAsia="Times New Roman" w:hAnsi="Times New Roman" w:cs="Times New Roman"/>
                <w:b/>
                <w:bCs/>
                <w:sz w:val="28"/>
                <w:szCs w:val="28"/>
                <w:lang w:val="en-US" w:eastAsia="ru-RU"/>
              </w:rPr>
            </w:pPr>
            <w:r w:rsidRPr="001F68FE">
              <w:rPr>
                <w:rFonts w:ascii="Times New Roman" w:eastAsia="Times New Roman" w:hAnsi="Times New Roman" w:cs="Times New Roman"/>
                <w:b/>
                <w:bCs/>
                <w:sz w:val="28"/>
                <w:szCs w:val="28"/>
                <w:lang w:val="en-US" w:eastAsia="ru-RU"/>
              </w:rPr>
              <w:t>PLD</w:t>
            </w:r>
          </w:p>
        </w:tc>
        <w:tc>
          <w:tcPr>
            <w:tcW w:w="4271" w:type="pct"/>
            <w:vAlign w:val="center"/>
          </w:tcPr>
          <w:p w14:paraId="08C1F225" w14:textId="7084DAA7" w:rsidR="00ED040C" w:rsidRPr="001F68FE" w:rsidRDefault="003D3E65" w:rsidP="00E763DF">
            <w:pPr>
              <w:spacing w:after="0" w:line="240" w:lineRule="auto"/>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 xml:space="preserve">- </w:t>
            </w:r>
            <w:r w:rsidR="0060023B" w:rsidRPr="001F68FE">
              <w:rPr>
                <w:rFonts w:ascii="Times New Roman" w:eastAsia="Times New Roman" w:hAnsi="Times New Roman" w:cs="Times New Roman"/>
                <w:sz w:val="28"/>
                <w:szCs w:val="28"/>
                <w:lang w:val="en-US" w:eastAsia="ru-RU"/>
              </w:rPr>
              <w:t>Pulsed Laser Deposition (</w:t>
            </w:r>
            <w:r w:rsidR="0060023B" w:rsidRPr="001F68FE">
              <w:rPr>
                <w:rFonts w:ascii="Times New Roman" w:eastAsia="Times New Roman" w:hAnsi="Times New Roman" w:cs="Times New Roman"/>
                <w:sz w:val="28"/>
                <w:szCs w:val="28"/>
                <w:lang w:eastAsia="ru-RU"/>
              </w:rPr>
              <w:t>импульсное</w:t>
            </w:r>
            <w:r w:rsidR="0060023B" w:rsidRPr="001F68FE">
              <w:rPr>
                <w:rFonts w:ascii="Times New Roman" w:eastAsia="Times New Roman" w:hAnsi="Times New Roman" w:cs="Times New Roman"/>
                <w:sz w:val="28"/>
                <w:szCs w:val="28"/>
                <w:lang w:val="en-US" w:eastAsia="ru-RU"/>
              </w:rPr>
              <w:t xml:space="preserve"> </w:t>
            </w:r>
            <w:r w:rsidR="0060023B" w:rsidRPr="001F68FE">
              <w:rPr>
                <w:rFonts w:ascii="Times New Roman" w:eastAsia="Times New Roman" w:hAnsi="Times New Roman" w:cs="Times New Roman"/>
                <w:sz w:val="28"/>
                <w:szCs w:val="28"/>
                <w:lang w:eastAsia="ru-RU"/>
              </w:rPr>
              <w:t>лазерное</w:t>
            </w:r>
            <w:r w:rsidR="0060023B" w:rsidRPr="001F68FE">
              <w:rPr>
                <w:rFonts w:ascii="Times New Roman" w:eastAsia="Times New Roman" w:hAnsi="Times New Roman" w:cs="Times New Roman"/>
                <w:sz w:val="28"/>
                <w:szCs w:val="28"/>
                <w:lang w:val="en-US" w:eastAsia="ru-RU"/>
              </w:rPr>
              <w:t xml:space="preserve"> </w:t>
            </w:r>
            <w:r w:rsidR="0060023B" w:rsidRPr="001F68FE">
              <w:rPr>
                <w:rFonts w:ascii="Times New Roman" w:eastAsia="Times New Roman" w:hAnsi="Times New Roman" w:cs="Times New Roman"/>
                <w:sz w:val="28"/>
                <w:szCs w:val="28"/>
                <w:lang w:eastAsia="ru-RU"/>
              </w:rPr>
              <w:t>напыление</w:t>
            </w:r>
            <w:r w:rsidR="0060023B" w:rsidRPr="001F68FE">
              <w:rPr>
                <w:rFonts w:ascii="Times New Roman" w:eastAsia="Times New Roman" w:hAnsi="Times New Roman" w:cs="Times New Roman"/>
                <w:sz w:val="28"/>
                <w:szCs w:val="28"/>
                <w:lang w:val="en-US" w:eastAsia="ru-RU"/>
              </w:rPr>
              <w:t>)</w:t>
            </w:r>
          </w:p>
        </w:tc>
      </w:tr>
      <w:tr w:rsidR="008D680F" w:rsidRPr="00891B09" w14:paraId="2FF8AB18" w14:textId="77777777" w:rsidTr="001B2C33">
        <w:tc>
          <w:tcPr>
            <w:tcW w:w="729" w:type="pct"/>
            <w:vAlign w:val="center"/>
          </w:tcPr>
          <w:p w14:paraId="1AD61B9F" w14:textId="0832ABF4" w:rsidR="008D680F" w:rsidRPr="001F68FE" w:rsidRDefault="008D680F" w:rsidP="00E763DF">
            <w:pPr>
              <w:spacing w:after="0" w:line="240" w:lineRule="auto"/>
              <w:rPr>
                <w:rFonts w:ascii="Times New Roman" w:eastAsia="Times New Roman" w:hAnsi="Times New Roman" w:cs="Times New Roman"/>
                <w:b/>
                <w:bCs/>
                <w:sz w:val="28"/>
                <w:szCs w:val="28"/>
                <w:lang w:val="en-US" w:eastAsia="ru-RU"/>
              </w:rPr>
            </w:pPr>
            <w:r w:rsidRPr="001F68FE">
              <w:rPr>
                <w:rFonts w:ascii="Times New Roman" w:hAnsi="Times New Roman" w:cs="Times New Roman"/>
                <w:b/>
                <w:bCs/>
                <w:color w:val="000000"/>
                <w:sz w:val="28"/>
                <w:szCs w:val="28"/>
                <w:lang w:val="en-US"/>
              </w:rPr>
              <w:t>GJEB PE CVD</w:t>
            </w:r>
          </w:p>
        </w:tc>
        <w:tc>
          <w:tcPr>
            <w:tcW w:w="4271" w:type="pct"/>
            <w:vAlign w:val="center"/>
          </w:tcPr>
          <w:p w14:paraId="22EE6DD8" w14:textId="2C0D43D6" w:rsidR="008D680F" w:rsidRPr="001F68FE" w:rsidRDefault="003D3E65" w:rsidP="00E763DF">
            <w:pPr>
              <w:spacing w:after="0" w:line="240" w:lineRule="auto"/>
              <w:rPr>
                <w:rFonts w:ascii="Times New Roman" w:eastAsia="Times New Roman" w:hAnsi="Times New Roman" w:cs="Times New Roman"/>
                <w:sz w:val="28"/>
                <w:szCs w:val="28"/>
                <w:lang w:val="en-US" w:eastAsia="ru-RU"/>
              </w:rPr>
            </w:pPr>
            <w:r w:rsidRPr="001F68FE">
              <w:rPr>
                <w:rFonts w:ascii="Times New Roman" w:hAnsi="Times New Roman" w:cs="Times New Roman"/>
                <w:color w:val="000000"/>
                <w:sz w:val="28"/>
                <w:szCs w:val="28"/>
                <w:lang w:val="en-US"/>
              </w:rPr>
              <w:t xml:space="preserve">- </w:t>
            </w:r>
            <w:r w:rsidR="005D7FA0" w:rsidRPr="001F68FE">
              <w:rPr>
                <w:rFonts w:ascii="Times New Roman" w:hAnsi="Times New Roman" w:cs="Times New Roman"/>
                <w:color w:val="000000"/>
                <w:sz w:val="28"/>
                <w:szCs w:val="28"/>
                <w:lang w:val="en-US"/>
              </w:rPr>
              <w:t>G</w:t>
            </w:r>
            <w:r w:rsidR="008D680F" w:rsidRPr="001F68FE">
              <w:rPr>
                <w:rFonts w:ascii="Times New Roman" w:hAnsi="Times New Roman" w:cs="Times New Roman"/>
                <w:color w:val="000000"/>
                <w:sz w:val="28"/>
                <w:szCs w:val="28"/>
                <w:lang w:val="en-US"/>
              </w:rPr>
              <w:t>as-jet electron-beam plasma enhanced chemical vapor deposition (</w:t>
            </w:r>
            <w:r w:rsidR="005D7FA0" w:rsidRPr="001F68FE">
              <w:rPr>
                <w:rFonts w:ascii="Times New Roman" w:hAnsi="Times New Roman" w:cs="Times New Roman"/>
                <w:color w:val="000000"/>
                <w:sz w:val="28"/>
                <w:szCs w:val="28"/>
              </w:rPr>
              <w:t>Г</w:t>
            </w:r>
            <w:r w:rsidR="008D680F" w:rsidRPr="001F68FE">
              <w:rPr>
                <w:rFonts w:ascii="Times New Roman" w:hAnsi="Times New Roman" w:cs="Times New Roman"/>
                <w:color w:val="000000"/>
                <w:sz w:val="28"/>
                <w:szCs w:val="28"/>
              </w:rPr>
              <w:t>азоструйное</w:t>
            </w:r>
            <w:r w:rsidR="008D680F" w:rsidRPr="001F68FE">
              <w:rPr>
                <w:rFonts w:ascii="Times New Roman" w:hAnsi="Times New Roman" w:cs="Times New Roman"/>
                <w:color w:val="000000"/>
                <w:sz w:val="28"/>
                <w:szCs w:val="28"/>
                <w:lang w:val="en-US"/>
              </w:rPr>
              <w:t xml:space="preserve"> </w:t>
            </w:r>
            <w:r w:rsidR="008D680F" w:rsidRPr="001F68FE">
              <w:rPr>
                <w:rFonts w:ascii="Times New Roman" w:hAnsi="Times New Roman" w:cs="Times New Roman"/>
                <w:color w:val="000000"/>
                <w:sz w:val="28"/>
                <w:szCs w:val="28"/>
              </w:rPr>
              <w:t>электрон</w:t>
            </w:r>
            <w:r w:rsidR="008D680F" w:rsidRPr="001F68FE">
              <w:rPr>
                <w:rFonts w:ascii="Times New Roman" w:hAnsi="Times New Roman" w:cs="Times New Roman"/>
                <w:color w:val="000000"/>
                <w:sz w:val="28"/>
                <w:szCs w:val="28"/>
                <w:lang w:val="en-US"/>
              </w:rPr>
              <w:t>-</w:t>
            </w:r>
            <w:r w:rsidR="008D680F" w:rsidRPr="001F68FE">
              <w:rPr>
                <w:rFonts w:ascii="Times New Roman" w:hAnsi="Times New Roman" w:cs="Times New Roman"/>
                <w:color w:val="000000"/>
                <w:sz w:val="28"/>
                <w:szCs w:val="28"/>
              </w:rPr>
              <w:t>лучевое</w:t>
            </w:r>
            <w:r w:rsidR="008D680F" w:rsidRPr="001F68FE">
              <w:rPr>
                <w:rFonts w:ascii="Times New Roman" w:hAnsi="Times New Roman" w:cs="Times New Roman"/>
                <w:color w:val="000000"/>
                <w:sz w:val="28"/>
                <w:szCs w:val="28"/>
                <w:lang w:val="en-US"/>
              </w:rPr>
              <w:t xml:space="preserve"> </w:t>
            </w:r>
            <w:r w:rsidR="008D680F" w:rsidRPr="001F68FE">
              <w:rPr>
                <w:rFonts w:ascii="Times New Roman" w:hAnsi="Times New Roman" w:cs="Times New Roman"/>
                <w:color w:val="000000"/>
                <w:sz w:val="28"/>
                <w:szCs w:val="28"/>
              </w:rPr>
              <w:t>плазмохимическое</w:t>
            </w:r>
            <w:r w:rsidR="008D680F" w:rsidRPr="001F68FE">
              <w:rPr>
                <w:rFonts w:ascii="Times New Roman" w:hAnsi="Times New Roman" w:cs="Times New Roman"/>
                <w:color w:val="000000"/>
                <w:sz w:val="28"/>
                <w:szCs w:val="28"/>
                <w:lang w:val="en-US"/>
              </w:rPr>
              <w:t xml:space="preserve"> </w:t>
            </w:r>
            <w:r w:rsidR="008D680F" w:rsidRPr="001F68FE">
              <w:rPr>
                <w:rFonts w:ascii="Times New Roman" w:hAnsi="Times New Roman" w:cs="Times New Roman"/>
                <w:color w:val="000000"/>
                <w:sz w:val="28"/>
                <w:szCs w:val="28"/>
              </w:rPr>
              <w:t>газофазное</w:t>
            </w:r>
            <w:r w:rsidR="008D680F" w:rsidRPr="001F68FE">
              <w:rPr>
                <w:rFonts w:ascii="Times New Roman" w:hAnsi="Times New Roman" w:cs="Times New Roman"/>
                <w:color w:val="000000"/>
                <w:sz w:val="28"/>
                <w:szCs w:val="28"/>
                <w:lang w:val="en-US"/>
              </w:rPr>
              <w:t xml:space="preserve"> </w:t>
            </w:r>
            <w:r w:rsidR="008D680F" w:rsidRPr="001F68FE">
              <w:rPr>
                <w:rFonts w:ascii="Times New Roman" w:hAnsi="Times New Roman" w:cs="Times New Roman"/>
                <w:color w:val="000000"/>
                <w:sz w:val="28"/>
                <w:szCs w:val="28"/>
              </w:rPr>
              <w:t>осаждение</w:t>
            </w:r>
            <w:r w:rsidR="008D680F" w:rsidRPr="001F68FE">
              <w:rPr>
                <w:rFonts w:ascii="Times New Roman" w:hAnsi="Times New Roman" w:cs="Times New Roman"/>
                <w:color w:val="000000"/>
                <w:sz w:val="28"/>
                <w:szCs w:val="28"/>
                <w:lang w:val="en-US"/>
              </w:rPr>
              <w:t>)</w:t>
            </w:r>
          </w:p>
        </w:tc>
      </w:tr>
      <w:tr w:rsidR="003146FB" w:rsidRPr="00891B09" w14:paraId="5DD384C3" w14:textId="77777777" w:rsidTr="001B2C33">
        <w:tc>
          <w:tcPr>
            <w:tcW w:w="729" w:type="pct"/>
            <w:vAlign w:val="center"/>
          </w:tcPr>
          <w:p w14:paraId="786AE413" w14:textId="73F6BB99" w:rsidR="003146FB" w:rsidRPr="001F68FE" w:rsidRDefault="003146FB" w:rsidP="00E763DF">
            <w:pPr>
              <w:spacing w:after="0" w:line="240" w:lineRule="auto"/>
              <w:rPr>
                <w:rFonts w:ascii="Times New Roman" w:hAnsi="Times New Roman" w:cs="Times New Roman"/>
                <w:b/>
                <w:bCs/>
                <w:color w:val="000000"/>
                <w:sz w:val="28"/>
                <w:szCs w:val="28"/>
                <w:lang w:val="en-US"/>
              </w:rPr>
            </w:pPr>
            <w:r w:rsidRPr="001F68FE">
              <w:rPr>
                <w:rFonts w:ascii="Times New Roman" w:hAnsi="Times New Roman" w:cs="Times New Roman"/>
                <w:b/>
                <w:bCs/>
                <w:sz w:val="28"/>
                <w:szCs w:val="28"/>
              </w:rPr>
              <w:t>HWCVD</w:t>
            </w:r>
          </w:p>
        </w:tc>
        <w:tc>
          <w:tcPr>
            <w:tcW w:w="4271" w:type="pct"/>
            <w:vAlign w:val="center"/>
          </w:tcPr>
          <w:p w14:paraId="37BCB75F" w14:textId="7F06F009" w:rsidR="003146FB" w:rsidRPr="001F68FE" w:rsidRDefault="003D3E65" w:rsidP="00E763DF">
            <w:pPr>
              <w:spacing w:after="0" w:line="240" w:lineRule="auto"/>
              <w:rPr>
                <w:rFonts w:ascii="Times New Roman" w:hAnsi="Times New Roman" w:cs="Times New Roman"/>
                <w:color w:val="000000"/>
                <w:sz w:val="28"/>
                <w:szCs w:val="28"/>
                <w:lang w:val="en-US"/>
              </w:rPr>
            </w:pPr>
            <w:r w:rsidRPr="001F68FE">
              <w:rPr>
                <w:rFonts w:ascii="Times New Roman" w:hAnsi="Times New Roman" w:cs="Times New Roman"/>
                <w:sz w:val="28"/>
                <w:szCs w:val="28"/>
                <w:lang w:val="en-US"/>
              </w:rPr>
              <w:t xml:space="preserve">- </w:t>
            </w:r>
            <w:r w:rsidR="003146FB" w:rsidRPr="001F68FE">
              <w:rPr>
                <w:rFonts w:ascii="Times New Roman" w:hAnsi="Times New Roman" w:cs="Times New Roman"/>
                <w:sz w:val="28"/>
                <w:szCs w:val="28"/>
                <w:lang w:val="en-US"/>
              </w:rPr>
              <w:t>hot-wire chemical vapor deposition (</w:t>
            </w:r>
            <w:r w:rsidR="003146FB" w:rsidRPr="001F68FE">
              <w:rPr>
                <w:rFonts w:ascii="Times New Roman" w:hAnsi="Times New Roman" w:cs="Times New Roman"/>
                <w:sz w:val="28"/>
                <w:szCs w:val="28"/>
              </w:rPr>
              <w:t>термокаталитическое</w:t>
            </w:r>
            <w:r w:rsidR="003146FB" w:rsidRPr="001F68FE">
              <w:rPr>
                <w:rFonts w:ascii="Times New Roman" w:hAnsi="Times New Roman" w:cs="Times New Roman"/>
                <w:sz w:val="28"/>
                <w:szCs w:val="28"/>
                <w:lang w:val="en-US"/>
              </w:rPr>
              <w:t xml:space="preserve"> </w:t>
            </w:r>
            <w:r w:rsidR="003146FB" w:rsidRPr="001F68FE">
              <w:rPr>
                <w:rFonts w:ascii="Times New Roman" w:hAnsi="Times New Roman" w:cs="Times New Roman"/>
                <w:sz w:val="28"/>
                <w:szCs w:val="28"/>
              </w:rPr>
              <w:t>химическое</w:t>
            </w:r>
            <w:r w:rsidR="003146FB" w:rsidRPr="001F68FE">
              <w:rPr>
                <w:rFonts w:ascii="Times New Roman" w:hAnsi="Times New Roman" w:cs="Times New Roman"/>
                <w:sz w:val="28"/>
                <w:szCs w:val="28"/>
                <w:lang w:val="en-US"/>
              </w:rPr>
              <w:t xml:space="preserve"> </w:t>
            </w:r>
            <w:r w:rsidR="003146FB" w:rsidRPr="001F68FE">
              <w:rPr>
                <w:rFonts w:ascii="Times New Roman" w:hAnsi="Times New Roman" w:cs="Times New Roman"/>
                <w:sz w:val="28"/>
                <w:szCs w:val="28"/>
              </w:rPr>
              <w:t>осаждения</w:t>
            </w:r>
            <w:r w:rsidR="003146FB" w:rsidRPr="001F68FE">
              <w:rPr>
                <w:rFonts w:ascii="Times New Roman" w:hAnsi="Times New Roman" w:cs="Times New Roman"/>
                <w:sz w:val="28"/>
                <w:szCs w:val="28"/>
                <w:lang w:val="en-US"/>
              </w:rPr>
              <w:t>)</w:t>
            </w:r>
          </w:p>
        </w:tc>
      </w:tr>
      <w:tr w:rsidR="003146FB" w:rsidRPr="001F68FE" w14:paraId="29CB0971" w14:textId="77777777" w:rsidTr="001B2C33">
        <w:tc>
          <w:tcPr>
            <w:tcW w:w="729" w:type="pct"/>
            <w:vAlign w:val="center"/>
          </w:tcPr>
          <w:p w14:paraId="333C2B47" w14:textId="5B8408BA" w:rsidR="003146FB" w:rsidRPr="001F68FE" w:rsidRDefault="003146FB" w:rsidP="00E763DF">
            <w:pPr>
              <w:spacing w:after="0" w:line="240" w:lineRule="auto"/>
              <w:rPr>
                <w:rFonts w:ascii="Times New Roman" w:hAnsi="Times New Roman" w:cs="Times New Roman"/>
                <w:b/>
                <w:bCs/>
                <w:color w:val="000000"/>
                <w:sz w:val="28"/>
                <w:szCs w:val="28"/>
                <w:lang w:val="en-US"/>
              </w:rPr>
            </w:pPr>
            <w:r w:rsidRPr="001F68FE">
              <w:rPr>
                <w:rFonts w:ascii="Times New Roman" w:eastAsia="Times New Roman" w:hAnsi="Times New Roman" w:cs="Times New Roman"/>
                <w:b/>
                <w:bCs/>
                <w:sz w:val="28"/>
                <w:szCs w:val="28"/>
                <w:lang w:eastAsia="ru-RU"/>
              </w:rPr>
              <w:t>3D</w:t>
            </w:r>
          </w:p>
        </w:tc>
        <w:tc>
          <w:tcPr>
            <w:tcW w:w="4271" w:type="pct"/>
            <w:vAlign w:val="center"/>
          </w:tcPr>
          <w:p w14:paraId="265519C9" w14:textId="7C8114E0" w:rsidR="003146FB" w:rsidRPr="001F68FE" w:rsidRDefault="003D3E65" w:rsidP="00E763DF">
            <w:pPr>
              <w:spacing w:after="0" w:line="240" w:lineRule="auto"/>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eastAsia="ru-RU"/>
              </w:rPr>
              <w:t xml:space="preserve">- </w:t>
            </w:r>
            <w:r w:rsidR="00085034" w:rsidRPr="001F68FE">
              <w:rPr>
                <w:rFonts w:ascii="Times New Roman" w:eastAsia="Times New Roman" w:hAnsi="Times New Roman" w:cs="Times New Roman"/>
                <w:sz w:val="28"/>
                <w:szCs w:val="28"/>
                <w:lang w:eastAsia="ru-RU"/>
              </w:rPr>
              <w:t xml:space="preserve">3 </w:t>
            </w:r>
            <w:r w:rsidR="00085034" w:rsidRPr="001F68FE">
              <w:rPr>
                <w:rFonts w:ascii="Times New Roman" w:eastAsia="Times New Roman" w:hAnsi="Times New Roman" w:cs="Times New Roman"/>
                <w:sz w:val="28"/>
                <w:szCs w:val="28"/>
                <w:lang w:val="en-US" w:eastAsia="ru-RU"/>
              </w:rPr>
              <w:t>Dimensions (</w:t>
            </w:r>
            <w:r w:rsidR="003146FB" w:rsidRPr="001F68FE">
              <w:rPr>
                <w:rFonts w:ascii="Times New Roman" w:eastAsia="Times New Roman" w:hAnsi="Times New Roman" w:cs="Times New Roman"/>
                <w:sz w:val="28"/>
                <w:szCs w:val="28"/>
                <w:lang w:eastAsia="ru-RU"/>
              </w:rPr>
              <w:t>трехмерная структура</w:t>
            </w:r>
            <w:r w:rsidR="00085034" w:rsidRPr="001F68FE">
              <w:rPr>
                <w:rFonts w:ascii="Times New Roman" w:eastAsia="Times New Roman" w:hAnsi="Times New Roman" w:cs="Times New Roman"/>
                <w:sz w:val="28"/>
                <w:szCs w:val="28"/>
                <w:lang w:val="en-US" w:eastAsia="ru-RU"/>
              </w:rPr>
              <w:t>)</w:t>
            </w:r>
          </w:p>
        </w:tc>
      </w:tr>
      <w:tr w:rsidR="00827A6C" w:rsidRPr="001F68FE" w14:paraId="59F15BEF" w14:textId="77777777" w:rsidTr="008451F2">
        <w:tc>
          <w:tcPr>
            <w:tcW w:w="729" w:type="pct"/>
          </w:tcPr>
          <w:p w14:paraId="169268B8" w14:textId="7D5A341A" w:rsidR="00827A6C" w:rsidRPr="001F68FE" w:rsidRDefault="00827A6C" w:rsidP="00E763DF">
            <w:pPr>
              <w:spacing w:after="0" w:line="240" w:lineRule="auto"/>
              <w:rPr>
                <w:rFonts w:ascii="Times New Roman" w:eastAsia="Times New Roman" w:hAnsi="Times New Roman" w:cs="Times New Roman"/>
                <w:b/>
                <w:bCs/>
                <w:sz w:val="28"/>
                <w:szCs w:val="28"/>
                <w:lang w:eastAsia="ru-RU"/>
              </w:rPr>
            </w:pPr>
            <w:r w:rsidRPr="001F68FE">
              <w:rPr>
                <w:rFonts w:ascii="Times New Roman" w:eastAsia="Times New Roman" w:hAnsi="Times New Roman" w:cs="Times New Roman"/>
                <w:b/>
                <w:bCs/>
                <w:sz w:val="28"/>
                <w:szCs w:val="28"/>
                <w:lang w:eastAsia="ru-RU"/>
              </w:rPr>
              <w:t>ШРЭИ (IED)</w:t>
            </w:r>
          </w:p>
        </w:tc>
        <w:tc>
          <w:tcPr>
            <w:tcW w:w="4271" w:type="pct"/>
          </w:tcPr>
          <w:p w14:paraId="09C80841" w14:textId="340E49E5" w:rsidR="00827A6C" w:rsidRPr="001F68FE" w:rsidRDefault="003D3E65"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 </w:t>
            </w:r>
            <w:r w:rsidR="00827A6C" w:rsidRPr="001F68FE">
              <w:rPr>
                <w:rFonts w:ascii="Times New Roman" w:eastAsia="Times New Roman" w:hAnsi="Times New Roman" w:cs="Times New Roman"/>
                <w:sz w:val="28"/>
                <w:szCs w:val="28"/>
                <w:lang w:eastAsia="ru-RU"/>
              </w:rPr>
              <w:t xml:space="preserve">Ширина распределения энергии ионов </w:t>
            </w:r>
            <w:r w:rsidR="00D72BCC" w:rsidRPr="001F68FE">
              <w:rPr>
                <w:rFonts w:ascii="Times New Roman" w:eastAsia="Times New Roman" w:hAnsi="Times New Roman" w:cs="Times New Roman"/>
                <w:sz w:val="28"/>
                <w:szCs w:val="28"/>
                <w:lang w:eastAsia="ru-RU"/>
              </w:rPr>
              <w:t>(Ion energy distribution)</w:t>
            </w:r>
          </w:p>
        </w:tc>
      </w:tr>
      <w:tr w:rsidR="00750FA2" w:rsidRPr="001F68FE" w14:paraId="6A7AD53E" w14:textId="77777777" w:rsidTr="008451F2">
        <w:tc>
          <w:tcPr>
            <w:tcW w:w="729" w:type="pct"/>
          </w:tcPr>
          <w:p w14:paraId="40A033B3" w14:textId="0F4748CC" w:rsidR="00750FA2" w:rsidRPr="001F68FE" w:rsidRDefault="00750FA2" w:rsidP="00E763DF">
            <w:pPr>
              <w:spacing w:after="0" w:line="240" w:lineRule="auto"/>
              <w:rPr>
                <w:rFonts w:ascii="Times New Roman" w:eastAsia="Times New Roman" w:hAnsi="Times New Roman" w:cs="Times New Roman"/>
                <w:b/>
                <w:bCs/>
                <w:sz w:val="28"/>
                <w:szCs w:val="28"/>
                <w:lang w:eastAsia="ru-RU"/>
              </w:rPr>
            </w:pPr>
            <w:r w:rsidRPr="001F68FE">
              <w:rPr>
                <w:rFonts w:ascii="Times New Roman" w:hAnsi="Times New Roman" w:cs="Times New Roman"/>
                <w:b/>
                <w:bCs/>
                <w:color w:val="000000"/>
                <w:sz w:val="28"/>
                <w:szCs w:val="28"/>
                <w:lang w:val="en-US"/>
              </w:rPr>
              <w:t>n</w:t>
            </w:r>
            <w:r w:rsidRPr="001F68FE">
              <w:rPr>
                <w:rFonts w:ascii="Times New Roman" w:hAnsi="Times New Roman" w:cs="Times New Roman"/>
                <w:b/>
                <w:bCs/>
                <w:color w:val="000000"/>
                <w:sz w:val="28"/>
                <w:szCs w:val="28"/>
              </w:rPr>
              <w:t>-</w:t>
            </w:r>
            <w:r w:rsidRPr="001F68FE">
              <w:rPr>
                <w:rFonts w:ascii="Times New Roman" w:hAnsi="Times New Roman" w:cs="Times New Roman"/>
                <w:b/>
                <w:bCs/>
                <w:color w:val="000000"/>
                <w:sz w:val="28"/>
                <w:szCs w:val="28"/>
                <w:lang w:val="en-US"/>
              </w:rPr>
              <w:t>C</w:t>
            </w:r>
          </w:p>
        </w:tc>
        <w:tc>
          <w:tcPr>
            <w:tcW w:w="4271" w:type="pct"/>
          </w:tcPr>
          <w:p w14:paraId="5CEC2601" w14:textId="1450F9D4" w:rsidR="00750FA2" w:rsidRPr="001F68FE" w:rsidRDefault="003D3E65" w:rsidP="00E763DF">
            <w:pPr>
              <w:spacing w:after="0" w:line="240" w:lineRule="auto"/>
              <w:rPr>
                <w:rFonts w:ascii="Times New Roman" w:eastAsia="Times New Roman" w:hAnsi="Times New Roman" w:cs="Times New Roman"/>
                <w:sz w:val="28"/>
                <w:szCs w:val="28"/>
                <w:lang w:eastAsia="ru-RU"/>
              </w:rPr>
            </w:pPr>
            <w:r w:rsidRPr="001F68FE">
              <w:rPr>
                <w:rFonts w:ascii="Times New Roman" w:hAnsi="Times New Roman" w:cs="Times New Roman"/>
                <w:color w:val="000000"/>
                <w:sz w:val="28"/>
                <w:szCs w:val="28"/>
              </w:rPr>
              <w:t xml:space="preserve">- </w:t>
            </w:r>
            <w:r w:rsidR="00750FA2" w:rsidRPr="001F68FE">
              <w:rPr>
                <w:rFonts w:ascii="Times New Roman" w:hAnsi="Times New Roman" w:cs="Times New Roman"/>
                <w:color w:val="000000"/>
                <w:sz w:val="28"/>
                <w:szCs w:val="28"/>
              </w:rPr>
              <w:t>Н</w:t>
            </w:r>
            <w:r w:rsidR="00FB02E7" w:rsidRPr="001F68FE">
              <w:rPr>
                <w:rFonts w:ascii="Times New Roman" w:hAnsi="Times New Roman" w:cs="Times New Roman"/>
                <w:color w:val="000000"/>
                <w:sz w:val="28"/>
                <w:szCs w:val="28"/>
              </w:rPr>
              <w:t>ано</w:t>
            </w:r>
            <w:r w:rsidR="00750FA2" w:rsidRPr="001F68FE">
              <w:rPr>
                <w:rFonts w:ascii="Times New Roman" w:hAnsi="Times New Roman" w:cs="Times New Roman"/>
                <w:color w:val="000000"/>
                <w:sz w:val="28"/>
                <w:szCs w:val="28"/>
              </w:rPr>
              <w:t>кристаллическая полиморфная модификация кремния в составе кремниевых нанопленок</w:t>
            </w:r>
          </w:p>
        </w:tc>
      </w:tr>
    </w:tbl>
    <w:p w14:paraId="63F9D354" w14:textId="5478FE15" w:rsidR="005D7FA0" w:rsidRPr="001F68FE" w:rsidRDefault="005D7FA0" w:rsidP="00E763DF">
      <w:pPr>
        <w:spacing w:after="0" w:line="240" w:lineRule="auto"/>
      </w:pPr>
    </w:p>
    <w:p w14:paraId="63273008" w14:textId="77777777" w:rsidR="008D680F" w:rsidRPr="001F68FE" w:rsidRDefault="008D680F" w:rsidP="00E763DF">
      <w:pPr>
        <w:spacing w:after="0" w:line="240" w:lineRule="auto"/>
        <w:rPr>
          <w:rFonts w:ascii="Times New Roman" w:hAnsi="Times New Roman" w:cs="Times New Roman"/>
          <w:color w:val="000000"/>
          <w:sz w:val="28"/>
          <w:szCs w:val="28"/>
        </w:rPr>
      </w:pPr>
    </w:p>
    <w:p w14:paraId="38ADE490" w14:textId="28D08912" w:rsidR="004E31D5" w:rsidRPr="001F68FE" w:rsidRDefault="004E31D5" w:rsidP="00E763DF">
      <w:pPr>
        <w:spacing w:after="0" w:line="240" w:lineRule="auto"/>
        <w:rPr>
          <w:rFonts w:ascii="TimesNewRomanPSMT" w:hAnsi="TimesNewRomanPSMT"/>
          <w:color w:val="000000"/>
          <w:sz w:val="28"/>
          <w:szCs w:val="28"/>
        </w:rPr>
      </w:pPr>
      <w:r w:rsidRPr="001F68FE">
        <w:rPr>
          <w:rFonts w:ascii="TimesNewRomanPSMT" w:hAnsi="TimesNewRomanPSMT"/>
          <w:color w:val="000000"/>
          <w:sz w:val="28"/>
          <w:szCs w:val="28"/>
        </w:rPr>
        <w:br w:type="page"/>
      </w:r>
    </w:p>
    <w:p w14:paraId="0F8DCCD6" w14:textId="4DF7F8AC" w:rsidR="005D5022" w:rsidRPr="001F68FE" w:rsidRDefault="004E31D5" w:rsidP="00E763DF">
      <w:pPr>
        <w:spacing w:after="0" w:line="240" w:lineRule="auto"/>
        <w:ind w:firstLine="709"/>
        <w:jc w:val="center"/>
        <w:rPr>
          <w:rFonts w:ascii="TimesNewRomanPS-BoldMT" w:hAnsi="TimesNewRomanPS-BoldMT"/>
          <w:b/>
          <w:bCs/>
          <w:color w:val="000000"/>
          <w:sz w:val="28"/>
          <w:szCs w:val="28"/>
        </w:rPr>
      </w:pPr>
      <w:r w:rsidRPr="001F68FE">
        <w:rPr>
          <w:rFonts w:ascii="TimesNewRomanPS-BoldMT" w:hAnsi="TimesNewRomanPS-BoldMT"/>
          <w:b/>
          <w:bCs/>
          <w:color w:val="000000"/>
          <w:sz w:val="28"/>
          <w:szCs w:val="28"/>
        </w:rPr>
        <w:t>ВВЕДЕНИЕ</w:t>
      </w:r>
    </w:p>
    <w:p w14:paraId="3D0BAA89" w14:textId="77777777" w:rsidR="005D5022" w:rsidRPr="001F68FE" w:rsidRDefault="005D5022" w:rsidP="00E763DF">
      <w:pPr>
        <w:spacing w:after="0" w:line="240" w:lineRule="auto"/>
        <w:ind w:firstLine="709"/>
        <w:jc w:val="center"/>
        <w:rPr>
          <w:rFonts w:ascii="TimesNewRomanPS-BoldMT" w:hAnsi="TimesNewRomanPS-BoldMT"/>
          <w:b/>
          <w:bCs/>
          <w:color w:val="000000"/>
          <w:sz w:val="28"/>
          <w:szCs w:val="28"/>
        </w:rPr>
      </w:pPr>
    </w:p>
    <w:p w14:paraId="0FB67000" w14:textId="338EFD07" w:rsidR="004E31D5" w:rsidRPr="001F68FE" w:rsidRDefault="004E31D5" w:rsidP="00E763DF">
      <w:pPr>
        <w:spacing w:after="0" w:line="240" w:lineRule="auto"/>
        <w:ind w:firstLine="709"/>
        <w:jc w:val="both"/>
        <w:rPr>
          <w:rFonts w:ascii="TimesNewRomanPS-BoldMT" w:hAnsi="TimesNewRomanPS-BoldMT"/>
          <w:b/>
          <w:bCs/>
          <w:color w:val="000000"/>
          <w:sz w:val="28"/>
          <w:szCs w:val="28"/>
        </w:rPr>
      </w:pPr>
      <w:r w:rsidRPr="001F68FE">
        <w:rPr>
          <w:rFonts w:ascii="TimesNewRomanPS-BoldMT" w:hAnsi="TimesNewRomanPS-BoldMT"/>
          <w:b/>
          <w:bCs/>
          <w:color w:val="000000"/>
          <w:sz w:val="28"/>
          <w:szCs w:val="28"/>
        </w:rPr>
        <w:t>Оценка современного состояния решаемой научной или научно-технологической проблемы (задачи)</w:t>
      </w:r>
    </w:p>
    <w:p w14:paraId="1330A80B" w14:textId="7399E413" w:rsidR="00E52CE2" w:rsidRPr="001F68FE" w:rsidRDefault="00E52CE2" w:rsidP="00E52CE2">
      <w:pPr>
        <w:spacing w:after="0" w:line="240" w:lineRule="auto"/>
        <w:ind w:firstLine="708"/>
        <w:jc w:val="both"/>
        <w:rPr>
          <w:rFonts w:ascii="TimesNewRomanPSMT" w:hAnsi="TimesNewRomanPSMT"/>
          <w:color w:val="000000" w:themeColor="text1"/>
          <w:sz w:val="28"/>
          <w:szCs w:val="28"/>
        </w:rPr>
      </w:pPr>
      <w:r w:rsidRPr="001F68FE">
        <w:rPr>
          <w:rFonts w:ascii="TimesNewRomanPSMT" w:hAnsi="TimesNewRomanPSMT"/>
          <w:color w:val="000000" w:themeColor="text1"/>
          <w:sz w:val="28"/>
          <w:szCs w:val="28"/>
        </w:rPr>
        <w:t xml:space="preserve">В условиях глобального перехода к декарбонизации экономики и развитию зелёной энергетики возрастает потребность в надёжных и экологичных системах накопления энергии. Одновременно с этим в Республике Казахстан в числе приоритетных направлений научно-технического развития выделяются материалы и технологии для энергетики, возобновляемые источники энергии, ресурсосберегающие технологии и экологически чистые производства. Исследования в области новых форм литий-ионных аккумуляторов соответствуют этим приоритетам, способствуя технологической независимости страны и поддержке международных инициатив по устойчивому развитию. </w:t>
      </w:r>
    </w:p>
    <w:p w14:paraId="1528C451" w14:textId="43B022F6" w:rsidR="00E763DF" w:rsidRPr="001F68FE" w:rsidRDefault="00E52CE2" w:rsidP="00E763DF">
      <w:pPr>
        <w:spacing w:after="0" w:line="240" w:lineRule="auto"/>
        <w:ind w:firstLine="708"/>
        <w:jc w:val="both"/>
        <w:rPr>
          <w:rFonts w:ascii="TimesNewRomanPSMT" w:hAnsi="TimesNewRomanPSMT"/>
          <w:color w:val="000000" w:themeColor="text1"/>
          <w:sz w:val="28"/>
          <w:szCs w:val="28"/>
        </w:rPr>
      </w:pPr>
      <w:r w:rsidRPr="001F68FE">
        <w:rPr>
          <w:rFonts w:ascii="TimesNewRomanPSMT" w:hAnsi="TimesNewRomanPSMT"/>
          <w:color w:val="000000" w:themeColor="text1"/>
          <w:sz w:val="28"/>
          <w:szCs w:val="28"/>
        </w:rPr>
        <w:t xml:space="preserve">Литий-ионные аккумуляторы, являющиеся ключевым элементом таких систем, находят широкое применение в электромобилях, возобновляемых источниках энергии и портативной электронике. Основу их конструкции составляют два электрода - анод и катод, между которыми размещён пористый сепаратор, предотвращающий внутреннее замыкание и обеспечивающий безопасную работу устройства. </w:t>
      </w:r>
      <w:r w:rsidR="00E763DF" w:rsidRPr="001F68FE">
        <w:rPr>
          <w:rFonts w:ascii="TimesNewRomanPSMT" w:hAnsi="TimesNewRomanPSMT"/>
          <w:color w:val="000000" w:themeColor="text1"/>
          <w:sz w:val="28"/>
          <w:szCs w:val="28"/>
        </w:rPr>
        <w:t xml:space="preserve">Процесс интеркаляции </w:t>
      </w:r>
      <w:r w:rsidR="00807895" w:rsidRPr="001F68FE">
        <w:rPr>
          <w:rFonts w:ascii="TimesNewRomanPSMT" w:hAnsi="TimesNewRomanPSMT"/>
          <w:color w:val="000000" w:themeColor="text1"/>
          <w:sz w:val="28"/>
          <w:szCs w:val="28"/>
        </w:rPr>
        <w:t>-</w:t>
      </w:r>
      <w:r w:rsidR="00E763DF" w:rsidRPr="001F68FE">
        <w:rPr>
          <w:rFonts w:ascii="TimesNewRomanPSMT" w:hAnsi="TimesNewRomanPSMT"/>
          <w:color w:val="000000" w:themeColor="text1"/>
          <w:sz w:val="28"/>
          <w:szCs w:val="28"/>
        </w:rPr>
        <w:t xml:space="preserve"> перемещение ионов лития между анодом и катодом </w:t>
      </w:r>
      <w:r w:rsidR="00807895" w:rsidRPr="001F68FE">
        <w:rPr>
          <w:rFonts w:ascii="TimesNewRomanPSMT" w:hAnsi="TimesNewRomanPSMT"/>
          <w:color w:val="000000" w:themeColor="text1"/>
          <w:sz w:val="28"/>
          <w:szCs w:val="28"/>
        </w:rPr>
        <w:t>-</w:t>
      </w:r>
      <w:r w:rsidR="00E763DF" w:rsidRPr="001F68FE">
        <w:rPr>
          <w:rFonts w:ascii="TimesNewRomanPSMT" w:hAnsi="TimesNewRomanPSMT"/>
          <w:color w:val="000000" w:themeColor="text1"/>
          <w:sz w:val="28"/>
          <w:szCs w:val="28"/>
        </w:rPr>
        <w:t xml:space="preserve"> обеспечивает электрический ток. Однако коммерческие ЛИА не всегда обеспечивают достаточно быструю подачу энергии.</w:t>
      </w:r>
    </w:p>
    <w:p w14:paraId="5800244D" w14:textId="77777777" w:rsidR="00E763DF" w:rsidRPr="001F68FE" w:rsidRDefault="00E763DF" w:rsidP="00E763DF">
      <w:pPr>
        <w:spacing w:after="0" w:line="240" w:lineRule="auto"/>
        <w:ind w:firstLine="708"/>
        <w:jc w:val="both"/>
        <w:rPr>
          <w:rFonts w:ascii="TimesNewRomanPSMT" w:hAnsi="TimesNewRomanPSMT"/>
          <w:color w:val="000000" w:themeColor="text1"/>
          <w:sz w:val="28"/>
          <w:szCs w:val="28"/>
        </w:rPr>
      </w:pPr>
      <w:r w:rsidRPr="001F68FE">
        <w:rPr>
          <w:rFonts w:ascii="TimesNewRomanPSMT" w:hAnsi="TimesNewRomanPSMT"/>
          <w:color w:val="000000" w:themeColor="text1"/>
          <w:sz w:val="28"/>
          <w:szCs w:val="28"/>
        </w:rPr>
        <w:t xml:space="preserve">Одним из перспективных электродных материалов ЛИА являются кремнийсодержащие аноды. Такой выбор обусловлен способностью </w:t>
      </w:r>
      <w:r w:rsidRPr="001F68FE">
        <w:rPr>
          <w:rFonts w:ascii="TimesNewRomanPSMT" w:hAnsi="TimesNewRomanPSMT"/>
          <w:color w:val="000000" w:themeColor="text1"/>
          <w:sz w:val="28"/>
          <w:szCs w:val="28"/>
          <w:lang w:val="en-US"/>
        </w:rPr>
        <w:t>Si</w:t>
      </w:r>
      <w:r w:rsidRPr="001F68FE">
        <w:rPr>
          <w:rFonts w:ascii="TimesNewRomanPSMT" w:hAnsi="TimesNewRomanPSMT"/>
          <w:color w:val="000000" w:themeColor="text1"/>
          <w:sz w:val="28"/>
          <w:szCs w:val="28"/>
        </w:rPr>
        <w:t xml:space="preserve"> обратимо включать высокую концентрацию атомов Li. </w:t>
      </w:r>
    </w:p>
    <w:p w14:paraId="47B49773" w14:textId="7E6ECDA2" w:rsidR="009930B7" w:rsidRPr="001F68FE" w:rsidRDefault="00E763DF" w:rsidP="009930B7">
      <w:pPr>
        <w:spacing w:after="0" w:line="240" w:lineRule="auto"/>
        <w:ind w:firstLine="708"/>
        <w:jc w:val="both"/>
        <w:rPr>
          <w:rFonts w:ascii="TimesNewRomanPSMT" w:hAnsi="TimesNewRomanPSMT"/>
          <w:color w:val="000000" w:themeColor="text1"/>
          <w:sz w:val="28"/>
          <w:szCs w:val="28"/>
        </w:rPr>
      </w:pPr>
      <w:r w:rsidRPr="001F68FE">
        <w:rPr>
          <w:rFonts w:ascii="TimesNewRomanPSMT" w:hAnsi="TimesNewRomanPSMT"/>
          <w:color w:val="000000" w:themeColor="text1"/>
          <w:sz w:val="28"/>
          <w:szCs w:val="28"/>
        </w:rPr>
        <w:t>В современных ЛИА анодный материал чаще всего представлен графитом, максимальная теоретическая емкость которого составляет 372 мА</w:t>
      </w:r>
      <w:r w:rsidR="009930B7" w:rsidRPr="001F68FE">
        <w:rPr>
          <w:rFonts w:ascii="Times New Roman" w:hAnsi="Times New Roman" w:cs="Times New Roman"/>
          <w:color w:val="000000" w:themeColor="text1"/>
          <w:sz w:val="28"/>
          <w:szCs w:val="28"/>
        </w:rPr>
        <w:t>·</w:t>
      </w:r>
      <w:r w:rsidRPr="001F68FE">
        <w:rPr>
          <w:rFonts w:ascii="TimesNewRomanPSMT" w:hAnsi="TimesNewRomanPSMT"/>
          <w:color w:val="000000" w:themeColor="text1"/>
          <w:sz w:val="28"/>
          <w:szCs w:val="28"/>
        </w:rPr>
        <w:t>ч/г для LiC</w:t>
      </w:r>
      <w:r w:rsidRPr="001F68FE">
        <w:rPr>
          <w:rFonts w:ascii="TimesNewRomanPSMT" w:hAnsi="TimesNewRomanPSMT"/>
          <w:color w:val="000000" w:themeColor="text1"/>
          <w:sz w:val="28"/>
          <w:szCs w:val="28"/>
          <w:vertAlign w:val="subscript"/>
        </w:rPr>
        <w:t>6</w:t>
      </w:r>
      <w:r w:rsidRPr="001F68FE">
        <w:rPr>
          <w:rFonts w:ascii="TimesNewRomanPSMT" w:hAnsi="TimesNewRomanPSMT"/>
          <w:color w:val="000000" w:themeColor="text1"/>
          <w:sz w:val="28"/>
          <w:szCs w:val="28"/>
        </w:rPr>
        <w:t xml:space="preserve"> в полностью литированном состоянии [1], в то время как теоретическая емкость </w:t>
      </w:r>
      <w:r w:rsidRPr="001F68FE">
        <w:rPr>
          <w:rFonts w:ascii="TimesNewRomanPSMT" w:hAnsi="TimesNewRomanPSMT"/>
          <w:color w:val="000000" w:themeColor="text1"/>
          <w:sz w:val="28"/>
          <w:szCs w:val="28"/>
          <w:lang w:val="en-US"/>
        </w:rPr>
        <w:t>Si</w:t>
      </w:r>
      <w:r w:rsidRPr="001F68FE">
        <w:rPr>
          <w:rFonts w:ascii="TimesNewRomanPSMT" w:hAnsi="TimesNewRomanPSMT"/>
          <w:color w:val="000000" w:themeColor="text1"/>
          <w:sz w:val="28"/>
          <w:szCs w:val="28"/>
        </w:rPr>
        <w:t xml:space="preserve"> в своем полностью литиированном состоянии (Li</w:t>
      </w:r>
      <w:r w:rsidRPr="001F68FE">
        <w:rPr>
          <w:rFonts w:ascii="TimesNewRomanPSMT" w:hAnsi="TimesNewRomanPSMT"/>
          <w:color w:val="000000" w:themeColor="text1"/>
          <w:sz w:val="28"/>
          <w:szCs w:val="28"/>
          <w:vertAlign w:val="subscript"/>
        </w:rPr>
        <w:t>3.75</w:t>
      </w:r>
      <w:r w:rsidRPr="001F68FE">
        <w:rPr>
          <w:rFonts w:ascii="TimesNewRomanPSMT" w:hAnsi="TimesNewRomanPSMT"/>
          <w:color w:val="000000" w:themeColor="text1"/>
          <w:sz w:val="28"/>
          <w:szCs w:val="28"/>
        </w:rPr>
        <w:t>Si) составляет 3600 мА</w:t>
      </w:r>
      <w:r w:rsidR="00296F70">
        <w:rPr>
          <w:rFonts w:ascii="Times New Roman" w:hAnsi="Times New Roman" w:cs="Times New Roman"/>
          <w:color w:val="000000" w:themeColor="text1"/>
          <w:sz w:val="28"/>
          <w:szCs w:val="28"/>
        </w:rPr>
        <w:t>·</w:t>
      </w:r>
      <w:r w:rsidRPr="001F68FE">
        <w:rPr>
          <w:rFonts w:ascii="TimesNewRomanPSMT" w:hAnsi="TimesNewRomanPSMT"/>
          <w:color w:val="000000" w:themeColor="text1"/>
          <w:sz w:val="28"/>
          <w:szCs w:val="28"/>
        </w:rPr>
        <w:t xml:space="preserve">ч/г [2]. </w:t>
      </w:r>
    </w:p>
    <w:p w14:paraId="2280E02F" w14:textId="341EECE2" w:rsidR="00E763DF" w:rsidRPr="001F68FE" w:rsidRDefault="00E763DF" w:rsidP="009930B7">
      <w:pPr>
        <w:spacing w:after="0" w:line="240" w:lineRule="auto"/>
        <w:ind w:firstLine="708"/>
        <w:jc w:val="both"/>
        <w:rPr>
          <w:rFonts w:ascii="TimesNewRomanPSMT" w:hAnsi="TimesNewRomanPSMT"/>
          <w:color w:val="000000" w:themeColor="text1"/>
          <w:sz w:val="28"/>
          <w:szCs w:val="28"/>
        </w:rPr>
      </w:pPr>
      <w:r w:rsidRPr="001F68FE">
        <w:rPr>
          <w:rFonts w:ascii="TimesNewRomanPSMT" w:hAnsi="TimesNewRomanPSMT"/>
          <w:color w:val="000000" w:themeColor="text1"/>
          <w:sz w:val="28"/>
          <w:szCs w:val="28"/>
        </w:rPr>
        <w:t xml:space="preserve">Однако, </w:t>
      </w:r>
      <w:r w:rsidR="00406201" w:rsidRPr="001F68FE">
        <w:rPr>
          <w:rFonts w:ascii="TimesNewRomanPSMT" w:hAnsi="TimesNewRomanPSMT"/>
          <w:color w:val="000000" w:themeColor="text1"/>
          <w:sz w:val="28"/>
          <w:szCs w:val="28"/>
        </w:rPr>
        <w:t>п</w:t>
      </w:r>
      <w:r w:rsidR="009930B7" w:rsidRPr="001F68FE">
        <w:rPr>
          <w:rFonts w:ascii="TimesNewRomanPSMT" w:hAnsi="TimesNewRomanPSMT"/>
          <w:color w:val="000000" w:themeColor="text1"/>
          <w:sz w:val="28"/>
          <w:szCs w:val="28"/>
        </w:rPr>
        <w:t xml:space="preserve">ористый кремний подвержен ускоренному износу вследствие низкой механической устойчивости, что приводит к разрушению анода. В процессе циклирования аккумулятора в электродах происходят изменения объёмов, структурные перестройки и деформации кристаллической решётки. </w:t>
      </w:r>
      <w:r w:rsidRPr="001F68FE">
        <w:rPr>
          <w:rFonts w:ascii="TimesNewRomanPSMT" w:hAnsi="TimesNewRomanPSMT"/>
          <w:color w:val="000000" w:themeColor="text1"/>
          <w:sz w:val="28"/>
          <w:szCs w:val="28"/>
        </w:rPr>
        <w:t xml:space="preserve">В этой связи, для решения данной научно-технологической задачи </w:t>
      </w:r>
      <w:r w:rsidR="00807895" w:rsidRPr="001F68FE">
        <w:rPr>
          <w:rFonts w:ascii="TimesNewRomanPSMT" w:hAnsi="TimesNewRomanPSMT"/>
          <w:color w:val="000000" w:themeColor="text1"/>
          <w:sz w:val="28"/>
          <w:szCs w:val="28"/>
        </w:rPr>
        <w:t xml:space="preserve">и увеличения продолжительности работы аккумуляторов </w:t>
      </w:r>
      <w:r w:rsidRPr="001F68FE">
        <w:rPr>
          <w:rFonts w:ascii="TimesNewRomanPSMT" w:hAnsi="TimesNewRomanPSMT"/>
          <w:color w:val="000000" w:themeColor="text1"/>
          <w:sz w:val="28"/>
          <w:szCs w:val="28"/>
        </w:rPr>
        <w:t>необходим переход к наноструктурированым материалам. Они обеспечивают стабильность работы электродов, что способствует повышению эффективности. Например, наночастицы кремния могут уменьшить объемные изменения при интеркаляции и улучшить механическую прочность анода.</w:t>
      </w:r>
    </w:p>
    <w:p w14:paraId="343E4D6F" w14:textId="5F2CE6D7" w:rsidR="00807895" w:rsidRPr="001F68FE" w:rsidRDefault="00E763DF" w:rsidP="00807895">
      <w:pPr>
        <w:spacing w:after="0" w:line="240" w:lineRule="auto"/>
        <w:ind w:firstLine="709"/>
        <w:jc w:val="both"/>
        <w:rPr>
          <w:rFonts w:ascii="TimesNewRomanPSMT" w:hAnsi="TimesNewRomanPSMT"/>
          <w:color w:val="000000" w:themeColor="text1"/>
          <w:sz w:val="28"/>
          <w:szCs w:val="28"/>
        </w:rPr>
      </w:pPr>
      <w:r w:rsidRPr="001F68FE">
        <w:rPr>
          <w:rFonts w:ascii="TimesNewRomanPSMT" w:hAnsi="TimesNewRomanPSMT"/>
          <w:color w:val="000000" w:themeColor="text1"/>
          <w:sz w:val="28"/>
          <w:szCs w:val="28"/>
        </w:rPr>
        <w:t>Одной из модификации кремнийсодержащих анодов являются тонкие пленки кремния. Исследования тонких пленок кремния как перспективных материалов для анодов ЛИА остаются актуальными. Тонкие пленки обладают высокой поверхностной площадью и могут улучшить кинетику интеркаляции и диффузию ионов лития. Однако методы аналитического контроля полиморфного состава пленок требуют дальнейшего совершенствования.</w:t>
      </w:r>
      <w:r w:rsidR="00B37B56" w:rsidRPr="001F68FE">
        <w:rPr>
          <w:rFonts w:ascii="TimesNewRomanPSMT" w:hAnsi="TimesNewRomanPSMT"/>
          <w:color w:val="000000" w:themeColor="text1"/>
          <w:sz w:val="28"/>
          <w:szCs w:val="28"/>
        </w:rPr>
        <w:t xml:space="preserve"> Одним из технологических подходов создания кремниевых пленок является магнетронное напыление. </w:t>
      </w:r>
      <w:r w:rsidR="00807895" w:rsidRPr="001F68FE">
        <w:rPr>
          <w:rFonts w:ascii="TimesNewRomanPSMT" w:hAnsi="TimesNewRomanPSMT"/>
          <w:color w:val="000000" w:themeColor="text1"/>
          <w:sz w:val="28"/>
          <w:szCs w:val="28"/>
        </w:rPr>
        <w:t xml:space="preserve">Параметры осаждения (температура, давление, частота импульсов) напрямую влияют на </w:t>
      </w:r>
      <w:r w:rsidR="00B37B56" w:rsidRPr="001F68FE">
        <w:rPr>
          <w:rFonts w:ascii="TimesNewRomanPSMT" w:hAnsi="TimesNewRomanPSMT"/>
          <w:color w:val="000000" w:themeColor="text1"/>
          <w:sz w:val="28"/>
          <w:szCs w:val="28"/>
        </w:rPr>
        <w:t xml:space="preserve">нано- и </w:t>
      </w:r>
      <w:r w:rsidR="00807895" w:rsidRPr="001F68FE">
        <w:rPr>
          <w:rFonts w:ascii="TimesNewRomanPSMT" w:hAnsi="TimesNewRomanPSMT"/>
          <w:color w:val="000000" w:themeColor="text1"/>
          <w:sz w:val="28"/>
          <w:szCs w:val="28"/>
        </w:rPr>
        <w:t>микроструктуру пленок.</w:t>
      </w:r>
    </w:p>
    <w:p w14:paraId="3C1D5861" w14:textId="77777777" w:rsidR="00E763DF" w:rsidRPr="001F68FE" w:rsidRDefault="00E763DF" w:rsidP="00E763DF">
      <w:pPr>
        <w:spacing w:after="0" w:line="240" w:lineRule="auto"/>
        <w:ind w:firstLine="708"/>
        <w:jc w:val="both"/>
        <w:rPr>
          <w:rFonts w:ascii="TimesNewRomanPSMT" w:hAnsi="TimesNewRomanPSMT"/>
          <w:color w:val="000000" w:themeColor="text1"/>
          <w:sz w:val="28"/>
          <w:szCs w:val="28"/>
        </w:rPr>
      </w:pPr>
      <w:r w:rsidRPr="001F68FE">
        <w:rPr>
          <w:rFonts w:ascii="TimesNewRomanPSMT" w:hAnsi="TimesNewRomanPSMT"/>
          <w:color w:val="000000" w:themeColor="text1"/>
          <w:sz w:val="28"/>
          <w:szCs w:val="28"/>
        </w:rPr>
        <w:t>В данной работе мы ставим перед собой задачу найти новые перспективные формы кремниевых пленок, выявить надежные критерии оценки полиморфизма и установить связь между наноструктурой пленок и технологическими параметрами их производства.</w:t>
      </w:r>
    </w:p>
    <w:p w14:paraId="0534B6F7" w14:textId="17EC57E1" w:rsidR="004E31D5" w:rsidRPr="001F68FE" w:rsidRDefault="004E31D5" w:rsidP="00E763DF">
      <w:pPr>
        <w:spacing w:after="0" w:line="240" w:lineRule="auto"/>
        <w:ind w:firstLine="708"/>
        <w:jc w:val="both"/>
        <w:rPr>
          <w:rFonts w:ascii="TimesNewRomanPS-BoldMT" w:hAnsi="TimesNewRomanPS-BoldMT"/>
          <w:b/>
          <w:bCs/>
          <w:color w:val="000000"/>
          <w:sz w:val="28"/>
          <w:szCs w:val="28"/>
        </w:rPr>
      </w:pPr>
      <w:r w:rsidRPr="001F68FE">
        <w:rPr>
          <w:rFonts w:ascii="TimesNewRomanPS-BoldMT" w:hAnsi="TimesNewRomanPS-BoldMT"/>
          <w:b/>
          <w:bCs/>
          <w:color w:val="000000"/>
          <w:sz w:val="28"/>
          <w:szCs w:val="28"/>
        </w:rPr>
        <w:t>Основание и исходные данные для разработки темы</w:t>
      </w:r>
    </w:p>
    <w:p w14:paraId="60B61802" w14:textId="4B388458" w:rsidR="00E763DF" w:rsidRPr="001F68FE" w:rsidRDefault="00E763DF" w:rsidP="00E763DF">
      <w:pPr>
        <w:spacing w:after="0" w:line="240" w:lineRule="auto"/>
        <w:ind w:firstLine="709"/>
        <w:jc w:val="both"/>
        <w:rPr>
          <w:rFonts w:ascii="TimesNewRomanPS-BoldMT" w:hAnsi="TimesNewRomanPS-BoldMT"/>
          <w:color w:val="000000"/>
          <w:sz w:val="28"/>
          <w:szCs w:val="28"/>
        </w:rPr>
      </w:pPr>
      <w:r w:rsidRPr="001F68FE">
        <w:rPr>
          <w:rFonts w:ascii="TimesNewRomanPS-BoldMT" w:hAnsi="TimesNewRomanPS-BoldMT"/>
          <w:color w:val="000000"/>
          <w:sz w:val="28"/>
          <w:szCs w:val="28"/>
        </w:rPr>
        <w:t>Основание</w:t>
      </w:r>
      <w:r w:rsidR="00406201" w:rsidRPr="001F68FE">
        <w:rPr>
          <w:rFonts w:ascii="TimesNewRomanPS-BoldMT" w:hAnsi="TimesNewRomanPS-BoldMT"/>
          <w:color w:val="000000"/>
          <w:sz w:val="28"/>
          <w:szCs w:val="28"/>
        </w:rPr>
        <w:t>м</w:t>
      </w:r>
      <w:r w:rsidRPr="001F68FE">
        <w:rPr>
          <w:rFonts w:ascii="TimesNewRomanPS-BoldMT" w:hAnsi="TimesNewRomanPS-BoldMT"/>
          <w:color w:val="000000"/>
          <w:sz w:val="28"/>
          <w:szCs w:val="28"/>
        </w:rPr>
        <w:t xml:space="preserve"> разработки темы данного исследования является применение новых тонких плёночных кремниевых материалов в качестве отрицательного электрода. Исходные данные для нашего исследования основаны на свойствах наноплёнок, полученных из кристаллов кремния, выращенных методом Чохральского с использованием коммерческого высокочистого кремния квалификации SoG-Si марки 6-7N отечественного производства.</w:t>
      </w:r>
    </w:p>
    <w:p w14:paraId="1EFF63D7" w14:textId="457392BE" w:rsidR="004E31D5" w:rsidRPr="001F68FE" w:rsidRDefault="001F2B77" w:rsidP="00E763DF">
      <w:pPr>
        <w:spacing w:after="0" w:line="240" w:lineRule="auto"/>
        <w:ind w:firstLine="708"/>
        <w:jc w:val="both"/>
        <w:rPr>
          <w:rFonts w:ascii="TimesNewRomanPSMT" w:hAnsi="TimesNewRomanPSMT"/>
          <w:b/>
          <w:bCs/>
          <w:color w:val="000000"/>
          <w:sz w:val="28"/>
          <w:szCs w:val="28"/>
        </w:rPr>
      </w:pPr>
      <w:r w:rsidRPr="001F68FE">
        <w:rPr>
          <w:rFonts w:ascii="TimesNewRomanPSMT" w:hAnsi="TimesNewRomanPSMT"/>
          <w:b/>
          <w:bCs/>
          <w:color w:val="000000"/>
          <w:sz w:val="28"/>
          <w:szCs w:val="28"/>
        </w:rPr>
        <w:t>Обоснование необходимости проведения данной научно</w:t>
      </w:r>
      <w:r w:rsidR="001E781E" w:rsidRPr="001F68FE">
        <w:rPr>
          <w:rFonts w:ascii="TimesNewRomanPSMT" w:hAnsi="TimesNewRomanPSMT"/>
          <w:b/>
          <w:bCs/>
          <w:color w:val="000000"/>
          <w:sz w:val="28"/>
          <w:szCs w:val="28"/>
        </w:rPr>
        <w:t>-</w:t>
      </w:r>
      <w:r w:rsidRPr="001F68FE">
        <w:rPr>
          <w:rFonts w:ascii="TimesNewRomanPSMT" w:hAnsi="TimesNewRomanPSMT"/>
          <w:b/>
          <w:bCs/>
          <w:color w:val="000000"/>
          <w:sz w:val="28"/>
          <w:szCs w:val="28"/>
        </w:rPr>
        <w:t>исследовательской работы</w:t>
      </w:r>
    </w:p>
    <w:p w14:paraId="09127BC4" w14:textId="2CC4A41C" w:rsidR="008D33F1" w:rsidRPr="001F68FE" w:rsidRDefault="000A74EB" w:rsidP="00E763DF">
      <w:pPr>
        <w:spacing w:after="0" w:line="240" w:lineRule="auto"/>
        <w:ind w:firstLine="708"/>
        <w:jc w:val="both"/>
        <w:rPr>
          <w:rFonts w:ascii="TimesNewRomanPSMT" w:hAnsi="TimesNewRomanPSMT"/>
          <w:color w:val="000000"/>
          <w:sz w:val="28"/>
          <w:szCs w:val="28"/>
        </w:rPr>
      </w:pPr>
      <w:r w:rsidRPr="001F68FE">
        <w:rPr>
          <w:rFonts w:ascii="TimesNewRomanPSMT" w:hAnsi="TimesNewRomanPSMT"/>
          <w:color w:val="000000"/>
          <w:sz w:val="28"/>
          <w:szCs w:val="28"/>
        </w:rPr>
        <w:t xml:space="preserve">Обоснование данной </w:t>
      </w:r>
      <w:r w:rsidR="00406201" w:rsidRPr="001F68FE">
        <w:rPr>
          <w:rFonts w:ascii="TimesNewRomanPSMT" w:hAnsi="TimesNewRomanPSMT"/>
          <w:color w:val="000000"/>
          <w:sz w:val="28"/>
          <w:szCs w:val="28"/>
        </w:rPr>
        <w:t xml:space="preserve">диссертационной </w:t>
      </w:r>
      <w:r w:rsidRPr="001F68FE">
        <w:rPr>
          <w:rFonts w:ascii="TimesNewRomanPSMT" w:hAnsi="TimesNewRomanPSMT"/>
          <w:color w:val="000000"/>
          <w:sz w:val="28"/>
          <w:szCs w:val="28"/>
        </w:rPr>
        <w:t xml:space="preserve">работы </w:t>
      </w:r>
      <w:r w:rsidR="008D33F1" w:rsidRPr="001F68FE">
        <w:rPr>
          <w:rFonts w:ascii="TimesNewRomanPSMT" w:hAnsi="TimesNewRomanPSMT"/>
          <w:color w:val="000000"/>
          <w:sz w:val="28"/>
          <w:szCs w:val="28"/>
        </w:rPr>
        <w:t xml:space="preserve">связана с возрастающей научной и практической потребностью в разработке более эффективных литий-ионных аккумуляторов. Одним из перспективных направлений является замена традиционного графитового анода на аноды, сформированные из наноразмерных кремниевых плёнок. Такой подход позволяет повысить стабильность и предсказуемость эксплуатационных характеристик аккумуляторов. В рамках исследования разрабатываются новые тонкоплёночные кремниевые материалы, содержащие волокнистые кремниевые нанокристаллиты диаметром от 10 до 150 нм в составе плёнки, что открывает возможности для создания анодов с улучшенными механическими и электрохимическими свойствами. </w:t>
      </w:r>
    </w:p>
    <w:p w14:paraId="2CB99EDA" w14:textId="211DA367" w:rsidR="001E781E" w:rsidRPr="001F68FE" w:rsidRDefault="001E781E" w:rsidP="00E763DF">
      <w:pPr>
        <w:spacing w:after="0" w:line="240" w:lineRule="auto"/>
        <w:ind w:firstLine="708"/>
        <w:jc w:val="both"/>
        <w:rPr>
          <w:rFonts w:ascii="TimesNewRomanPS-BoldMT" w:hAnsi="TimesNewRomanPS-BoldMT"/>
          <w:b/>
          <w:bCs/>
          <w:color w:val="000000"/>
          <w:sz w:val="28"/>
          <w:szCs w:val="28"/>
        </w:rPr>
      </w:pPr>
      <w:r w:rsidRPr="001F68FE">
        <w:rPr>
          <w:rFonts w:ascii="TimesNewRomanPS-BoldMT" w:hAnsi="TimesNewRomanPS-BoldMT"/>
          <w:b/>
          <w:bCs/>
          <w:color w:val="000000"/>
          <w:sz w:val="28"/>
          <w:szCs w:val="28"/>
        </w:rPr>
        <w:t>Сведения о метрологическом обеспечении диссертации</w:t>
      </w:r>
    </w:p>
    <w:p w14:paraId="29363F27" w14:textId="7549CAAA" w:rsidR="001E781E" w:rsidRPr="001F68FE" w:rsidRDefault="001E781E" w:rsidP="00E763DF">
      <w:pPr>
        <w:spacing w:after="0" w:line="240" w:lineRule="auto"/>
        <w:ind w:firstLine="708"/>
        <w:jc w:val="both"/>
        <w:rPr>
          <w:rFonts w:ascii="TimesNewRomanPSMT" w:hAnsi="TimesNewRomanPSMT"/>
          <w:color w:val="000000"/>
          <w:sz w:val="28"/>
          <w:szCs w:val="28"/>
        </w:rPr>
      </w:pPr>
      <w:r w:rsidRPr="001F68FE">
        <w:rPr>
          <w:rFonts w:ascii="TimesNewRomanPSMT" w:hAnsi="TimesNewRomanPSMT"/>
          <w:color w:val="000000"/>
          <w:sz w:val="28"/>
          <w:szCs w:val="28"/>
        </w:rPr>
        <w:t>В процессе проведения научно-исследовательских работ использовано метрологическое обеспечение НАО «Карагандинский индустриальный университет».</w:t>
      </w:r>
    </w:p>
    <w:p w14:paraId="252F7215" w14:textId="039A31A0" w:rsidR="001E781E" w:rsidRPr="001F68FE" w:rsidRDefault="001E781E" w:rsidP="00E763DF">
      <w:pPr>
        <w:spacing w:after="0" w:line="240" w:lineRule="auto"/>
        <w:ind w:firstLine="708"/>
        <w:jc w:val="both"/>
        <w:rPr>
          <w:rFonts w:ascii="TimesNewRomanPS-BoldMT" w:hAnsi="TimesNewRomanPS-BoldMT"/>
          <w:b/>
          <w:bCs/>
          <w:color w:val="000000"/>
          <w:sz w:val="28"/>
          <w:szCs w:val="28"/>
        </w:rPr>
      </w:pPr>
      <w:r w:rsidRPr="001F68FE">
        <w:rPr>
          <w:rFonts w:ascii="TimesNewRomanPS-BoldMT" w:hAnsi="TimesNewRomanPS-BoldMT"/>
          <w:b/>
          <w:bCs/>
          <w:color w:val="000000"/>
          <w:sz w:val="28"/>
          <w:szCs w:val="28"/>
        </w:rPr>
        <w:t>Актуальность и новизна темы</w:t>
      </w:r>
    </w:p>
    <w:p w14:paraId="4D6E7129" w14:textId="119E6E46" w:rsidR="005D5022" w:rsidRPr="001F68FE" w:rsidRDefault="005D5022" w:rsidP="00E763DF">
      <w:pPr>
        <w:spacing w:after="0" w:line="240" w:lineRule="auto"/>
        <w:ind w:firstLine="708"/>
        <w:jc w:val="both"/>
        <w:rPr>
          <w:rFonts w:ascii="TimesNewRomanPSMT" w:hAnsi="TimesNewRomanPSMT"/>
          <w:color w:val="000000"/>
          <w:sz w:val="28"/>
          <w:szCs w:val="28"/>
        </w:rPr>
      </w:pPr>
      <w:r w:rsidRPr="001F68FE">
        <w:rPr>
          <w:rFonts w:ascii="TimesNewRomanPSMT" w:hAnsi="TimesNewRomanPSMT"/>
          <w:color w:val="000000"/>
          <w:sz w:val="28"/>
          <w:szCs w:val="28"/>
        </w:rPr>
        <w:t>Одно из новейших направлений применения тонкоплёночных кремниевых структур – изготовление анодов для коммерческих литий-ионных аккумуляторов (LIB). В процессе внедрения лития в нано</w:t>
      </w:r>
      <w:r w:rsidR="00406201" w:rsidRPr="001F68FE">
        <w:rPr>
          <w:rFonts w:ascii="TimesNewRomanPSMT" w:hAnsi="TimesNewRomanPSMT"/>
          <w:color w:val="000000"/>
          <w:sz w:val="28"/>
          <w:szCs w:val="28"/>
        </w:rPr>
        <w:t>кремний</w:t>
      </w:r>
      <w:r w:rsidRPr="001F68FE">
        <w:rPr>
          <w:rFonts w:ascii="TimesNewRomanPSMT" w:hAnsi="TimesNewRomanPSMT"/>
          <w:color w:val="000000"/>
          <w:sz w:val="28"/>
          <w:szCs w:val="28"/>
        </w:rPr>
        <w:t xml:space="preserve"> образуются интерметаллиды Li</w:t>
      </w:r>
      <w:r w:rsidRPr="001F68FE">
        <w:rPr>
          <w:rFonts w:ascii="TimesNewRomanPSMT" w:hAnsi="TimesNewRomanPSMT"/>
          <w:color w:val="000000"/>
          <w:sz w:val="28"/>
          <w:szCs w:val="28"/>
          <w:vertAlign w:val="subscript"/>
        </w:rPr>
        <w:t>x</w:t>
      </w:r>
      <w:r w:rsidRPr="001F68FE">
        <w:rPr>
          <w:rFonts w:ascii="TimesNewRomanPSMT" w:hAnsi="TimesNewRomanPSMT"/>
          <w:color w:val="000000"/>
          <w:sz w:val="28"/>
          <w:szCs w:val="28"/>
        </w:rPr>
        <w:t>Si</w:t>
      </w:r>
      <w:r w:rsidRPr="001F68FE">
        <w:rPr>
          <w:rFonts w:ascii="TimesNewRomanPSMT" w:hAnsi="TimesNewRomanPSMT"/>
          <w:color w:val="000000"/>
          <w:sz w:val="28"/>
          <w:szCs w:val="28"/>
          <w:vertAlign w:val="subscript"/>
        </w:rPr>
        <w:t>y</w:t>
      </w:r>
      <w:r w:rsidRPr="001F68FE">
        <w:rPr>
          <w:rFonts w:ascii="TimesNewRomanPSMT" w:hAnsi="TimesNewRomanPSMT"/>
          <w:color w:val="000000"/>
          <w:sz w:val="28"/>
          <w:szCs w:val="28"/>
        </w:rPr>
        <w:t>. В соединении Li</w:t>
      </w:r>
      <w:r w:rsidRPr="001F68FE">
        <w:rPr>
          <w:rFonts w:ascii="TimesNewRomanPSMT" w:hAnsi="TimesNewRomanPSMT"/>
          <w:color w:val="000000"/>
          <w:sz w:val="28"/>
          <w:szCs w:val="28"/>
          <w:vertAlign w:val="subscript"/>
        </w:rPr>
        <w:t>12</w:t>
      </w:r>
      <w:r w:rsidRPr="001F68FE">
        <w:rPr>
          <w:rFonts w:ascii="TimesNewRomanPSMT" w:hAnsi="TimesNewRomanPSMT"/>
          <w:color w:val="000000"/>
          <w:sz w:val="28"/>
          <w:szCs w:val="28"/>
        </w:rPr>
        <w:t>Si</w:t>
      </w:r>
      <w:r w:rsidRPr="001F68FE">
        <w:rPr>
          <w:rFonts w:ascii="TimesNewRomanPSMT" w:hAnsi="TimesNewRomanPSMT"/>
          <w:color w:val="000000"/>
          <w:sz w:val="28"/>
          <w:szCs w:val="28"/>
          <w:vertAlign w:val="subscript"/>
        </w:rPr>
        <w:t>7</w:t>
      </w:r>
      <w:r w:rsidRPr="001F68FE">
        <w:rPr>
          <w:rFonts w:ascii="TimesNewRomanPSMT" w:hAnsi="TimesNewRomanPSMT"/>
          <w:color w:val="000000"/>
          <w:sz w:val="28"/>
          <w:szCs w:val="28"/>
        </w:rPr>
        <w:t xml:space="preserve"> на 7 атомов кремния приходится 12 атомов лития, соответственно, объем лития больше, чем объём кремния в 2,17 раз.  Способность интеркалировать литий влияет и на высокую теоретическую удельную емкость анодов LIB на основе кремния – 4140 мА</w:t>
      </w:r>
      <w:r w:rsidR="00807895" w:rsidRPr="001F68FE">
        <w:rPr>
          <w:rFonts w:ascii="Times New Roman" w:hAnsi="Times New Roman" w:cs="Times New Roman"/>
          <w:color w:val="000000"/>
          <w:sz w:val="28"/>
          <w:szCs w:val="28"/>
        </w:rPr>
        <w:t>·</w:t>
      </w:r>
      <w:r w:rsidRPr="001F68FE">
        <w:rPr>
          <w:rFonts w:ascii="TimesNewRomanPSMT" w:hAnsi="TimesNewRomanPSMT"/>
          <w:color w:val="000000"/>
          <w:sz w:val="28"/>
          <w:szCs w:val="28"/>
        </w:rPr>
        <w:t>ч/г, что значительно превышает значения для графита (372 мА</w:t>
      </w:r>
      <w:r w:rsidR="00807895" w:rsidRPr="001F68FE">
        <w:rPr>
          <w:rFonts w:ascii="Times New Roman" w:hAnsi="Times New Roman" w:cs="Times New Roman"/>
          <w:color w:val="000000"/>
          <w:sz w:val="28"/>
          <w:szCs w:val="28"/>
        </w:rPr>
        <w:t>·</w:t>
      </w:r>
      <w:r w:rsidRPr="001F68FE">
        <w:rPr>
          <w:rFonts w:ascii="TimesNewRomanPSMT" w:hAnsi="TimesNewRomanPSMT"/>
          <w:color w:val="000000"/>
          <w:sz w:val="28"/>
          <w:szCs w:val="28"/>
        </w:rPr>
        <w:t>ч/г). В литературе обосновывается, что - кристаллический кремний нельзя использовать в качестве материала анода, поскольку он разрушается при введении лития из-за увеличения объема кристаллической ячейки до 300% от исходного объёма</w:t>
      </w:r>
      <w:r w:rsidR="00B5015E" w:rsidRPr="001F68FE">
        <w:rPr>
          <w:rFonts w:ascii="TimesNewRomanPSMT" w:hAnsi="TimesNewRomanPSMT"/>
          <w:color w:val="000000"/>
          <w:sz w:val="28"/>
          <w:szCs w:val="28"/>
        </w:rPr>
        <w:t xml:space="preserve"> [1-2]</w:t>
      </w:r>
      <w:r w:rsidRPr="001F68FE">
        <w:rPr>
          <w:rFonts w:ascii="TimesNewRomanPSMT" w:hAnsi="TimesNewRomanPSMT"/>
          <w:color w:val="000000"/>
          <w:sz w:val="28"/>
          <w:szCs w:val="28"/>
        </w:rPr>
        <w:t>. В этой связи актуальным является вопрос создания новых полиморфных кремниевых наноструктур, которые в перспективе могли бы позволить решить эту проблему.</w:t>
      </w:r>
    </w:p>
    <w:p w14:paraId="69A6ADA8" w14:textId="4FD05B1E" w:rsidR="00E833E0" w:rsidRPr="001F68FE" w:rsidRDefault="00E833E0" w:rsidP="00E763DF">
      <w:pPr>
        <w:spacing w:after="0" w:line="240" w:lineRule="auto"/>
        <w:ind w:firstLine="708"/>
        <w:jc w:val="both"/>
        <w:rPr>
          <w:rFonts w:ascii="TimesNewRomanPSMT" w:hAnsi="TimesNewRomanPSMT"/>
          <w:b/>
          <w:bCs/>
          <w:color w:val="000000"/>
          <w:sz w:val="28"/>
          <w:szCs w:val="28"/>
        </w:rPr>
      </w:pPr>
      <w:r w:rsidRPr="001F68FE">
        <w:rPr>
          <w:rFonts w:ascii="TimesNewRomanPSMT" w:hAnsi="TimesNewRomanPSMT"/>
          <w:b/>
          <w:bCs/>
          <w:color w:val="000000"/>
          <w:sz w:val="28"/>
          <w:szCs w:val="28"/>
        </w:rPr>
        <w:t>Связь данной работы с другими научно-исследовательскими работами</w:t>
      </w:r>
    </w:p>
    <w:p w14:paraId="4C2C334A" w14:textId="20375B32" w:rsidR="00E833E0" w:rsidRPr="001F68FE" w:rsidRDefault="00E833E0" w:rsidP="00E763DF">
      <w:pPr>
        <w:spacing w:after="0" w:line="240" w:lineRule="auto"/>
        <w:ind w:firstLine="708"/>
        <w:jc w:val="both"/>
        <w:rPr>
          <w:rFonts w:ascii="TimesNewRomanPSMT" w:hAnsi="TimesNewRomanPSMT"/>
          <w:color w:val="000000"/>
          <w:sz w:val="28"/>
          <w:szCs w:val="28"/>
        </w:rPr>
      </w:pPr>
      <w:r w:rsidRPr="001F68FE">
        <w:rPr>
          <w:rFonts w:ascii="TimesNewRomanPSMT" w:hAnsi="TimesNewRomanPSMT"/>
          <w:color w:val="000000"/>
          <w:sz w:val="28"/>
          <w:szCs w:val="28"/>
        </w:rPr>
        <w:t xml:space="preserve">Диссертационная работа выполнена на кафедре «Обработка металлов давлением» </w:t>
      </w:r>
      <w:r w:rsidR="00FE34D1" w:rsidRPr="001F68FE">
        <w:rPr>
          <w:rFonts w:ascii="TimesNewRomanPSMT" w:hAnsi="TimesNewRomanPSMT"/>
          <w:color w:val="000000"/>
          <w:sz w:val="28"/>
          <w:szCs w:val="28"/>
        </w:rPr>
        <w:t>НАО</w:t>
      </w:r>
      <w:r w:rsidRPr="001F68FE">
        <w:rPr>
          <w:rFonts w:ascii="TimesNewRomanPSMT" w:hAnsi="TimesNewRomanPSMT"/>
          <w:color w:val="000000"/>
          <w:sz w:val="28"/>
          <w:szCs w:val="28"/>
        </w:rPr>
        <w:t xml:space="preserve"> «</w:t>
      </w:r>
      <w:r w:rsidR="00FE34D1" w:rsidRPr="001F68FE">
        <w:rPr>
          <w:rFonts w:ascii="TimesNewRomanPSMT" w:hAnsi="TimesNewRomanPSMT"/>
          <w:color w:val="000000"/>
          <w:sz w:val="28"/>
          <w:szCs w:val="28"/>
        </w:rPr>
        <w:t>Карагандинский индустриальный университет</w:t>
      </w:r>
      <w:r w:rsidRPr="001F68FE">
        <w:rPr>
          <w:rFonts w:ascii="TimesNewRomanPSMT" w:hAnsi="TimesNewRomanPSMT"/>
          <w:color w:val="000000"/>
          <w:sz w:val="28"/>
          <w:szCs w:val="28"/>
        </w:rPr>
        <w:t>»</w:t>
      </w:r>
      <w:r w:rsidR="00E763DF" w:rsidRPr="001F68FE">
        <w:rPr>
          <w:rFonts w:ascii="TimesNewRomanPSMT" w:hAnsi="TimesNewRomanPSMT"/>
          <w:color w:val="000000"/>
          <w:sz w:val="28"/>
          <w:szCs w:val="28"/>
        </w:rPr>
        <w:t xml:space="preserve">. </w:t>
      </w:r>
      <w:r w:rsidR="00FE34D1" w:rsidRPr="001F68FE">
        <w:rPr>
          <w:rFonts w:ascii="TimesNewRomanPSMT" w:hAnsi="TimesNewRomanPSMT"/>
          <w:color w:val="000000"/>
          <w:sz w:val="28"/>
          <w:szCs w:val="28"/>
        </w:rPr>
        <w:t xml:space="preserve">Результаты научных исследований </w:t>
      </w:r>
      <w:r w:rsidR="00863108" w:rsidRPr="001F68FE">
        <w:rPr>
          <w:rFonts w:ascii="TimesNewRomanPSMT" w:hAnsi="TimesNewRomanPSMT"/>
          <w:color w:val="000000"/>
          <w:sz w:val="28"/>
          <w:szCs w:val="28"/>
        </w:rPr>
        <w:t xml:space="preserve">приняты к рассмотрению. </w:t>
      </w:r>
      <w:r w:rsidR="00FE34D1" w:rsidRPr="001F68FE">
        <w:rPr>
          <w:rFonts w:ascii="TimesNewRomanPSMT" w:hAnsi="TimesNewRomanPSMT"/>
          <w:color w:val="000000"/>
          <w:sz w:val="28"/>
          <w:szCs w:val="28"/>
        </w:rPr>
        <w:t>(</w:t>
      </w:r>
      <w:r w:rsidRPr="001F68FE">
        <w:rPr>
          <w:rFonts w:ascii="TimesNewRomanPSMT" w:hAnsi="TimesNewRomanPSMT"/>
          <w:color w:val="000000"/>
          <w:sz w:val="28"/>
          <w:szCs w:val="28"/>
        </w:rPr>
        <w:t xml:space="preserve">см. Приложение </w:t>
      </w:r>
      <w:r w:rsidR="00863108" w:rsidRPr="001F68FE">
        <w:rPr>
          <w:rFonts w:ascii="TimesNewRomanPSMT" w:hAnsi="TimesNewRomanPSMT"/>
          <w:color w:val="000000"/>
          <w:sz w:val="28"/>
          <w:szCs w:val="28"/>
        </w:rPr>
        <w:t>А</w:t>
      </w:r>
      <w:r w:rsidR="00807895" w:rsidRPr="001F68FE">
        <w:rPr>
          <w:rFonts w:ascii="TimesNewRomanPSMT" w:hAnsi="TimesNewRomanPSMT"/>
          <w:color w:val="000000"/>
          <w:sz w:val="28"/>
          <w:szCs w:val="28"/>
        </w:rPr>
        <w:t xml:space="preserve"> и Б</w:t>
      </w:r>
      <w:r w:rsidRPr="001F68FE">
        <w:rPr>
          <w:rFonts w:ascii="TimesNewRomanPSMT" w:hAnsi="TimesNewRomanPSMT"/>
          <w:color w:val="000000"/>
          <w:sz w:val="28"/>
          <w:szCs w:val="28"/>
        </w:rPr>
        <w:t>).</w:t>
      </w:r>
    </w:p>
    <w:p w14:paraId="431ADEE1" w14:textId="05EF5727" w:rsidR="00E833E0" w:rsidRPr="001F68FE" w:rsidRDefault="00E833E0" w:rsidP="00E763DF">
      <w:pPr>
        <w:spacing w:after="0" w:line="240" w:lineRule="auto"/>
        <w:ind w:firstLine="708"/>
        <w:jc w:val="both"/>
        <w:rPr>
          <w:rFonts w:ascii="TimesNewRomanPSMT" w:hAnsi="TimesNewRomanPSMT"/>
          <w:color w:val="000000"/>
          <w:sz w:val="28"/>
          <w:szCs w:val="28"/>
        </w:rPr>
      </w:pPr>
      <w:r w:rsidRPr="001F68FE">
        <w:rPr>
          <w:rFonts w:ascii="TimesNewRomanPSMT" w:hAnsi="TimesNewRomanPSMT"/>
          <w:b/>
          <w:bCs/>
          <w:color w:val="000000"/>
          <w:sz w:val="28"/>
          <w:szCs w:val="28"/>
        </w:rPr>
        <w:t>Цель исследования:</w:t>
      </w:r>
      <w:r w:rsidRPr="001F68FE">
        <w:rPr>
          <w:rFonts w:ascii="TimesNewRomanPSMT" w:hAnsi="TimesNewRomanPSMT"/>
          <w:color w:val="000000"/>
          <w:sz w:val="28"/>
          <w:szCs w:val="28"/>
        </w:rPr>
        <w:t xml:space="preserve"> Экспериментальный поиск новых полиморфных модификаций кремниевых нанокристаллитов для изготовления тонкоплёночных анодов литий-ионных батарей и оптимизация технологических параметров их получения методом магнетронного напыления.</w:t>
      </w:r>
    </w:p>
    <w:p w14:paraId="34DB790F" w14:textId="50F4A46A" w:rsidR="00E833E0" w:rsidRPr="001F68FE" w:rsidRDefault="00E833E0" w:rsidP="00E763DF">
      <w:pPr>
        <w:spacing w:after="0" w:line="240" w:lineRule="auto"/>
        <w:ind w:firstLine="708"/>
        <w:jc w:val="both"/>
        <w:rPr>
          <w:rFonts w:ascii="TimesNewRomanPS-BoldMT" w:hAnsi="TimesNewRomanPS-BoldMT"/>
          <w:color w:val="000000"/>
          <w:sz w:val="28"/>
          <w:szCs w:val="28"/>
        </w:rPr>
      </w:pPr>
      <w:r w:rsidRPr="001F68FE">
        <w:rPr>
          <w:rFonts w:ascii="TimesNewRomanPS-BoldMT" w:hAnsi="TimesNewRomanPS-BoldMT"/>
          <w:b/>
          <w:bCs/>
          <w:color w:val="000000"/>
          <w:sz w:val="28"/>
          <w:szCs w:val="28"/>
        </w:rPr>
        <w:t xml:space="preserve">Объектом исследования </w:t>
      </w:r>
      <w:r w:rsidRPr="001F68FE">
        <w:rPr>
          <w:rFonts w:ascii="TimesNewRomanPS-BoldMT" w:hAnsi="TimesNewRomanPS-BoldMT"/>
          <w:color w:val="000000"/>
          <w:sz w:val="28"/>
          <w:szCs w:val="28"/>
        </w:rPr>
        <w:t>являются кристаллы кремния, выращенные по методу Чохральско с применением оборудования марки ТСR-5C-1к/т, производитель Techno Search Corporation (Япония) при использовании коммерческого высокочистого кремния квалификации SoG-Si марки 6-7N</w:t>
      </w:r>
      <w:r w:rsidR="005A6529" w:rsidRPr="001F68FE">
        <w:rPr>
          <w:rFonts w:ascii="TimesNewRomanPS-BoldMT" w:hAnsi="TimesNewRomanPS-BoldMT"/>
          <w:color w:val="000000"/>
          <w:sz w:val="28"/>
          <w:szCs w:val="28"/>
        </w:rPr>
        <w:t>.</w:t>
      </w:r>
    </w:p>
    <w:p w14:paraId="0336EFA1" w14:textId="537FDA5D" w:rsidR="00E833E0" w:rsidRPr="001F68FE" w:rsidRDefault="00E833E0" w:rsidP="00E763DF">
      <w:pPr>
        <w:spacing w:after="0" w:line="240" w:lineRule="auto"/>
        <w:ind w:firstLine="708"/>
        <w:jc w:val="both"/>
        <w:rPr>
          <w:rFonts w:ascii="TimesNewRomanPS-BoldMT" w:hAnsi="TimesNewRomanPS-BoldMT"/>
          <w:color w:val="000000"/>
          <w:sz w:val="28"/>
          <w:szCs w:val="28"/>
        </w:rPr>
      </w:pPr>
      <w:r w:rsidRPr="001F68FE">
        <w:rPr>
          <w:rFonts w:ascii="TimesNewRomanPS-BoldMT" w:hAnsi="TimesNewRomanPS-BoldMT"/>
          <w:b/>
          <w:bCs/>
          <w:color w:val="000000"/>
          <w:sz w:val="28"/>
          <w:szCs w:val="28"/>
        </w:rPr>
        <w:t>Предметом исследования</w:t>
      </w:r>
      <w:r w:rsidRPr="001F68FE">
        <w:rPr>
          <w:rFonts w:ascii="TimesNewRomanPS-BoldMT" w:hAnsi="TimesNewRomanPS-BoldMT"/>
          <w:color w:val="000000"/>
          <w:sz w:val="28"/>
          <w:szCs w:val="28"/>
        </w:rPr>
        <w:t xml:space="preserve"> </w:t>
      </w:r>
      <w:r w:rsidR="00B5015E" w:rsidRPr="001F68FE">
        <w:rPr>
          <w:rFonts w:ascii="TimesNewRomanPS-BoldMT" w:hAnsi="TimesNewRomanPS-BoldMT"/>
          <w:color w:val="000000"/>
          <w:sz w:val="28"/>
          <w:szCs w:val="28"/>
        </w:rPr>
        <w:t xml:space="preserve">являются, </w:t>
      </w:r>
      <w:r w:rsidRPr="001F68FE">
        <w:rPr>
          <w:rFonts w:ascii="TimesNewRomanPS-BoldMT" w:hAnsi="TimesNewRomanPS-BoldMT"/>
          <w:color w:val="000000"/>
          <w:sz w:val="28"/>
          <w:szCs w:val="28"/>
        </w:rPr>
        <w:t>полученные методом магнетронного напыления из кристаллов кремния</w:t>
      </w:r>
      <w:r w:rsidR="00B5015E" w:rsidRPr="001F68FE">
        <w:rPr>
          <w:rFonts w:ascii="TimesNewRomanPS-BoldMT" w:hAnsi="TimesNewRomanPS-BoldMT"/>
          <w:color w:val="000000"/>
          <w:sz w:val="28"/>
          <w:szCs w:val="28"/>
        </w:rPr>
        <w:t>,</w:t>
      </w:r>
      <w:r w:rsidRPr="001F68FE">
        <w:rPr>
          <w:rFonts w:ascii="TimesNewRomanPS-BoldMT" w:hAnsi="TimesNewRomanPS-BoldMT"/>
          <w:color w:val="000000"/>
          <w:sz w:val="28"/>
          <w:szCs w:val="28"/>
        </w:rPr>
        <w:t xml:space="preserve"> плёночные кремниевые структуры</w:t>
      </w:r>
      <w:r w:rsidR="005A6529" w:rsidRPr="001F68FE">
        <w:rPr>
          <w:rFonts w:ascii="TimesNewRomanPS-BoldMT" w:hAnsi="TimesNewRomanPS-BoldMT"/>
          <w:color w:val="000000"/>
          <w:sz w:val="28"/>
          <w:szCs w:val="28"/>
        </w:rPr>
        <w:t>.</w:t>
      </w:r>
    </w:p>
    <w:p w14:paraId="551CC1A4" w14:textId="2ACC59F2" w:rsidR="005A6529" w:rsidRPr="001F68FE" w:rsidRDefault="005A6529" w:rsidP="00E763DF">
      <w:pPr>
        <w:spacing w:after="0" w:line="240" w:lineRule="auto"/>
        <w:ind w:firstLine="708"/>
        <w:jc w:val="both"/>
        <w:rPr>
          <w:rFonts w:ascii="TimesNewRomanPSMT" w:hAnsi="TimesNewRomanPSMT"/>
          <w:b/>
          <w:bCs/>
          <w:color w:val="000000"/>
          <w:sz w:val="28"/>
          <w:szCs w:val="28"/>
        </w:rPr>
      </w:pPr>
      <w:r w:rsidRPr="001F68FE">
        <w:rPr>
          <w:rFonts w:ascii="TimesNewRomanPSMT" w:hAnsi="TimesNewRomanPSMT"/>
          <w:b/>
          <w:bCs/>
          <w:color w:val="000000"/>
          <w:sz w:val="28"/>
          <w:szCs w:val="28"/>
        </w:rPr>
        <w:t>Задачи исследования, их место в выполнении научно</w:t>
      </w:r>
      <w:r w:rsidR="002A70BF" w:rsidRPr="001F68FE">
        <w:rPr>
          <w:rFonts w:ascii="TimesNewRomanPSMT" w:hAnsi="TimesNewRomanPSMT"/>
          <w:b/>
          <w:bCs/>
          <w:color w:val="000000"/>
          <w:sz w:val="28"/>
          <w:szCs w:val="28"/>
        </w:rPr>
        <w:t>-</w:t>
      </w:r>
      <w:r w:rsidRPr="001F68FE">
        <w:rPr>
          <w:rFonts w:ascii="TimesNewRomanPSMT" w:hAnsi="TimesNewRomanPSMT"/>
          <w:b/>
          <w:bCs/>
          <w:color w:val="000000"/>
          <w:sz w:val="28"/>
          <w:szCs w:val="28"/>
        </w:rPr>
        <w:t>исследовательской работы в целом</w:t>
      </w:r>
    </w:p>
    <w:p w14:paraId="0B9ABB49" w14:textId="43447C0D" w:rsidR="005A6529" w:rsidRPr="001F68FE" w:rsidRDefault="005A6529" w:rsidP="00E763DF">
      <w:pPr>
        <w:spacing w:after="0" w:line="240" w:lineRule="auto"/>
        <w:ind w:firstLine="708"/>
        <w:jc w:val="both"/>
        <w:rPr>
          <w:rFonts w:ascii="TimesNewRomanPSMT" w:hAnsi="TimesNewRomanPSMT"/>
          <w:color w:val="000000"/>
          <w:sz w:val="28"/>
          <w:szCs w:val="28"/>
        </w:rPr>
      </w:pPr>
      <w:r w:rsidRPr="001F68FE">
        <w:rPr>
          <w:rFonts w:ascii="TimesNewRomanPSMT" w:hAnsi="TimesNewRomanPSMT"/>
          <w:color w:val="000000"/>
          <w:sz w:val="28"/>
          <w:szCs w:val="28"/>
        </w:rPr>
        <w:t>Для достижения цели диссертационной работы были поставлены и</w:t>
      </w:r>
      <w:r w:rsidR="002A70BF" w:rsidRPr="001F68FE">
        <w:rPr>
          <w:rFonts w:ascii="TimesNewRomanPSMT" w:hAnsi="TimesNewRomanPSMT"/>
          <w:color w:val="000000"/>
          <w:sz w:val="28"/>
          <w:szCs w:val="28"/>
        </w:rPr>
        <w:t xml:space="preserve"> </w:t>
      </w:r>
      <w:r w:rsidRPr="001F68FE">
        <w:rPr>
          <w:rFonts w:ascii="TimesNewRomanPSMT" w:hAnsi="TimesNewRomanPSMT"/>
          <w:color w:val="000000"/>
          <w:sz w:val="28"/>
          <w:szCs w:val="28"/>
        </w:rPr>
        <w:t>выполнены следующие задачи:</w:t>
      </w:r>
    </w:p>
    <w:p w14:paraId="0B831C0B" w14:textId="47742D05" w:rsidR="002A70BF" w:rsidRPr="001F68FE" w:rsidRDefault="002A70BF" w:rsidP="00E763DF">
      <w:pPr>
        <w:numPr>
          <w:ilvl w:val="0"/>
          <w:numId w:val="2"/>
        </w:numPr>
        <w:tabs>
          <w:tab w:val="clear" w:pos="720"/>
          <w:tab w:val="left" w:pos="284"/>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Изучить существующие проблемы идентификации тонкоплёночных кремни</w:t>
      </w:r>
      <w:r w:rsidR="002959C3" w:rsidRPr="001F68FE">
        <w:rPr>
          <w:rFonts w:ascii="TimesNewRomanPSMT" w:hAnsi="TimesNewRomanPSMT"/>
          <w:color w:val="000000"/>
          <w:sz w:val="28"/>
          <w:szCs w:val="28"/>
        </w:rPr>
        <w:t>евых структур и кремниевых нано</w:t>
      </w:r>
      <w:r w:rsidRPr="001F68FE">
        <w:rPr>
          <w:rFonts w:ascii="TimesNewRomanPSMT" w:hAnsi="TimesNewRomanPSMT"/>
          <w:color w:val="000000"/>
          <w:sz w:val="28"/>
          <w:szCs w:val="28"/>
        </w:rPr>
        <w:t>материалов</w:t>
      </w:r>
      <w:r w:rsidR="001624D5" w:rsidRPr="001F68FE">
        <w:rPr>
          <w:rFonts w:ascii="TimesNewRomanPSMT" w:hAnsi="TimesNewRomanPSMT"/>
          <w:color w:val="000000"/>
          <w:sz w:val="28"/>
          <w:szCs w:val="28"/>
        </w:rPr>
        <w:t>.</w:t>
      </w:r>
      <w:r w:rsidR="001624D5" w:rsidRPr="001F68FE">
        <w:rPr>
          <w:rStyle w:val="fontstyle01"/>
        </w:rPr>
        <w:t xml:space="preserve"> В </w:t>
      </w:r>
      <w:r w:rsidR="008D33F1" w:rsidRPr="001F68FE">
        <w:rPr>
          <w:rStyle w:val="fontstyle01"/>
        </w:rPr>
        <w:t>Г</w:t>
      </w:r>
      <w:r w:rsidR="001624D5" w:rsidRPr="001F68FE">
        <w:rPr>
          <w:rStyle w:val="fontstyle01"/>
        </w:rPr>
        <w:t>лаве</w:t>
      </w:r>
      <w:r w:rsidR="008D33F1" w:rsidRPr="001F68FE">
        <w:rPr>
          <w:rStyle w:val="fontstyle01"/>
        </w:rPr>
        <w:t xml:space="preserve"> 1 диссертационной работы</w:t>
      </w:r>
      <w:r w:rsidR="001624D5" w:rsidRPr="001F68FE">
        <w:rPr>
          <w:rStyle w:val="fontstyle01"/>
        </w:rPr>
        <w:t xml:space="preserve"> были рассмотрены результаты проведённых ранее исследований в области анализа тонких кремниевых плёнок методами электронной микроскопии и рамановской спектроскопии. Сделан сравнительный анализ этих результатов, выявлены противоречия и недостатки. Выработаны пути разрешения этих противоречий</w:t>
      </w:r>
      <w:r w:rsidRPr="001F68FE">
        <w:rPr>
          <w:rFonts w:ascii="TimesNewRomanPSMT" w:hAnsi="TimesNewRomanPSMT"/>
          <w:color w:val="000000"/>
          <w:sz w:val="28"/>
          <w:szCs w:val="28"/>
        </w:rPr>
        <w:t>;</w:t>
      </w:r>
    </w:p>
    <w:p w14:paraId="3FD77FDA" w14:textId="257F1997" w:rsidR="002A70BF" w:rsidRPr="001F68FE" w:rsidRDefault="002A70BF" w:rsidP="00E763DF">
      <w:pPr>
        <w:numPr>
          <w:ilvl w:val="0"/>
          <w:numId w:val="2"/>
        </w:numPr>
        <w:tabs>
          <w:tab w:val="clear" w:pos="720"/>
          <w:tab w:val="left" w:pos="284"/>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Методом магнетронного напыления получить тонкоплёночные кремниевые структуры при различных технологических параметрах напыления</w:t>
      </w:r>
      <w:r w:rsidR="001624D5" w:rsidRPr="001F68FE">
        <w:rPr>
          <w:rFonts w:ascii="TimesNewRomanPSMT" w:hAnsi="TimesNewRomanPSMT"/>
          <w:color w:val="000000"/>
          <w:sz w:val="28"/>
          <w:szCs w:val="28"/>
        </w:rPr>
        <w:t xml:space="preserve">. </w:t>
      </w:r>
      <w:r w:rsidR="001624D5" w:rsidRPr="001F68FE">
        <w:rPr>
          <w:rStyle w:val="fontstyle01"/>
        </w:rPr>
        <w:t xml:space="preserve">В </w:t>
      </w:r>
      <w:r w:rsidR="008D33F1" w:rsidRPr="001F68FE">
        <w:rPr>
          <w:rStyle w:val="fontstyle01"/>
        </w:rPr>
        <w:t>Г</w:t>
      </w:r>
      <w:r w:rsidR="001624D5" w:rsidRPr="001F68FE">
        <w:rPr>
          <w:rStyle w:val="fontstyle01"/>
        </w:rPr>
        <w:t>лаве</w:t>
      </w:r>
      <w:r w:rsidR="008D33F1" w:rsidRPr="001F68FE">
        <w:rPr>
          <w:rStyle w:val="fontstyle01"/>
        </w:rPr>
        <w:t xml:space="preserve"> 2 диссертационной работы</w:t>
      </w:r>
      <w:r w:rsidR="001624D5" w:rsidRPr="001F68FE">
        <w:rPr>
          <w:rStyle w:val="fontstyle01"/>
        </w:rPr>
        <w:t xml:space="preserve"> были сформулированы методы проведения исследований выбрано необходимое оборудование для решения поставленных задач</w:t>
      </w:r>
      <w:r w:rsidRPr="001F68FE">
        <w:rPr>
          <w:rFonts w:ascii="TimesNewRomanPSMT" w:hAnsi="TimesNewRomanPSMT"/>
          <w:color w:val="000000"/>
          <w:sz w:val="28"/>
          <w:szCs w:val="28"/>
        </w:rPr>
        <w:t>;</w:t>
      </w:r>
    </w:p>
    <w:p w14:paraId="4950AE54" w14:textId="2665C916" w:rsidR="002A70BF" w:rsidRPr="001F68FE" w:rsidRDefault="002A70BF" w:rsidP="00E763DF">
      <w:pPr>
        <w:numPr>
          <w:ilvl w:val="0"/>
          <w:numId w:val="2"/>
        </w:numPr>
        <w:tabs>
          <w:tab w:val="clear" w:pos="720"/>
          <w:tab w:val="left" w:pos="284"/>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Изучить особенности полиморфизма плёнок методами электронной микроскопии и рамановской спектроскопии</w:t>
      </w:r>
      <w:r w:rsidR="001624D5" w:rsidRPr="001F68FE">
        <w:rPr>
          <w:rFonts w:ascii="TimesNewRomanPSMT" w:hAnsi="TimesNewRomanPSMT"/>
          <w:color w:val="000000"/>
          <w:sz w:val="28"/>
          <w:szCs w:val="28"/>
        </w:rPr>
        <w:t xml:space="preserve">. </w:t>
      </w:r>
      <w:r w:rsidR="001624D5" w:rsidRPr="001F68FE">
        <w:rPr>
          <w:rStyle w:val="fontstyle01"/>
        </w:rPr>
        <w:t xml:space="preserve">В </w:t>
      </w:r>
      <w:r w:rsidR="008D33F1" w:rsidRPr="001F68FE">
        <w:rPr>
          <w:rStyle w:val="fontstyle01"/>
        </w:rPr>
        <w:t>Г</w:t>
      </w:r>
      <w:r w:rsidR="001624D5" w:rsidRPr="001F68FE">
        <w:rPr>
          <w:rStyle w:val="fontstyle01"/>
        </w:rPr>
        <w:t xml:space="preserve">лаве </w:t>
      </w:r>
      <w:r w:rsidR="008D33F1" w:rsidRPr="001F68FE">
        <w:rPr>
          <w:rStyle w:val="fontstyle01"/>
        </w:rPr>
        <w:t xml:space="preserve">3 диссертационной работы </w:t>
      </w:r>
      <w:r w:rsidR="001624D5" w:rsidRPr="001F68FE">
        <w:rPr>
          <w:rStyle w:val="fontstyle01"/>
        </w:rPr>
        <w:t>были проведены а</w:t>
      </w:r>
      <w:r w:rsidR="001624D5" w:rsidRPr="001F68FE">
        <w:rPr>
          <w:rFonts w:ascii="TimesNewRomanPSMT" w:eastAsia="Times New Roman" w:hAnsi="TimesNewRomanPSMT" w:cs="Times New Roman"/>
          <w:color w:val="000000"/>
          <w:sz w:val="28"/>
          <w:szCs w:val="28"/>
          <w:lang w:eastAsia="ru-RU"/>
        </w:rPr>
        <w:t>нализ</w:t>
      </w:r>
      <w:r w:rsidR="00476C0C" w:rsidRPr="001F68FE">
        <w:rPr>
          <w:rFonts w:ascii="TimesNewRomanPSMT" w:eastAsia="Times New Roman" w:hAnsi="TimesNewRomanPSMT" w:cs="Times New Roman"/>
          <w:color w:val="000000"/>
          <w:sz w:val="28"/>
          <w:szCs w:val="28"/>
          <w:lang w:eastAsia="ru-RU"/>
        </w:rPr>
        <w:t>ы</w:t>
      </w:r>
      <w:r w:rsidR="001624D5" w:rsidRPr="001F68FE">
        <w:rPr>
          <w:rFonts w:ascii="TimesNewRomanPSMT" w:eastAsia="Times New Roman" w:hAnsi="TimesNewRomanPSMT" w:cs="Times New Roman"/>
          <w:color w:val="000000"/>
          <w:sz w:val="28"/>
          <w:szCs w:val="28"/>
          <w:lang w:eastAsia="ru-RU"/>
        </w:rPr>
        <w:t xml:space="preserve"> поверхности кремниевой плёнки первого типа (сочетание аморфного и кристаллического кремния) </w:t>
      </w:r>
      <w:r w:rsidR="00476C0C" w:rsidRPr="001F68FE">
        <w:rPr>
          <w:rFonts w:ascii="TimesNewRomanPSMT" w:eastAsia="Times New Roman" w:hAnsi="TimesNewRomanPSMT" w:cs="Times New Roman"/>
          <w:color w:val="000000"/>
          <w:sz w:val="28"/>
          <w:szCs w:val="28"/>
          <w:lang w:eastAsia="ru-RU"/>
        </w:rPr>
        <w:t xml:space="preserve">и </w:t>
      </w:r>
      <w:r w:rsidR="001624D5" w:rsidRPr="001F68FE">
        <w:rPr>
          <w:rFonts w:ascii="TimesNewRomanPSMT" w:eastAsia="Times New Roman" w:hAnsi="TimesNewRomanPSMT" w:cs="Times New Roman"/>
          <w:color w:val="000000"/>
          <w:sz w:val="28"/>
          <w:szCs w:val="28"/>
          <w:lang w:eastAsia="ru-RU"/>
        </w:rPr>
        <w:t>плёнки второго типа (новый тип волокнистого нано</w:t>
      </w:r>
      <w:r w:rsidR="00805CF8" w:rsidRPr="001F68FE">
        <w:rPr>
          <w:rFonts w:ascii="TimesNewRomanPSMT" w:eastAsia="Times New Roman" w:hAnsi="TimesNewRomanPSMT" w:cs="Times New Roman"/>
          <w:color w:val="000000"/>
          <w:sz w:val="28"/>
          <w:szCs w:val="28"/>
          <w:lang w:eastAsia="ru-RU"/>
        </w:rPr>
        <w:t>-</w:t>
      </w:r>
      <w:r w:rsidR="00805CF8" w:rsidRPr="001F68FE">
        <w:rPr>
          <w:rFonts w:ascii="TimesNewRomanPSMT" w:eastAsia="Times New Roman" w:hAnsi="TimesNewRomanPSMT" w:cs="Times New Roman"/>
          <w:color w:val="000000"/>
          <w:sz w:val="28"/>
          <w:szCs w:val="28"/>
          <w:lang w:val="en-US" w:eastAsia="ru-RU"/>
        </w:rPr>
        <w:t>Si</w:t>
      </w:r>
      <w:r w:rsidR="001624D5" w:rsidRPr="001F68FE">
        <w:rPr>
          <w:rFonts w:ascii="TimesNewRomanPSMT" w:eastAsia="Times New Roman" w:hAnsi="TimesNewRomanPSMT" w:cs="Times New Roman"/>
          <w:color w:val="000000"/>
          <w:sz w:val="28"/>
          <w:szCs w:val="28"/>
          <w:lang w:eastAsia="ru-RU"/>
        </w:rPr>
        <w:t>)</w:t>
      </w:r>
      <w:r w:rsidR="00476C0C" w:rsidRPr="001F68FE">
        <w:rPr>
          <w:rFonts w:ascii="TimesNewRomanPSMT" w:eastAsia="Times New Roman" w:hAnsi="TimesNewRomanPSMT" w:cs="Times New Roman"/>
          <w:color w:val="000000"/>
          <w:sz w:val="28"/>
          <w:szCs w:val="28"/>
          <w:lang w:eastAsia="ru-RU"/>
        </w:rPr>
        <w:t>. Кроме того, осуществлена д</w:t>
      </w:r>
      <w:r w:rsidR="001624D5" w:rsidRPr="001F68FE">
        <w:rPr>
          <w:rFonts w:ascii="TimesNewRomanPSMT" w:eastAsia="Times New Roman" w:hAnsi="TimesNewRomanPSMT" w:cs="Times New Roman"/>
          <w:color w:val="000000"/>
          <w:sz w:val="28"/>
          <w:szCs w:val="28"/>
          <w:lang w:eastAsia="ru-RU"/>
        </w:rPr>
        <w:t>еконволюция спектров Рамана плёнок первого и второго типов</w:t>
      </w:r>
      <w:r w:rsidRPr="001F68FE">
        <w:rPr>
          <w:rFonts w:ascii="TimesNewRomanPSMT" w:hAnsi="TimesNewRomanPSMT"/>
          <w:color w:val="000000"/>
          <w:sz w:val="28"/>
          <w:szCs w:val="28"/>
        </w:rPr>
        <w:t>;</w:t>
      </w:r>
    </w:p>
    <w:p w14:paraId="373CA814" w14:textId="2AA65653" w:rsidR="002A70BF" w:rsidRPr="001F68FE" w:rsidRDefault="002A70BF" w:rsidP="00E763DF">
      <w:pPr>
        <w:numPr>
          <w:ilvl w:val="0"/>
          <w:numId w:val="2"/>
        </w:numPr>
        <w:tabs>
          <w:tab w:val="clear" w:pos="720"/>
          <w:tab w:val="left" w:pos="284"/>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Установить кинетические закономерности процесса роста кремниевых плёнок при магнетронном напылении и подобрать условия для наибольшей интенсификации процесса</w:t>
      </w:r>
      <w:r w:rsidR="00476C0C" w:rsidRPr="001F68FE">
        <w:rPr>
          <w:rFonts w:ascii="TimesNewRomanPSMT" w:hAnsi="TimesNewRomanPSMT"/>
          <w:color w:val="000000"/>
          <w:sz w:val="28"/>
          <w:szCs w:val="28"/>
        </w:rPr>
        <w:t xml:space="preserve">. </w:t>
      </w:r>
      <w:r w:rsidR="00476C0C" w:rsidRPr="001F68FE">
        <w:rPr>
          <w:rStyle w:val="fontstyle01"/>
        </w:rPr>
        <w:t xml:space="preserve">В </w:t>
      </w:r>
      <w:r w:rsidR="008D33F1" w:rsidRPr="001F68FE">
        <w:rPr>
          <w:rStyle w:val="fontstyle01"/>
        </w:rPr>
        <w:t>Г</w:t>
      </w:r>
      <w:r w:rsidR="00476C0C" w:rsidRPr="001F68FE">
        <w:rPr>
          <w:rStyle w:val="fontstyle01"/>
        </w:rPr>
        <w:t xml:space="preserve">лаве </w:t>
      </w:r>
      <w:r w:rsidR="008D33F1" w:rsidRPr="001F68FE">
        <w:rPr>
          <w:rStyle w:val="fontstyle01"/>
        </w:rPr>
        <w:t xml:space="preserve">4 диссертационной работы </w:t>
      </w:r>
      <w:r w:rsidR="00476C0C" w:rsidRPr="001F68FE">
        <w:rPr>
          <w:rStyle w:val="fontstyle01"/>
        </w:rPr>
        <w:t>была изучена к</w:t>
      </w:r>
      <w:r w:rsidR="00476C0C" w:rsidRPr="001F68FE">
        <w:rPr>
          <w:rFonts w:ascii="TimesNewRomanPSMT" w:eastAsia="Times New Roman" w:hAnsi="TimesNewRomanPSMT" w:cs="Times New Roman" w:hint="eastAsia"/>
          <w:color w:val="000000"/>
          <w:sz w:val="28"/>
          <w:szCs w:val="28"/>
          <w:lang w:eastAsia="ru-RU"/>
        </w:rPr>
        <w:t>инетик</w:t>
      </w:r>
      <w:r w:rsidR="00476C0C" w:rsidRPr="001F68FE">
        <w:rPr>
          <w:rFonts w:ascii="TimesNewRomanPSMT" w:eastAsia="Times New Roman" w:hAnsi="TimesNewRomanPSMT" w:cs="Times New Roman"/>
          <w:color w:val="000000"/>
          <w:sz w:val="28"/>
          <w:szCs w:val="28"/>
          <w:lang w:eastAsia="ru-RU"/>
        </w:rPr>
        <w:t xml:space="preserve">а </w:t>
      </w:r>
      <w:r w:rsidR="00476C0C" w:rsidRPr="001F68FE">
        <w:rPr>
          <w:rFonts w:ascii="TimesNewRomanPSMT" w:eastAsia="Times New Roman" w:hAnsi="TimesNewRomanPSMT" w:cs="Times New Roman" w:hint="eastAsia"/>
          <w:color w:val="000000"/>
          <w:sz w:val="28"/>
          <w:szCs w:val="28"/>
          <w:lang w:eastAsia="ru-RU"/>
        </w:rPr>
        <w:t>процесса</w:t>
      </w:r>
      <w:r w:rsidR="00476C0C" w:rsidRPr="001F68FE">
        <w:rPr>
          <w:rFonts w:ascii="TimesNewRomanPSMT" w:eastAsia="Times New Roman" w:hAnsi="TimesNewRomanPSMT" w:cs="Times New Roman"/>
          <w:color w:val="000000"/>
          <w:sz w:val="28"/>
          <w:szCs w:val="28"/>
          <w:lang w:eastAsia="ru-RU"/>
        </w:rPr>
        <w:t xml:space="preserve"> </w:t>
      </w:r>
      <w:r w:rsidR="00476C0C" w:rsidRPr="001F68FE">
        <w:rPr>
          <w:rFonts w:ascii="TimesNewRomanPSMT" w:eastAsia="Times New Roman" w:hAnsi="TimesNewRomanPSMT" w:cs="Times New Roman" w:hint="eastAsia"/>
          <w:color w:val="000000"/>
          <w:sz w:val="28"/>
          <w:szCs w:val="28"/>
          <w:lang w:eastAsia="ru-RU"/>
        </w:rPr>
        <w:t>роста</w:t>
      </w:r>
      <w:r w:rsidR="00476C0C" w:rsidRPr="001F68FE">
        <w:rPr>
          <w:rFonts w:ascii="TimesNewRomanPSMT" w:eastAsia="Times New Roman" w:hAnsi="TimesNewRomanPSMT" w:cs="Times New Roman"/>
          <w:color w:val="000000"/>
          <w:sz w:val="28"/>
          <w:szCs w:val="28"/>
          <w:lang w:eastAsia="ru-RU"/>
        </w:rPr>
        <w:t xml:space="preserve"> </w:t>
      </w:r>
      <w:r w:rsidR="00476C0C" w:rsidRPr="001F68FE">
        <w:rPr>
          <w:rFonts w:ascii="TimesNewRomanPSMT" w:eastAsia="Times New Roman" w:hAnsi="TimesNewRomanPSMT" w:cs="Times New Roman" w:hint="eastAsia"/>
          <w:color w:val="000000"/>
          <w:sz w:val="28"/>
          <w:szCs w:val="28"/>
          <w:lang w:eastAsia="ru-RU"/>
        </w:rPr>
        <w:t>кремниевых</w:t>
      </w:r>
      <w:r w:rsidR="00476C0C" w:rsidRPr="001F68FE">
        <w:rPr>
          <w:rFonts w:ascii="TimesNewRomanPSMT" w:eastAsia="Times New Roman" w:hAnsi="TimesNewRomanPSMT" w:cs="Times New Roman"/>
          <w:color w:val="000000"/>
          <w:sz w:val="28"/>
          <w:szCs w:val="28"/>
          <w:lang w:eastAsia="ru-RU"/>
        </w:rPr>
        <w:t xml:space="preserve"> </w:t>
      </w:r>
      <w:r w:rsidR="00476C0C" w:rsidRPr="001F68FE">
        <w:rPr>
          <w:rFonts w:ascii="TimesNewRomanPSMT" w:eastAsia="Times New Roman" w:hAnsi="TimesNewRomanPSMT" w:cs="Times New Roman" w:hint="eastAsia"/>
          <w:color w:val="000000"/>
          <w:sz w:val="28"/>
          <w:szCs w:val="28"/>
          <w:lang w:eastAsia="ru-RU"/>
        </w:rPr>
        <w:t>плёнок</w:t>
      </w:r>
      <w:r w:rsidR="00476C0C" w:rsidRPr="001F68FE">
        <w:rPr>
          <w:rFonts w:ascii="TimesNewRomanPSMT" w:eastAsia="Times New Roman" w:hAnsi="TimesNewRomanPSMT" w:cs="Times New Roman"/>
          <w:color w:val="000000"/>
          <w:sz w:val="28"/>
          <w:szCs w:val="28"/>
          <w:lang w:eastAsia="ru-RU"/>
        </w:rPr>
        <w:t xml:space="preserve"> </w:t>
      </w:r>
      <w:r w:rsidR="00476C0C" w:rsidRPr="001F68FE">
        <w:rPr>
          <w:rFonts w:ascii="TimesNewRomanPSMT" w:eastAsia="Times New Roman" w:hAnsi="TimesNewRomanPSMT" w:cs="Times New Roman" w:hint="eastAsia"/>
          <w:color w:val="000000"/>
          <w:sz w:val="28"/>
          <w:szCs w:val="28"/>
          <w:lang w:eastAsia="ru-RU"/>
        </w:rPr>
        <w:t>при</w:t>
      </w:r>
      <w:r w:rsidR="00476C0C" w:rsidRPr="001F68FE">
        <w:rPr>
          <w:rFonts w:ascii="TimesNewRomanPSMT" w:eastAsia="Times New Roman" w:hAnsi="TimesNewRomanPSMT" w:cs="Times New Roman"/>
          <w:color w:val="000000"/>
          <w:sz w:val="28"/>
          <w:szCs w:val="28"/>
          <w:lang w:eastAsia="ru-RU"/>
        </w:rPr>
        <w:t xml:space="preserve"> </w:t>
      </w:r>
      <w:r w:rsidR="00476C0C" w:rsidRPr="001F68FE">
        <w:rPr>
          <w:rFonts w:ascii="TimesNewRomanPSMT" w:eastAsia="Times New Roman" w:hAnsi="TimesNewRomanPSMT" w:cs="Times New Roman" w:hint="eastAsia"/>
          <w:color w:val="000000"/>
          <w:sz w:val="28"/>
          <w:szCs w:val="28"/>
          <w:lang w:eastAsia="ru-RU"/>
        </w:rPr>
        <w:t>магнетронном</w:t>
      </w:r>
      <w:r w:rsidR="00476C0C" w:rsidRPr="001F68FE">
        <w:rPr>
          <w:rFonts w:ascii="TimesNewRomanPSMT" w:eastAsia="Times New Roman" w:hAnsi="TimesNewRomanPSMT" w:cs="Times New Roman"/>
          <w:color w:val="000000"/>
          <w:sz w:val="28"/>
          <w:szCs w:val="28"/>
          <w:lang w:eastAsia="ru-RU"/>
        </w:rPr>
        <w:t xml:space="preserve"> </w:t>
      </w:r>
      <w:r w:rsidR="00476C0C" w:rsidRPr="001F68FE">
        <w:rPr>
          <w:rFonts w:ascii="TimesNewRomanPSMT" w:eastAsia="Times New Roman" w:hAnsi="TimesNewRomanPSMT" w:cs="Times New Roman" w:hint="eastAsia"/>
          <w:color w:val="000000"/>
          <w:sz w:val="28"/>
          <w:szCs w:val="28"/>
          <w:lang w:eastAsia="ru-RU"/>
        </w:rPr>
        <w:t>напылении</w:t>
      </w:r>
      <w:r w:rsidR="00476C0C" w:rsidRPr="001F68FE">
        <w:rPr>
          <w:rFonts w:ascii="TimesNewRomanPSMT" w:eastAsia="Times New Roman" w:hAnsi="TimesNewRomanPSMT" w:cs="Times New Roman"/>
          <w:color w:val="000000"/>
          <w:sz w:val="28"/>
          <w:szCs w:val="28"/>
          <w:lang w:eastAsia="ru-RU"/>
        </w:rPr>
        <w:t>. Выявлено наличие индукционного периода процесса и граничные условия перехода в стационарный режим роста пленок. Осуществлено соответствующее математическое моделирование</w:t>
      </w:r>
      <w:r w:rsidRPr="001F68FE">
        <w:rPr>
          <w:rFonts w:ascii="TimesNewRomanPSMT" w:hAnsi="TimesNewRomanPSMT"/>
          <w:color w:val="000000"/>
          <w:sz w:val="28"/>
          <w:szCs w:val="28"/>
        </w:rPr>
        <w:t>;</w:t>
      </w:r>
    </w:p>
    <w:p w14:paraId="2D08DFC2" w14:textId="6CE7A321" w:rsidR="002A70BF" w:rsidRPr="001F68FE" w:rsidRDefault="002A70BF" w:rsidP="00E763DF">
      <w:pPr>
        <w:numPr>
          <w:ilvl w:val="0"/>
          <w:numId w:val="2"/>
        </w:numPr>
        <w:tabs>
          <w:tab w:val="clear" w:pos="720"/>
          <w:tab w:val="left" w:pos="284"/>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Установить закономерности влияния технологических параметров магнетронного напыления на соотношение различных полиморфных модификаций кремния в составе тонких плёнок, подбор условий для максимального увеличения доли нанокристаллитов в составе плёнок</w:t>
      </w:r>
      <w:r w:rsidR="00AA6AB3" w:rsidRPr="001F68FE">
        <w:rPr>
          <w:rFonts w:ascii="TimesNewRomanPSMT" w:hAnsi="TimesNewRomanPSMT"/>
          <w:color w:val="000000"/>
          <w:sz w:val="28"/>
          <w:szCs w:val="28"/>
        </w:rPr>
        <w:t>.</w:t>
      </w:r>
      <w:r w:rsidR="00476C0C" w:rsidRPr="001F68FE">
        <w:rPr>
          <w:rStyle w:val="fontstyle01"/>
        </w:rPr>
        <w:t xml:space="preserve"> В главе </w:t>
      </w:r>
      <w:r w:rsidR="00AA6AB3" w:rsidRPr="001F68FE">
        <w:rPr>
          <w:rStyle w:val="fontstyle01"/>
        </w:rPr>
        <w:t xml:space="preserve">4 диссертационной работы </w:t>
      </w:r>
      <w:r w:rsidR="00476C0C" w:rsidRPr="001F68FE">
        <w:rPr>
          <w:rStyle w:val="fontstyle01"/>
        </w:rPr>
        <w:t>был</w:t>
      </w:r>
      <w:r w:rsidR="00406201" w:rsidRPr="001F68FE">
        <w:rPr>
          <w:rStyle w:val="fontstyle01"/>
        </w:rPr>
        <w:t>о</w:t>
      </w:r>
      <w:r w:rsidR="00476C0C" w:rsidRPr="001F68FE">
        <w:rPr>
          <w:rStyle w:val="fontstyle01"/>
        </w:rPr>
        <w:t xml:space="preserve"> изучено влияние давления в вакуумной камере, напряжения на мишени и частоты напряжения на соотношение различных полиморфных модификаций кремния в составе кремниевой плёнки. Создана </w:t>
      </w:r>
      <w:r w:rsidR="00176294" w:rsidRPr="001F68FE">
        <w:rPr>
          <w:rStyle w:val="fontstyle01"/>
        </w:rPr>
        <w:t>соответствующая математическая модель,</w:t>
      </w:r>
      <w:r w:rsidR="00476C0C" w:rsidRPr="001F68FE">
        <w:rPr>
          <w:rStyle w:val="fontstyle01"/>
        </w:rPr>
        <w:t xml:space="preserve"> на основе которой установлены оптимальные параметры процесса магнетронного напыления. </w:t>
      </w:r>
    </w:p>
    <w:p w14:paraId="43B0242F" w14:textId="77777777" w:rsidR="00563414" w:rsidRPr="001F68FE" w:rsidRDefault="00563414" w:rsidP="00E763DF">
      <w:pPr>
        <w:tabs>
          <w:tab w:val="left" w:pos="993"/>
        </w:tabs>
        <w:spacing w:after="0" w:line="240" w:lineRule="auto"/>
        <w:ind w:firstLine="709"/>
        <w:jc w:val="both"/>
        <w:rPr>
          <w:rFonts w:ascii="TimesNewRomanPS-BoldMT" w:hAnsi="TimesNewRomanPS-BoldMT"/>
          <w:b/>
          <w:bCs/>
          <w:color w:val="000000"/>
          <w:sz w:val="28"/>
          <w:szCs w:val="28"/>
        </w:rPr>
      </w:pPr>
      <w:r w:rsidRPr="001F68FE">
        <w:rPr>
          <w:rFonts w:ascii="TimesNewRomanPS-BoldMT" w:hAnsi="TimesNewRomanPS-BoldMT"/>
          <w:b/>
          <w:bCs/>
          <w:color w:val="000000"/>
          <w:sz w:val="28"/>
          <w:szCs w:val="28"/>
        </w:rPr>
        <w:t>Методологическая база исследований</w:t>
      </w:r>
    </w:p>
    <w:p w14:paraId="24A4E949" w14:textId="0825F199" w:rsidR="00AA6AB3" w:rsidRPr="001F68FE" w:rsidRDefault="00AA6AB3" w:rsidP="00E763DF">
      <w:pPr>
        <w:tabs>
          <w:tab w:val="left" w:pos="993"/>
        </w:tabs>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Диссертационная работа основана на следующих теоретических и практических основах:</w:t>
      </w:r>
    </w:p>
    <w:p w14:paraId="59CC29F8" w14:textId="66490F33" w:rsidR="00AA6AB3" w:rsidRPr="001F68FE" w:rsidRDefault="00AA6AB3" w:rsidP="00E763DF">
      <w:pPr>
        <w:tabs>
          <w:tab w:val="left" w:pos="993"/>
        </w:tabs>
        <w:spacing w:after="0" w:line="240" w:lineRule="auto"/>
        <w:ind w:firstLine="709"/>
        <w:jc w:val="both"/>
        <w:rPr>
          <w:rFonts w:ascii="TimesNewRomanPS-BoldMT" w:hAnsi="TimesNewRomanPS-BoldMT"/>
          <w:bCs/>
          <w:color w:val="000000"/>
          <w:sz w:val="28"/>
          <w:szCs w:val="28"/>
        </w:rPr>
      </w:pPr>
      <w:r w:rsidRPr="001F68FE">
        <w:rPr>
          <w:rFonts w:ascii="TimesNewRomanPS-BoldMT" w:hAnsi="TimesNewRomanPS-BoldMT"/>
          <w:bCs/>
          <w:color w:val="000000"/>
          <w:sz w:val="28"/>
          <w:szCs w:val="28"/>
        </w:rPr>
        <w:t>- научные подходы и теории: теория твёрдого тела и наноструктурированных материалов;</w:t>
      </w:r>
    </w:p>
    <w:p w14:paraId="31854979" w14:textId="6F182780" w:rsidR="00AA6AB3" w:rsidRPr="001F68FE" w:rsidRDefault="00AA6AB3" w:rsidP="00E763DF">
      <w:pPr>
        <w:tabs>
          <w:tab w:val="left" w:pos="993"/>
        </w:tabs>
        <w:spacing w:after="0" w:line="240" w:lineRule="auto"/>
        <w:ind w:firstLine="709"/>
        <w:jc w:val="both"/>
        <w:rPr>
          <w:rFonts w:ascii="TimesNewRomanPS-BoldMT" w:hAnsi="TimesNewRomanPS-BoldMT"/>
          <w:bCs/>
          <w:color w:val="000000"/>
          <w:sz w:val="28"/>
          <w:szCs w:val="28"/>
        </w:rPr>
      </w:pPr>
      <w:r w:rsidRPr="001F68FE">
        <w:rPr>
          <w:rFonts w:ascii="TimesNewRomanPS-BoldMT" w:hAnsi="TimesNewRomanPS-BoldMT"/>
          <w:bCs/>
          <w:color w:val="000000"/>
          <w:sz w:val="28"/>
          <w:szCs w:val="28"/>
        </w:rPr>
        <w:t>- физико-химические и структурные методы анализа;</w:t>
      </w:r>
    </w:p>
    <w:p w14:paraId="0CB04267" w14:textId="01627FC3" w:rsidR="00AA6AB3" w:rsidRPr="001F68FE" w:rsidRDefault="00AA6AB3" w:rsidP="00E763DF">
      <w:pPr>
        <w:tabs>
          <w:tab w:val="left" w:pos="993"/>
        </w:tabs>
        <w:spacing w:after="0" w:line="240" w:lineRule="auto"/>
        <w:ind w:firstLine="709"/>
        <w:jc w:val="both"/>
        <w:rPr>
          <w:rFonts w:ascii="TimesNewRomanPS-BoldMT" w:hAnsi="TimesNewRomanPS-BoldMT"/>
          <w:bCs/>
          <w:color w:val="000000"/>
          <w:sz w:val="28"/>
          <w:szCs w:val="28"/>
        </w:rPr>
      </w:pPr>
      <w:r w:rsidRPr="001F68FE">
        <w:rPr>
          <w:rFonts w:ascii="TimesNewRomanPS-BoldMT" w:hAnsi="TimesNewRomanPS-BoldMT"/>
          <w:bCs/>
          <w:color w:val="000000"/>
          <w:sz w:val="28"/>
          <w:szCs w:val="28"/>
        </w:rPr>
        <w:t>- статистическая обработка экспериментальных данных</w:t>
      </w:r>
      <w:r w:rsidR="00406201" w:rsidRPr="001F68FE">
        <w:rPr>
          <w:rFonts w:ascii="TimesNewRomanPS-BoldMT" w:hAnsi="TimesNewRomanPS-BoldMT"/>
          <w:bCs/>
          <w:color w:val="000000"/>
          <w:sz w:val="28"/>
          <w:szCs w:val="28"/>
        </w:rPr>
        <w:t>;</w:t>
      </w:r>
    </w:p>
    <w:p w14:paraId="1F5A85ED" w14:textId="65C1CC1F" w:rsidR="00AA6AB3" w:rsidRPr="001F68FE" w:rsidRDefault="00AA6AB3" w:rsidP="00E763DF">
      <w:pPr>
        <w:tabs>
          <w:tab w:val="left" w:pos="993"/>
        </w:tabs>
        <w:spacing w:after="0" w:line="240" w:lineRule="auto"/>
        <w:ind w:firstLine="709"/>
        <w:jc w:val="both"/>
        <w:rPr>
          <w:rFonts w:ascii="TimesNewRomanPS-BoldMT" w:hAnsi="TimesNewRomanPS-BoldMT"/>
          <w:bCs/>
          <w:color w:val="000000"/>
          <w:sz w:val="28"/>
          <w:szCs w:val="28"/>
        </w:rPr>
      </w:pPr>
      <w:r w:rsidRPr="001F68FE">
        <w:rPr>
          <w:rFonts w:ascii="TimesNewRomanPS-BoldMT" w:hAnsi="TimesNewRomanPS-BoldMT"/>
          <w:bCs/>
          <w:color w:val="000000"/>
          <w:sz w:val="28"/>
          <w:szCs w:val="28"/>
        </w:rPr>
        <w:t xml:space="preserve">- программное обеспечение и математическое моделирование.  </w:t>
      </w:r>
    </w:p>
    <w:p w14:paraId="3A24AA86" w14:textId="744893C9" w:rsidR="00563414" w:rsidRPr="001F68FE" w:rsidRDefault="00563414" w:rsidP="00E763DF">
      <w:pPr>
        <w:tabs>
          <w:tab w:val="left" w:pos="993"/>
        </w:tabs>
        <w:spacing w:after="0" w:line="240" w:lineRule="auto"/>
        <w:ind w:firstLine="709"/>
        <w:jc w:val="both"/>
        <w:rPr>
          <w:rFonts w:ascii="TimesNewRomanPS-BoldMT" w:hAnsi="TimesNewRomanPS-BoldMT"/>
          <w:b/>
          <w:bCs/>
          <w:color w:val="000000"/>
          <w:sz w:val="28"/>
          <w:szCs w:val="28"/>
        </w:rPr>
      </w:pPr>
      <w:r w:rsidRPr="001F68FE">
        <w:rPr>
          <w:rFonts w:ascii="TimesNewRomanPS-BoldMT" w:hAnsi="TimesNewRomanPS-BoldMT"/>
          <w:b/>
          <w:bCs/>
          <w:color w:val="000000"/>
          <w:sz w:val="28"/>
          <w:szCs w:val="28"/>
        </w:rPr>
        <w:t>Положения, выносимые на защиту</w:t>
      </w:r>
    </w:p>
    <w:p w14:paraId="3557D3B1" w14:textId="2BAEB3D1" w:rsidR="002A70BF" w:rsidRPr="001F68FE" w:rsidRDefault="00563414" w:rsidP="00E763DF">
      <w:pPr>
        <w:tabs>
          <w:tab w:val="left" w:pos="993"/>
        </w:tabs>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На защиту диссертационной работы выносятся следующие положения:</w:t>
      </w:r>
    </w:p>
    <w:p w14:paraId="6541FCE6" w14:textId="430CF50F" w:rsidR="00563414" w:rsidRPr="001F68FE" w:rsidRDefault="00563414" w:rsidP="00E763DF">
      <w:pPr>
        <w:tabs>
          <w:tab w:val="left" w:pos="993"/>
        </w:tabs>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1. </w:t>
      </w:r>
      <w:r w:rsidR="000C0196" w:rsidRPr="001F68FE">
        <w:rPr>
          <w:rFonts w:ascii="TimesNewRomanPSMT" w:hAnsi="TimesNewRomanPSMT"/>
          <w:color w:val="000000"/>
          <w:sz w:val="28"/>
          <w:szCs w:val="28"/>
        </w:rPr>
        <w:t>Р</w:t>
      </w:r>
      <w:r w:rsidRPr="001F68FE">
        <w:rPr>
          <w:rFonts w:ascii="TimesNewRomanPSMT" w:hAnsi="TimesNewRomanPSMT"/>
          <w:color w:val="000000"/>
          <w:sz w:val="28"/>
          <w:szCs w:val="28"/>
        </w:rPr>
        <w:t>анее неизвестная форма волокнистых кремниевых нанокристаллитов диаметром от 10 до 150 нм в составе кремниевой плёнки</w:t>
      </w:r>
      <w:r w:rsidR="000C0196" w:rsidRPr="001F68FE">
        <w:rPr>
          <w:rFonts w:ascii="TimesNewRomanPSMT" w:hAnsi="TimesNewRomanPSMT"/>
          <w:color w:val="000000"/>
          <w:sz w:val="28"/>
          <w:szCs w:val="28"/>
        </w:rPr>
        <w:t>, полученная методом магнетронного напыления</w:t>
      </w:r>
      <w:r w:rsidRPr="001F68FE">
        <w:rPr>
          <w:rFonts w:ascii="TimesNewRomanPSMT" w:hAnsi="TimesNewRomanPSMT"/>
          <w:color w:val="000000"/>
          <w:sz w:val="28"/>
          <w:szCs w:val="28"/>
        </w:rPr>
        <w:t>. При этом структура плёнки пористая, ячеистая, возникающая в результате переплетения нановолокон кремния. Ячейки имеют вытянутую овальную форму шириной и длиной около 1 и 3 мкм соответственно;</w:t>
      </w:r>
    </w:p>
    <w:p w14:paraId="2F8FE7E3" w14:textId="65200DE9" w:rsidR="00563414" w:rsidRPr="001F68FE" w:rsidRDefault="00563414" w:rsidP="00E763DF">
      <w:pPr>
        <w:tabs>
          <w:tab w:val="left" w:pos="993"/>
        </w:tabs>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2. </w:t>
      </w:r>
      <w:r w:rsidR="000C0196" w:rsidRPr="001F68FE">
        <w:rPr>
          <w:rFonts w:ascii="TimesNewRomanPSMT" w:hAnsi="TimesNewRomanPSMT"/>
          <w:color w:val="000000"/>
          <w:sz w:val="28"/>
          <w:szCs w:val="28"/>
        </w:rPr>
        <w:t>Особенности</w:t>
      </w:r>
      <w:r w:rsidRPr="001F68FE">
        <w:rPr>
          <w:rFonts w:ascii="TimesNewRomanPSMT" w:hAnsi="TimesNewRomanPSMT"/>
          <w:color w:val="000000"/>
          <w:sz w:val="28"/>
          <w:szCs w:val="28"/>
        </w:rPr>
        <w:t xml:space="preserve"> спектрограмм</w:t>
      </w:r>
      <w:r w:rsidR="000C0196" w:rsidRPr="001F68FE">
        <w:rPr>
          <w:rFonts w:ascii="TimesNewRomanPSMT" w:hAnsi="TimesNewRomanPSMT"/>
          <w:color w:val="000000"/>
          <w:sz w:val="28"/>
          <w:szCs w:val="28"/>
        </w:rPr>
        <w:t>ы</w:t>
      </w:r>
      <w:r w:rsidRPr="001F68FE">
        <w:rPr>
          <w:rFonts w:ascii="TimesNewRomanPSMT" w:hAnsi="TimesNewRomanPSMT"/>
          <w:color w:val="000000"/>
          <w:sz w:val="28"/>
          <w:szCs w:val="28"/>
        </w:rPr>
        <w:t xml:space="preserve"> Рамана, характерн</w:t>
      </w:r>
      <w:r w:rsidR="000C0196" w:rsidRPr="001F68FE">
        <w:rPr>
          <w:rFonts w:ascii="TimesNewRomanPSMT" w:hAnsi="TimesNewRomanPSMT"/>
          <w:color w:val="000000"/>
          <w:sz w:val="28"/>
          <w:szCs w:val="28"/>
        </w:rPr>
        <w:t>ые</w:t>
      </w:r>
      <w:r w:rsidRPr="001F68FE">
        <w:rPr>
          <w:rFonts w:ascii="TimesNewRomanPSMT" w:hAnsi="TimesNewRomanPSMT"/>
          <w:color w:val="000000"/>
          <w:sz w:val="28"/>
          <w:szCs w:val="28"/>
        </w:rPr>
        <w:t xml:space="preserve"> для кремниевых плёнок, имеющих в своём составе нанокристаллиты нового типа. Пик аморфного кремния в районе 120 см</w:t>
      </w:r>
      <w:r w:rsidRPr="001F68FE">
        <w:rPr>
          <w:rFonts w:ascii="TimesNewRomanPSMT" w:hAnsi="TimesNewRomanPSMT"/>
          <w:color w:val="000000"/>
          <w:sz w:val="28"/>
          <w:szCs w:val="28"/>
          <w:vertAlign w:val="superscript"/>
        </w:rPr>
        <w:t>-1</w:t>
      </w:r>
      <w:r w:rsidRPr="001F68FE">
        <w:rPr>
          <w:rFonts w:ascii="TimesNewRomanPSMT" w:hAnsi="TimesNewRomanPSMT"/>
          <w:color w:val="000000"/>
          <w:sz w:val="28"/>
          <w:szCs w:val="28"/>
        </w:rPr>
        <w:t>, кристаллического кремния в районе 210 см</w:t>
      </w:r>
      <w:r w:rsidRPr="001F68FE">
        <w:rPr>
          <w:rFonts w:ascii="TimesNewRomanPSMT" w:hAnsi="TimesNewRomanPSMT"/>
          <w:color w:val="000000"/>
          <w:sz w:val="28"/>
          <w:szCs w:val="28"/>
          <w:vertAlign w:val="superscript"/>
        </w:rPr>
        <w:t>-1</w:t>
      </w:r>
      <w:r w:rsidRPr="001F68FE">
        <w:rPr>
          <w:rFonts w:ascii="TimesNewRomanPSMT" w:hAnsi="TimesNewRomanPSMT"/>
          <w:color w:val="000000"/>
          <w:sz w:val="28"/>
          <w:szCs w:val="28"/>
        </w:rPr>
        <w:t>. Оба пика имеют характерное расщепление. Пик нано</w:t>
      </w:r>
      <w:r w:rsidR="00805CF8" w:rsidRPr="001F68FE">
        <w:rPr>
          <w:rFonts w:ascii="TimesNewRomanPSMT" w:hAnsi="TimesNewRomanPSMT"/>
          <w:color w:val="000000"/>
          <w:sz w:val="28"/>
          <w:szCs w:val="28"/>
        </w:rPr>
        <w:t>-</w:t>
      </w:r>
      <w:r w:rsidR="00805CF8" w:rsidRPr="001F68FE">
        <w:rPr>
          <w:rFonts w:ascii="TimesNewRomanPSMT" w:hAnsi="TimesNewRomanPSMT"/>
          <w:color w:val="000000"/>
          <w:sz w:val="28"/>
          <w:szCs w:val="28"/>
          <w:lang w:val="en-US"/>
        </w:rPr>
        <w:t>Si</w:t>
      </w:r>
      <w:r w:rsidRPr="001F68FE">
        <w:rPr>
          <w:rFonts w:ascii="TimesNewRomanPSMT" w:hAnsi="TimesNewRomanPSMT"/>
          <w:color w:val="000000"/>
          <w:sz w:val="28"/>
          <w:szCs w:val="28"/>
        </w:rPr>
        <w:t xml:space="preserve"> нового типа с максимумом при сдвиге 519 см</w:t>
      </w:r>
      <w:r w:rsidRPr="001F68FE">
        <w:rPr>
          <w:rFonts w:ascii="TimesNewRomanPSMT" w:hAnsi="TimesNewRomanPSMT"/>
          <w:color w:val="000000"/>
          <w:sz w:val="28"/>
          <w:szCs w:val="28"/>
          <w:vertAlign w:val="superscript"/>
        </w:rPr>
        <w:t>-1</w:t>
      </w:r>
      <w:r w:rsidRPr="001F68FE">
        <w:rPr>
          <w:rFonts w:ascii="TimesNewRomanPSMT" w:hAnsi="TimesNewRomanPSMT"/>
          <w:color w:val="000000"/>
          <w:sz w:val="28"/>
          <w:szCs w:val="28"/>
        </w:rPr>
        <w:t>, что отличает его от сферических нанокристаллитов кремния, которые дают пик в районе 514-518 см</w:t>
      </w:r>
      <w:r w:rsidRPr="001F68FE">
        <w:rPr>
          <w:rFonts w:ascii="TimesNewRomanPSMT" w:hAnsi="TimesNewRomanPSMT"/>
          <w:color w:val="000000"/>
          <w:sz w:val="28"/>
          <w:szCs w:val="28"/>
          <w:vertAlign w:val="superscript"/>
        </w:rPr>
        <w:t>-1</w:t>
      </w:r>
      <w:r w:rsidRPr="001F68FE">
        <w:rPr>
          <w:rFonts w:ascii="TimesNewRomanPSMT" w:hAnsi="TimesNewRomanPSMT"/>
          <w:color w:val="000000"/>
          <w:sz w:val="28"/>
          <w:szCs w:val="28"/>
        </w:rPr>
        <w:t>;</w:t>
      </w:r>
    </w:p>
    <w:p w14:paraId="3EBFAB42" w14:textId="0AE79995" w:rsidR="00563414" w:rsidRPr="001F68FE" w:rsidRDefault="00563414" w:rsidP="00E763DF">
      <w:pPr>
        <w:tabs>
          <w:tab w:val="left" w:pos="993"/>
        </w:tabs>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3. </w:t>
      </w:r>
      <w:r w:rsidR="000C0196" w:rsidRPr="001F68FE">
        <w:rPr>
          <w:rFonts w:ascii="TimesNewRomanPSMT" w:hAnsi="TimesNewRomanPSMT"/>
          <w:color w:val="000000"/>
          <w:sz w:val="28"/>
          <w:szCs w:val="28"/>
        </w:rPr>
        <w:t>М</w:t>
      </w:r>
      <w:r w:rsidRPr="001F68FE">
        <w:rPr>
          <w:rFonts w:ascii="TimesNewRomanPSMT" w:hAnsi="TimesNewRomanPSMT"/>
          <w:color w:val="000000"/>
          <w:sz w:val="28"/>
          <w:szCs w:val="28"/>
        </w:rPr>
        <w:t>атематические модели, описывающие кинетику роста толщины кремниевых плёнок, получаемых методом магнетронного напыления при различном давлении в рабочей камере;</w:t>
      </w:r>
    </w:p>
    <w:p w14:paraId="5A19DADE" w14:textId="32119E90" w:rsidR="00563414" w:rsidRPr="001F68FE" w:rsidRDefault="00563414" w:rsidP="00E763DF">
      <w:pPr>
        <w:tabs>
          <w:tab w:val="left" w:pos="993"/>
        </w:tabs>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4. </w:t>
      </w:r>
      <w:r w:rsidR="000C0196" w:rsidRPr="001F68FE">
        <w:rPr>
          <w:rFonts w:ascii="TimesNewRomanPSMT" w:hAnsi="TimesNewRomanPSMT"/>
          <w:color w:val="000000"/>
          <w:sz w:val="28"/>
          <w:szCs w:val="28"/>
        </w:rPr>
        <w:t>З</w:t>
      </w:r>
      <w:r w:rsidRPr="001F68FE">
        <w:rPr>
          <w:rFonts w:ascii="TimesNewRomanPSMT" w:hAnsi="TimesNewRomanPSMT"/>
          <w:color w:val="000000"/>
          <w:sz w:val="28"/>
          <w:szCs w:val="28"/>
        </w:rPr>
        <w:t>ависимости основных показателей магнетронного напыления: время индукционного периода, скорость роста плёнки в стационарном режиме и унос кремния от удельной мощности при постоянном (не импульсном) напряжении на мишени и от частоты напряжения на мишени при максимально возможной удельной мощности</w:t>
      </w:r>
      <w:r w:rsidR="000C0196" w:rsidRPr="001F68FE">
        <w:rPr>
          <w:rFonts w:ascii="TimesNewRomanPSMT" w:hAnsi="TimesNewRomanPSMT"/>
          <w:color w:val="000000"/>
          <w:sz w:val="28"/>
          <w:szCs w:val="28"/>
        </w:rPr>
        <w:t xml:space="preserve">, описанные </w:t>
      </w:r>
      <w:r w:rsidRPr="001F68FE">
        <w:rPr>
          <w:rFonts w:ascii="TimesNewRomanPSMT" w:hAnsi="TimesNewRomanPSMT"/>
          <w:color w:val="000000"/>
          <w:sz w:val="28"/>
          <w:szCs w:val="28"/>
        </w:rPr>
        <w:t>соответствующи</w:t>
      </w:r>
      <w:r w:rsidR="000C0196" w:rsidRPr="001F68FE">
        <w:rPr>
          <w:rFonts w:ascii="TimesNewRomanPSMT" w:hAnsi="TimesNewRomanPSMT"/>
          <w:color w:val="000000"/>
          <w:sz w:val="28"/>
          <w:szCs w:val="28"/>
        </w:rPr>
        <w:t>ми</w:t>
      </w:r>
      <w:r w:rsidRPr="001F68FE">
        <w:rPr>
          <w:rFonts w:ascii="TimesNewRomanPSMT" w:hAnsi="TimesNewRomanPSMT"/>
          <w:color w:val="000000"/>
          <w:sz w:val="28"/>
          <w:szCs w:val="28"/>
        </w:rPr>
        <w:t xml:space="preserve"> математически</w:t>
      </w:r>
      <w:r w:rsidR="000C0196" w:rsidRPr="001F68FE">
        <w:rPr>
          <w:rFonts w:ascii="TimesNewRomanPSMT" w:hAnsi="TimesNewRomanPSMT"/>
          <w:color w:val="000000"/>
          <w:sz w:val="28"/>
          <w:szCs w:val="28"/>
        </w:rPr>
        <w:t>ми</w:t>
      </w:r>
      <w:r w:rsidRPr="001F68FE">
        <w:rPr>
          <w:rFonts w:ascii="TimesNewRomanPSMT" w:hAnsi="TimesNewRomanPSMT"/>
          <w:color w:val="000000"/>
          <w:sz w:val="28"/>
          <w:szCs w:val="28"/>
        </w:rPr>
        <w:t xml:space="preserve"> модел</w:t>
      </w:r>
      <w:r w:rsidR="000C0196" w:rsidRPr="001F68FE">
        <w:rPr>
          <w:rFonts w:ascii="TimesNewRomanPSMT" w:hAnsi="TimesNewRomanPSMT"/>
          <w:color w:val="000000"/>
          <w:sz w:val="28"/>
          <w:szCs w:val="28"/>
        </w:rPr>
        <w:t>ями</w:t>
      </w:r>
      <w:r w:rsidRPr="001F68FE">
        <w:rPr>
          <w:rFonts w:ascii="TimesNewRomanPSMT" w:hAnsi="TimesNewRomanPSMT"/>
          <w:color w:val="000000"/>
          <w:sz w:val="28"/>
          <w:szCs w:val="28"/>
        </w:rPr>
        <w:t>;</w:t>
      </w:r>
    </w:p>
    <w:p w14:paraId="2CEE52F6" w14:textId="65D26096" w:rsidR="00563414" w:rsidRPr="001F68FE" w:rsidRDefault="00563414" w:rsidP="00E763DF">
      <w:pPr>
        <w:tabs>
          <w:tab w:val="left" w:pos="993"/>
        </w:tabs>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5. </w:t>
      </w:r>
      <w:r w:rsidR="000C0196" w:rsidRPr="001F68FE">
        <w:rPr>
          <w:rFonts w:ascii="TimesNewRomanPSMT" w:hAnsi="TimesNewRomanPSMT"/>
          <w:color w:val="000000"/>
          <w:sz w:val="28"/>
          <w:szCs w:val="28"/>
        </w:rPr>
        <w:t>М</w:t>
      </w:r>
      <w:r w:rsidRPr="001F68FE">
        <w:rPr>
          <w:rFonts w:ascii="TimesNewRomanPSMT" w:hAnsi="TimesNewRomanPSMT"/>
          <w:color w:val="000000"/>
          <w:sz w:val="28"/>
          <w:szCs w:val="28"/>
        </w:rPr>
        <w:t>атематическая модель, связывающая долю нано</w:t>
      </w:r>
      <w:r w:rsidR="00805CF8" w:rsidRPr="001F68FE">
        <w:rPr>
          <w:rFonts w:ascii="TimesNewRomanPSMT" w:hAnsi="TimesNewRomanPSMT"/>
          <w:color w:val="000000"/>
          <w:sz w:val="28"/>
          <w:szCs w:val="28"/>
        </w:rPr>
        <w:t>-</w:t>
      </w:r>
      <w:r w:rsidR="00805CF8" w:rsidRPr="001F68FE">
        <w:rPr>
          <w:rFonts w:ascii="TimesNewRomanPSMT" w:hAnsi="TimesNewRomanPSMT"/>
          <w:color w:val="000000"/>
          <w:sz w:val="28"/>
          <w:szCs w:val="28"/>
          <w:lang w:val="en-US"/>
        </w:rPr>
        <w:t>Si</w:t>
      </w:r>
      <w:r w:rsidRPr="001F68FE">
        <w:rPr>
          <w:rFonts w:ascii="TimesNewRomanPSMT" w:hAnsi="TimesNewRomanPSMT"/>
          <w:color w:val="000000"/>
          <w:sz w:val="28"/>
          <w:szCs w:val="28"/>
        </w:rPr>
        <w:t xml:space="preserve"> в составе полученной кремниевой плёнки (Y) и основные технологические параметры магнетронного напыления кремния: Удельная мощность на мишени, Вт/см</w:t>
      </w:r>
      <w:r w:rsidRPr="001F68FE">
        <w:rPr>
          <w:rFonts w:ascii="TimesNewRomanPSMT" w:hAnsi="TimesNewRomanPSMT"/>
          <w:color w:val="000000"/>
          <w:sz w:val="28"/>
          <w:szCs w:val="28"/>
          <w:vertAlign w:val="superscript"/>
        </w:rPr>
        <w:t>2</w:t>
      </w:r>
      <w:r w:rsidRPr="001F68FE">
        <w:rPr>
          <w:rFonts w:ascii="TimesNewRomanPSMT" w:hAnsi="TimesNewRomanPSMT"/>
          <w:color w:val="000000"/>
          <w:sz w:val="28"/>
          <w:szCs w:val="28"/>
        </w:rPr>
        <w:t xml:space="preserve"> (Х1), Давление в рабочей камере, Па (Х2), Частота напряжения на мишени, кГц (Х3)</w:t>
      </w:r>
    </w:p>
    <w:p w14:paraId="4DF178D0" w14:textId="7842EEFB" w:rsidR="00563414" w:rsidRPr="001F68FE" w:rsidRDefault="00563414" w:rsidP="00E763DF">
      <w:pPr>
        <w:tabs>
          <w:tab w:val="left" w:pos="993"/>
        </w:tabs>
        <w:spacing w:after="0" w:line="240" w:lineRule="auto"/>
        <w:ind w:firstLine="709"/>
        <w:jc w:val="both"/>
        <w:rPr>
          <w:rFonts w:ascii="TimesNewRomanPSMT" w:hAnsi="TimesNewRomanPSMT"/>
          <w:color w:val="000000"/>
          <w:sz w:val="28"/>
          <w:szCs w:val="28"/>
        </w:rPr>
      </w:pPr>
      <m:oMathPara>
        <m:oMathParaPr>
          <m:jc m:val="centerGroup"/>
        </m:oMathParaPr>
        <m:oMath>
          <m:r>
            <w:rPr>
              <w:rFonts w:ascii="Cambria Math" w:hAnsi="Cambria Math"/>
              <w:color w:val="000000"/>
              <w:sz w:val="28"/>
              <w:szCs w:val="28"/>
              <w:lang w:val="en-US"/>
            </w:rPr>
            <m:t>Y= -30.7846+62.897×X2+0.2277×X3-5.3108×</m:t>
          </m:r>
          <m:sSup>
            <m:sSupPr>
              <m:ctrlPr>
                <w:rPr>
                  <w:rFonts w:ascii="Cambria Math" w:hAnsi="Cambria Math"/>
                  <w:i/>
                  <w:iCs/>
                  <w:color w:val="000000"/>
                  <w:sz w:val="28"/>
                  <w:szCs w:val="28"/>
                </w:rPr>
              </m:ctrlPr>
            </m:sSupPr>
            <m:e>
              <m:r>
                <w:rPr>
                  <w:rFonts w:ascii="Cambria Math" w:hAnsi="Cambria Math"/>
                  <w:color w:val="000000"/>
                  <w:sz w:val="28"/>
                  <w:szCs w:val="28"/>
                  <w:lang w:val="en-US"/>
                </w:rPr>
                <m:t>X2</m:t>
              </m:r>
            </m:e>
            <m:sup>
              <m:r>
                <w:rPr>
                  <w:rFonts w:ascii="Cambria Math" w:hAnsi="Cambria Math"/>
                  <w:color w:val="000000"/>
                  <w:sz w:val="28"/>
                  <w:szCs w:val="28"/>
                  <w:lang w:val="en-US"/>
                </w:rPr>
                <m:t>2</m:t>
              </m:r>
            </m:sup>
          </m:sSup>
        </m:oMath>
      </m:oMathPara>
    </w:p>
    <w:p w14:paraId="411B2658" w14:textId="23F41774" w:rsidR="00563414" w:rsidRPr="001F68FE" w:rsidRDefault="000C0196" w:rsidP="00E763DF">
      <w:pPr>
        <w:numPr>
          <w:ilvl w:val="0"/>
          <w:numId w:val="2"/>
        </w:numPr>
        <w:tabs>
          <w:tab w:val="clear" w:pos="720"/>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П</w:t>
      </w:r>
      <w:r w:rsidR="00563414" w:rsidRPr="001F68FE">
        <w:rPr>
          <w:rFonts w:ascii="TimesNewRomanPSMT" w:hAnsi="TimesNewRomanPSMT"/>
          <w:color w:val="000000"/>
          <w:sz w:val="28"/>
          <w:szCs w:val="28"/>
        </w:rPr>
        <w:t>рактические рекомендации по магнетронному напылению кремниевых плёнок на основе анализа кинетических закономерностей роста толщины плёнок. Для максимальной интенсификации процесса без потери волокнистой структуры нанкристаллитов кремния необходимо</w:t>
      </w:r>
      <w:r w:rsidRPr="001F68FE">
        <w:rPr>
          <w:rFonts w:ascii="TimesNewRomanPSMT" w:hAnsi="TimesNewRomanPSMT"/>
          <w:color w:val="000000"/>
          <w:sz w:val="28"/>
          <w:szCs w:val="28"/>
        </w:rPr>
        <w:t>: установить</w:t>
      </w:r>
      <w:r w:rsidR="00563414" w:rsidRPr="001F68FE">
        <w:rPr>
          <w:rFonts w:ascii="TimesNewRomanPSMT" w:hAnsi="TimesNewRomanPSMT"/>
          <w:color w:val="000000"/>
          <w:sz w:val="28"/>
          <w:szCs w:val="28"/>
        </w:rPr>
        <w:t xml:space="preserve"> удельную мощность на мишени 60-100 Вт/см</w:t>
      </w:r>
      <w:r w:rsidR="00563414" w:rsidRPr="001F68FE">
        <w:rPr>
          <w:rFonts w:ascii="TimesNewRomanPSMT" w:hAnsi="TimesNewRomanPSMT"/>
          <w:color w:val="000000"/>
          <w:sz w:val="28"/>
          <w:szCs w:val="28"/>
          <w:vertAlign w:val="superscript"/>
        </w:rPr>
        <w:t>2</w:t>
      </w:r>
      <w:r w:rsidR="00563414" w:rsidRPr="001F68FE">
        <w:rPr>
          <w:rFonts w:ascii="TimesNewRomanPSMT" w:hAnsi="TimesNewRomanPSMT"/>
          <w:color w:val="000000"/>
          <w:sz w:val="28"/>
          <w:szCs w:val="28"/>
        </w:rPr>
        <w:t>. Поддерживать частоту импульсов напряжения на мишени 100-500 Гц. При этом достигается сокращение времени индукционного периода процесса до 5-15 секунд и увеличивается скорость роста кремниевой плёнки до 12800 нм/мин в стационарном режиме. Потери кремния составляют до 7-15%;</w:t>
      </w:r>
    </w:p>
    <w:p w14:paraId="499AD02A" w14:textId="3AE40FD6" w:rsidR="00563414" w:rsidRPr="001F68FE" w:rsidRDefault="000C0196" w:rsidP="00E763DF">
      <w:pPr>
        <w:numPr>
          <w:ilvl w:val="0"/>
          <w:numId w:val="2"/>
        </w:numPr>
        <w:tabs>
          <w:tab w:val="clear" w:pos="720"/>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П</w:t>
      </w:r>
      <w:r w:rsidR="00563414" w:rsidRPr="001F68FE">
        <w:rPr>
          <w:rFonts w:ascii="TimesNewRomanPSMT" w:hAnsi="TimesNewRomanPSMT"/>
          <w:color w:val="000000"/>
          <w:sz w:val="28"/>
          <w:szCs w:val="28"/>
        </w:rPr>
        <w:t>араметры магнетронного напыления, на основе разработанной математической модели</w:t>
      </w:r>
      <w:r w:rsidRPr="001F68FE">
        <w:rPr>
          <w:rFonts w:ascii="TimesNewRomanPSMT" w:hAnsi="TimesNewRomanPSMT"/>
          <w:color w:val="000000"/>
          <w:sz w:val="28"/>
          <w:szCs w:val="28"/>
        </w:rPr>
        <w:t>,</w:t>
      </w:r>
      <w:r w:rsidR="00563414" w:rsidRPr="001F68FE">
        <w:rPr>
          <w:rFonts w:ascii="TimesNewRomanPSMT" w:hAnsi="TimesNewRomanPSMT"/>
          <w:color w:val="000000"/>
          <w:sz w:val="28"/>
          <w:szCs w:val="28"/>
        </w:rPr>
        <w:t xml:space="preserve"> при которых достигается максимальная концентрация нанокристаллитов кремния волоконного типа в составе плёнки. Расчётная максимальная доля нано</w:t>
      </w:r>
      <w:r w:rsidR="00805CF8" w:rsidRPr="001F68FE">
        <w:rPr>
          <w:rFonts w:ascii="TimesNewRomanPSMT" w:hAnsi="TimesNewRomanPSMT"/>
          <w:color w:val="000000"/>
          <w:sz w:val="28"/>
          <w:szCs w:val="28"/>
        </w:rPr>
        <w:t>-</w:t>
      </w:r>
      <w:r w:rsidR="00805CF8" w:rsidRPr="001F68FE">
        <w:rPr>
          <w:rFonts w:ascii="TimesNewRomanPSMT" w:hAnsi="TimesNewRomanPSMT"/>
          <w:color w:val="000000"/>
          <w:sz w:val="28"/>
          <w:szCs w:val="28"/>
          <w:lang w:val="en-US"/>
        </w:rPr>
        <w:t>Si</w:t>
      </w:r>
      <w:r w:rsidR="00563414" w:rsidRPr="001F68FE">
        <w:rPr>
          <w:rFonts w:ascii="TimesNewRomanPSMT" w:hAnsi="TimesNewRomanPSMT"/>
          <w:color w:val="000000"/>
          <w:sz w:val="28"/>
          <w:szCs w:val="28"/>
        </w:rPr>
        <w:t xml:space="preserve"> в плёнке 75,06% достигается при частоте напряжения на мишени 100 Гц и давлении в рабочей камере 1,9 Па. </w:t>
      </w:r>
    </w:p>
    <w:p w14:paraId="68352A4C" w14:textId="6CBD96AC" w:rsidR="00176294" w:rsidRPr="001F68FE" w:rsidRDefault="00176294" w:rsidP="00E763DF">
      <w:pPr>
        <w:spacing w:after="0" w:line="240" w:lineRule="auto"/>
        <w:rPr>
          <w:rFonts w:ascii="TimesNewRomanPSMT" w:hAnsi="TimesNewRomanPSMT"/>
          <w:color w:val="000000"/>
          <w:sz w:val="28"/>
          <w:szCs w:val="28"/>
        </w:rPr>
      </w:pPr>
      <w:r w:rsidRPr="001F68FE">
        <w:rPr>
          <w:rFonts w:ascii="TimesNewRomanPSMT" w:hAnsi="TimesNewRomanPSMT"/>
          <w:color w:val="000000"/>
          <w:sz w:val="28"/>
          <w:szCs w:val="28"/>
        </w:rPr>
        <w:br w:type="page"/>
      </w:r>
    </w:p>
    <w:p w14:paraId="57EB9264" w14:textId="3A31C1E0" w:rsidR="006B1B5E" w:rsidRPr="001F68FE" w:rsidRDefault="006B1B5E" w:rsidP="00E763DF">
      <w:pPr>
        <w:spacing w:after="0" w:line="240" w:lineRule="auto"/>
        <w:ind w:firstLine="709"/>
        <w:rPr>
          <w:rFonts w:ascii="Times New Roman" w:eastAsia="Times New Roman" w:hAnsi="Times New Roman" w:cs="Times New Roman"/>
          <w:sz w:val="24"/>
          <w:szCs w:val="24"/>
          <w:lang w:eastAsia="ru-RU"/>
        </w:rPr>
      </w:pPr>
      <w:r w:rsidRPr="001F68FE">
        <w:rPr>
          <w:rFonts w:ascii="TimesNewRomanPS-BoldMT" w:eastAsia="Times New Roman" w:hAnsi="TimesNewRomanPS-BoldMT" w:cs="Times New Roman"/>
          <w:b/>
          <w:bCs/>
          <w:color w:val="000000"/>
          <w:sz w:val="28"/>
          <w:szCs w:val="28"/>
          <w:lang w:eastAsia="ru-RU"/>
        </w:rPr>
        <w:t>1 ИЗГОТОВЛЕНИЕ И АНАЛИЗ КРЕМНИЕВЫХ НАНОПЛЕНОК</w:t>
      </w:r>
    </w:p>
    <w:p w14:paraId="4C3FAD2D" w14:textId="77777777" w:rsidR="006B1B5E" w:rsidRPr="001F68FE" w:rsidRDefault="006B1B5E"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035BFA79" w14:textId="1CDB7C4C" w:rsidR="006B1B5E" w:rsidRPr="001F68FE" w:rsidRDefault="006B1B5E" w:rsidP="00E763DF">
      <w:pPr>
        <w:spacing w:after="0" w:line="240" w:lineRule="auto"/>
        <w:ind w:firstLine="709"/>
        <w:jc w:val="both"/>
        <w:rPr>
          <w:rFonts w:ascii="Times New Roman" w:eastAsia="Times New Roman" w:hAnsi="Times New Roman" w:cs="Times New Roman"/>
          <w:b/>
          <w:bCs/>
          <w:sz w:val="24"/>
          <w:szCs w:val="24"/>
          <w:lang w:eastAsia="ru-RU"/>
        </w:rPr>
      </w:pPr>
      <w:r w:rsidRPr="001F68FE">
        <w:rPr>
          <w:rFonts w:ascii="TimesNewRomanPSMT" w:eastAsia="Times New Roman" w:hAnsi="TimesNewRomanPSMT" w:cs="Times New Roman"/>
          <w:b/>
          <w:bCs/>
          <w:color w:val="000000"/>
          <w:sz w:val="28"/>
          <w:szCs w:val="28"/>
          <w:lang w:eastAsia="ru-RU"/>
        </w:rPr>
        <w:t>1.1 Оборудование и технологии для получения кремниевых наноплёнок и перспективы их использования в качестве анодов литий-ионных аккумуляторов</w:t>
      </w:r>
    </w:p>
    <w:p w14:paraId="4E828436" w14:textId="53B3E7D3" w:rsidR="006B1B5E" w:rsidRPr="001F68FE" w:rsidRDefault="006B1B5E"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0F28A2F9" w14:textId="2073F75C" w:rsidR="003239FE" w:rsidRPr="001F68FE" w:rsidRDefault="003239FE"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Кремниевые наноплёнки представляют собой тонкие слои кремния, нанометровой толщины, которые могут использоваться в различных областях, таких как электроника, оптика и поверхностная инженерия. </w:t>
      </w:r>
      <w:r w:rsidR="00304BD0" w:rsidRPr="001F68FE">
        <w:rPr>
          <w:rFonts w:ascii="Times New Roman" w:eastAsia="Times New Roman" w:hAnsi="Times New Roman" w:cs="Times New Roman"/>
          <w:sz w:val="28"/>
          <w:szCs w:val="28"/>
          <w:lang w:eastAsia="ru-RU"/>
        </w:rPr>
        <w:t>Отличительными особенностями кремниевых наноплёнок</w:t>
      </w:r>
      <w:r w:rsidRPr="001F68FE">
        <w:rPr>
          <w:rFonts w:ascii="Times New Roman" w:eastAsia="Times New Roman" w:hAnsi="Times New Roman" w:cs="Times New Roman"/>
          <w:sz w:val="28"/>
          <w:szCs w:val="28"/>
          <w:lang w:eastAsia="ru-RU"/>
        </w:rPr>
        <w:t xml:space="preserve"> от обычных пленок на основе кремния</w:t>
      </w:r>
      <w:r w:rsidR="00304BD0" w:rsidRPr="001F68FE">
        <w:rPr>
          <w:rFonts w:ascii="Times New Roman" w:eastAsia="Times New Roman" w:hAnsi="Times New Roman" w:cs="Times New Roman"/>
          <w:sz w:val="28"/>
          <w:szCs w:val="28"/>
          <w:lang w:eastAsia="ru-RU"/>
        </w:rPr>
        <w:t xml:space="preserve"> являются</w:t>
      </w:r>
      <w:r w:rsidRPr="001F68FE">
        <w:rPr>
          <w:rFonts w:ascii="Times New Roman" w:eastAsia="Times New Roman" w:hAnsi="Times New Roman" w:cs="Times New Roman"/>
          <w:sz w:val="28"/>
          <w:szCs w:val="28"/>
          <w:lang w:eastAsia="ru-RU"/>
        </w:rPr>
        <w:t>:</w:t>
      </w:r>
    </w:p>
    <w:p w14:paraId="2500E042" w14:textId="77777777" w:rsidR="003239FE" w:rsidRPr="001F68FE" w:rsidRDefault="003239FE" w:rsidP="00E763DF">
      <w:pPr>
        <w:numPr>
          <w:ilvl w:val="0"/>
          <w:numId w:val="10"/>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Толщина:</w:t>
      </w:r>
    </w:p>
    <w:p w14:paraId="2DA8077D" w14:textId="77777777" w:rsidR="003239FE" w:rsidRPr="001F68FE" w:rsidRDefault="003239FE"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Кремниевые наноплёнки имеют намного меньшую толщину (нанометры) по сравнению с обычными пленками (микрометры или больше).</w:t>
      </w:r>
    </w:p>
    <w:p w14:paraId="22341324" w14:textId="77777777" w:rsidR="003239FE" w:rsidRPr="001F68FE" w:rsidRDefault="003239FE" w:rsidP="00E763DF">
      <w:pPr>
        <w:numPr>
          <w:ilvl w:val="0"/>
          <w:numId w:val="10"/>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Уникальные свойства:</w:t>
      </w:r>
    </w:p>
    <w:p w14:paraId="42CEFF8E" w14:textId="77777777" w:rsidR="003239FE" w:rsidRPr="001F68FE" w:rsidRDefault="003239FE"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Кремниевые наноплёнки могут обладать специфическими механическими, оптическими или электрическими свойствами, которые отличают их от обычных пленок.</w:t>
      </w:r>
    </w:p>
    <w:p w14:paraId="1A2EBC43" w14:textId="77777777" w:rsidR="003239FE" w:rsidRPr="001F68FE" w:rsidRDefault="003239FE" w:rsidP="00E763DF">
      <w:pPr>
        <w:numPr>
          <w:ilvl w:val="0"/>
          <w:numId w:val="10"/>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Применение:</w:t>
      </w:r>
    </w:p>
    <w:p w14:paraId="0DF9095F" w14:textId="77777777" w:rsidR="003239FE" w:rsidRPr="001F68FE" w:rsidRDefault="003239FE"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Кремниевые наноплёнки используются в микро- и наноэлектронике, солнечных элементах, сенсорах и других технологиях.</w:t>
      </w:r>
    </w:p>
    <w:p w14:paraId="25E92960" w14:textId="0A576BAA" w:rsidR="003239FE" w:rsidRPr="001F68FE" w:rsidRDefault="003239FE" w:rsidP="00406201">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Таким образом, кремниевые наноплёнки представляют собой уникальные структуры, которые могут быть оптимизированы для конкретных приложений</w:t>
      </w:r>
      <w:r w:rsidR="00304BD0" w:rsidRPr="001F68FE">
        <w:rPr>
          <w:rFonts w:ascii="Times New Roman" w:eastAsia="Times New Roman" w:hAnsi="Times New Roman" w:cs="Times New Roman"/>
          <w:sz w:val="28"/>
          <w:szCs w:val="28"/>
          <w:lang w:eastAsia="ru-RU"/>
        </w:rPr>
        <w:t xml:space="preserve"> [</w:t>
      </w:r>
      <w:r w:rsidR="00A87AC6" w:rsidRPr="001F68FE">
        <w:rPr>
          <w:rFonts w:ascii="Times New Roman" w:eastAsia="Times New Roman" w:hAnsi="Times New Roman" w:cs="Times New Roman"/>
          <w:sz w:val="28"/>
          <w:szCs w:val="28"/>
          <w:lang w:eastAsia="ru-RU"/>
        </w:rPr>
        <w:t>3</w:t>
      </w:r>
      <w:r w:rsidR="00304BD0" w:rsidRPr="001F68FE">
        <w:rPr>
          <w:rFonts w:ascii="Times New Roman" w:eastAsia="Times New Roman" w:hAnsi="Times New Roman" w:cs="Times New Roman"/>
          <w:sz w:val="28"/>
          <w:szCs w:val="28"/>
          <w:lang w:eastAsia="ru-RU"/>
        </w:rPr>
        <w:t>-</w:t>
      </w:r>
      <w:r w:rsidR="00A87AC6" w:rsidRPr="001F68FE">
        <w:rPr>
          <w:rFonts w:ascii="Times New Roman" w:eastAsia="Times New Roman" w:hAnsi="Times New Roman" w:cs="Times New Roman"/>
          <w:sz w:val="28"/>
          <w:szCs w:val="28"/>
          <w:lang w:eastAsia="ru-RU"/>
        </w:rPr>
        <w:t>7</w:t>
      </w:r>
      <w:r w:rsidR="00304BD0"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w:t>
      </w:r>
    </w:p>
    <w:p w14:paraId="166C03B8" w14:textId="4C62B224" w:rsidR="00AA6AB3" w:rsidRPr="001F68FE" w:rsidRDefault="00AA6AB3" w:rsidP="00AA6AB3">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Среди актуальных стандартов, применяемых для кремниевых наноплёнок, выделяются несколько ключевых категорий, регламентирующих требования к их толщине и оптическим свойствам. Во-первых, применяются стандарты толщины кремниевых плёнок, такие как Film Thickness Standard (FTS), разработанный компанией VLSI Standards. Этот стандарт представляет собой кремниевую подложку с равномерным термически выращенным слоем оксида кремния, нанесённым на полированную поверхность. Он служит для калибровки и проверки точности измерений толщины плёнок с использованием эллипсометров и рефлектометров </w:t>
      </w:r>
      <w:r w:rsidRPr="001F68FE">
        <w:rPr>
          <w:rFonts w:ascii="Times New Roman" w:eastAsia="Times New Roman" w:hAnsi="Times New Roman" w:cs="Times New Roman"/>
          <w:color w:val="000000"/>
          <w:sz w:val="28"/>
          <w:szCs w:val="28"/>
          <w:lang w:eastAsia="ru-RU"/>
        </w:rPr>
        <w:t>[8].</w:t>
      </w:r>
    </w:p>
    <w:p w14:paraId="0B3A8C69" w14:textId="77777777" w:rsidR="00AA6AB3" w:rsidRPr="001F68FE" w:rsidRDefault="00AA6AB3" w:rsidP="00AA6AB3">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Во-вторых, используется NIST-трассируемый стандарт толщины плёнок, обеспечивающий измерения, привязанные к международной системе единиц (SI) через Национальный институт стандартов и технологий США (NIST), что гарантирует высокую достоверность и воспроизводимость результатов.</w:t>
      </w:r>
    </w:p>
    <w:p w14:paraId="2B5263EB" w14:textId="40E5A14E" w:rsidR="00AA6AB3" w:rsidRPr="001F68FE" w:rsidRDefault="00AA6AB3" w:rsidP="00AA6AB3">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Третью группу составляют стандарты, связанные с толщиной кремниевых плёнок, применяемых в солнечных элементах. Для современных кремниевых фотоэлектрических элементов стандартом считается толщина пластин в диапазоне от 150 до 200 микрометров. При этом развитие технологий направлено на снижение толщины пластин до менее чем 100 микрометров, что остаётся сложной инженерной задачей и требует внедрения новых решений в области производства кремниевых солнечных элементов </w:t>
      </w:r>
      <w:r w:rsidRPr="001F68FE">
        <w:rPr>
          <w:rFonts w:ascii="Times New Roman" w:eastAsia="Times New Roman" w:hAnsi="Times New Roman" w:cs="Times New Roman"/>
          <w:color w:val="000000"/>
          <w:sz w:val="28"/>
          <w:szCs w:val="28"/>
          <w:lang w:eastAsia="ru-RU"/>
        </w:rPr>
        <w:t>[8].</w:t>
      </w:r>
    </w:p>
    <w:p w14:paraId="64D6EE10" w14:textId="62D57104" w:rsidR="00304BD0" w:rsidRPr="001F68FE" w:rsidRDefault="00AA6AB3" w:rsidP="00AA6AB3">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Наконец, существуют стандарты отражательности, включая BK7 и кремниевые стандарты отражательности от компании Filmetrics. Они предназначены для проверки точности измерений толщины и оптических свойств плёнок. Помимо кремния, такие стандарты выпускаются также для других материалов, включая кварц, алюминий и кремний без покрытия, что позволяет использовать их в широком спектре оптических и технологических измерений.</w:t>
      </w:r>
      <w:r w:rsidR="00406201" w:rsidRPr="001F68FE">
        <w:rPr>
          <w:rFonts w:ascii="Times New Roman" w:eastAsia="Times New Roman" w:hAnsi="Times New Roman" w:cs="Times New Roman"/>
          <w:sz w:val="28"/>
          <w:szCs w:val="28"/>
          <w:lang w:eastAsia="ru-RU"/>
        </w:rPr>
        <w:t xml:space="preserve"> </w:t>
      </w:r>
      <w:r w:rsidR="00304BD0" w:rsidRPr="001F68FE">
        <w:rPr>
          <w:rFonts w:ascii="Times New Roman" w:eastAsia="Times New Roman" w:hAnsi="Times New Roman" w:cs="Times New Roman"/>
          <w:sz w:val="28"/>
          <w:szCs w:val="28"/>
          <w:lang w:eastAsia="ru-RU"/>
        </w:rPr>
        <w:t xml:space="preserve">Такие стандарты помогают обеспечить точность и сравнимость измерений кремниевых наноплёнок </w:t>
      </w:r>
      <w:r w:rsidRPr="001F68FE">
        <w:rPr>
          <w:rFonts w:ascii="Times New Roman" w:eastAsia="Times New Roman" w:hAnsi="Times New Roman" w:cs="Times New Roman"/>
          <w:sz w:val="28"/>
          <w:szCs w:val="28"/>
          <w:lang w:eastAsia="ru-RU"/>
        </w:rPr>
        <w:t xml:space="preserve">в различных областях применения </w:t>
      </w:r>
      <w:r w:rsidRPr="001F68FE">
        <w:rPr>
          <w:rFonts w:ascii="Times New Roman" w:eastAsia="Times New Roman" w:hAnsi="Times New Roman" w:cs="Times New Roman"/>
          <w:color w:val="000000"/>
          <w:sz w:val="28"/>
          <w:szCs w:val="28"/>
          <w:lang w:eastAsia="ru-RU"/>
        </w:rPr>
        <w:t>[8].</w:t>
      </w:r>
    </w:p>
    <w:p w14:paraId="1B44F17B" w14:textId="0DCDDEED" w:rsidR="002C4573" w:rsidRPr="001F68FE" w:rsidRDefault="004C47F3"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 xml:space="preserve">Для изготовления тонких кремниевых наноплёнок используется следующее </w:t>
      </w:r>
      <w:r w:rsidR="002C4573" w:rsidRPr="001F68FE">
        <w:rPr>
          <w:rFonts w:ascii="Times New Roman" w:eastAsia="Times New Roman" w:hAnsi="Times New Roman" w:cs="Times New Roman"/>
          <w:color w:val="000000"/>
          <w:sz w:val="28"/>
          <w:szCs w:val="28"/>
          <w:lang w:eastAsia="ru-RU"/>
        </w:rPr>
        <w:t>оборудование и технологии</w:t>
      </w:r>
      <w:r w:rsidR="00330C60" w:rsidRPr="001F68FE">
        <w:rPr>
          <w:rFonts w:ascii="Times New Roman" w:eastAsia="Times New Roman" w:hAnsi="Times New Roman" w:cs="Times New Roman"/>
          <w:color w:val="000000"/>
          <w:sz w:val="28"/>
          <w:szCs w:val="28"/>
          <w:lang w:eastAsia="ru-RU"/>
        </w:rPr>
        <w:t xml:space="preserve"> [</w:t>
      </w:r>
      <w:r w:rsidR="00602106" w:rsidRPr="001F68FE">
        <w:rPr>
          <w:rFonts w:ascii="Times New Roman" w:eastAsia="Times New Roman" w:hAnsi="Times New Roman" w:cs="Times New Roman"/>
          <w:color w:val="000000"/>
          <w:sz w:val="28"/>
          <w:szCs w:val="28"/>
          <w:lang w:eastAsia="ru-RU"/>
        </w:rPr>
        <w:t>9</w:t>
      </w:r>
      <w:r w:rsidR="00453580" w:rsidRPr="001F68FE">
        <w:rPr>
          <w:rFonts w:ascii="Times New Roman" w:eastAsia="Times New Roman" w:hAnsi="Times New Roman" w:cs="Times New Roman"/>
          <w:color w:val="000000"/>
          <w:sz w:val="28"/>
          <w:szCs w:val="28"/>
          <w:lang w:eastAsia="ru-RU"/>
        </w:rPr>
        <w:t>-</w:t>
      </w:r>
      <w:r w:rsidR="00602106" w:rsidRPr="001F68FE">
        <w:rPr>
          <w:rFonts w:ascii="Times New Roman" w:eastAsia="Times New Roman" w:hAnsi="Times New Roman" w:cs="Times New Roman"/>
          <w:color w:val="000000"/>
          <w:sz w:val="28"/>
          <w:szCs w:val="28"/>
          <w:lang w:eastAsia="ru-RU"/>
        </w:rPr>
        <w:t>10</w:t>
      </w:r>
      <w:r w:rsidR="00330C60" w:rsidRPr="001F68FE">
        <w:rPr>
          <w:rFonts w:ascii="Times New Roman" w:eastAsia="Times New Roman" w:hAnsi="Times New Roman" w:cs="Times New Roman"/>
          <w:color w:val="000000"/>
          <w:sz w:val="28"/>
          <w:szCs w:val="28"/>
          <w:lang w:eastAsia="ru-RU"/>
        </w:rPr>
        <w:t>]</w:t>
      </w:r>
      <w:r w:rsidRPr="001F68FE">
        <w:rPr>
          <w:rFonts w:ascii="Times New Roman" w:eastAsia="Times New Roman" w:hAnsi="Times New Roman" w:cs="Times New Roman"/>
          <w:color w:val="000000"/>
          <w:sz w:val="28"/>
          <w:szCs w:val="28"/>
          <w:lang w:eastAsia="ru-RU"/>
        </w:rPr>
        <w:t>.</w:t>
      </w:r>
      <w:r w:rsidR="002C4573" w:rsidRPr="001F68FE">
        <w:rPr>
          <w:rFonts w:ascii="Times New Roman" w:eastAsia="Times New Roman" w:hAnsi="Times New Roman" w:cs="Times New Roman"/>
          <w:color w:val="000000"/>
          <w:sz w:val="28"/>
          <w:szCs w:val="28"/>
          <w:lang w:eastAsia="ru-RU"/>
        </w:rPr>
        <w:t xml:space="preserve"> </w:t>
      </w:r>
      <w:r w:rsidR="001964CF" w:rsidRPr="001F68FE">
        <w:rPr>
          <w:rFonts w:ascii="Times New Roman" w:eastAsia="Times New Roman" w:hAnsi="Times New Roman" w:cs="Times New Roman"/>
          <w:color w:val="000000"/>
          <w:sz w:val="28"/>
          <w:szCs w:val="28"/>
          <w:lang w:eastAsia="ru-RU"/>
        </w:rPr>
        <w:t>Все технологии наноплёнок можно подразделить на два основных методических подхода – фи</w:t>
      </w:r>
      <w:r w:rsidR="00873A89" w:rsidRPr="001F68FE">
        <w:rPr>
          <w:rFonts w:ascii="Times New Roman" w:eastAsia="Times New Roman" w:hAnsi="Times New Roman" w:cs="Times New Roman"/>
          <w:color w:val="000000"/>
          <w:sz w:val="28"/>
          <w:szCs w:val="28"/>
          <w:lang w:eastAsia="ru-RU"/>
        </w:rPr>
        <w:t xml:space="preserve">зическое и химическое напыление. </w:t>
      </w:r>
    </w:p>
    <w:p w14:paraId="7DED7993" w14:textId="3CBB68D3" w:rsidR="002C4573" w:rsidRPr="001F68FE" w:rsidRDefault="00406201" w:rsidP="00E763DF">
      <w:pPr>
        <w:spacing w:after="0" w:line="240" w:lineRule="auto"/>
        <w:ind w:firstLine="709"/>
        <w:jc w:val="both"/>
        <w:rPr>
          <w:rFonts w:ascii="Times New Roman" w:eastAsia="Times New Roman" w:hAnsi="Times New Roman" w:cs="Times New Roman"/>
          <w:i/>
          <w:color w:val="000000"/>
          <w:sz w:val="28"/>
          <w:szCs w:val="28"/>
          <w:lang w:eastAsia="ru-RU"/>
        </w:rPr>
      </w:pPr>
      <w:r w:rsidRPr="001F68FE">
        <w:rPr>
          <w:rFonts w:ascii="Times New Roman" w:eastAsia="Times New Roman" w:hAnsi="Times New Roman" w:cs="Times New Roman"/>
          <w:i/>
          <w:color w:val="000000"/>
          <w:sz w:val="28"/>
          <w:szCs w:val="28"/>
          <w:lang w:eastAsia="ru-RU"/>
        </w:rPr>
        <w:t xml:space="preserve">Физические методы. </w:t>
      </w:r>
    </w:p>
    <w:p w14:paraId="1A5DE9CD" w14:textId="2523522F" w:rsidR="002C4573" w:rsidRPr="001F68FE" w:rsidRDefault="002C4573" w:rsidP="00873A89">
      <w:pPr>
        <w:spacing w:after="0" w:line="240" w:lineRule="auto"/>
        <w:ind w:firstLine="708"/>
        <w:jc w:val="both"/>
        <w:rPr>
          <w:rFonts w:ascii="Times New Roman" w:eastAsia="Times New Roman" w:hAnsi="Times New Roman" w:cs="Times New Roman"/>
          <w:color w:val="000000"/>
          <w:sz w:val="28"/>
          <w:szCs w:val="28"/>
          <w:lang w:eastAsia="ru-RU"/>
        </w:rPr>
      </w:pPr>
      <w:bookmarkStart w:id="2" w:name="_Hlk173922863"/>
      <w:r w:rsidRPr="001F68FE">
        <w:rPr>
          <w:rFonts w:ascii="Times New Roman" w:eastAsia="Times New Roman" w:hAnsi="Times New Roman" w:cs="Times New Roman"/>
          <w:color w:val="000000"/>
          <w:sz w:val="28"/>
          <w:szCs w:val="28"/>
          <w:lang w:eastAsia="ru-RU"/>
        </w:rPr>
        <w:t>Парофазное осаждение (PVD)</w:t>
      </w:r>
      <w:r w:rsidR="001964CF" w:rsidRPr="001F68FE">
        <w:rPr>
          <w:rFonts w:ascii="Times New Roman" w:eastAsia="Times New Roman" w:hAnsi="Times New Roman" w:cs="Times New Roman"/>
          <w:color w:val="000000"/>
          <w:sz w:val="28"/>
          <w:szCs w:val="28"/>
          <w:lang w:eastAsia="ru-RU"/>
        </w:rPr>
        <w:t xml:space="preserve"> включает</w:t>
      </w:r>
      <w:r w:rsidRPr="001F68FE">
        <w:rPr>
          <w:rFonts w:ascii="Times New Roman" w:eastAsia="Times New Roman" w:hAnsi="Times New Roman" w:cs="Times New Roman"/>
          <w:color w:val="000000"/>
          <w:sz w:val="28"/>
          <w:szCs w:val="28"/>
          <w:lang w:eastAsia="ru-RU"/>
        </w:rPr>
        <w:t xml:space="preserve"> методы испарения, магнетронного </w:t>
      </w:r>
      <w:r w:rsidR="00406201" w:rsidRPr="001F68FE">
        <w:rPr>
          <w:rFonts w:ascii="Times New Roman" w:eastAsia="Times New Roman" w:hAnsi="Times New Roman" w:cs="Times New Roman"/>
          <w:color w:val="000000"/>
          <w:sz w:val="28"/>
          <w:szCs w:val="28"/>
          <w:lang w:eastAsia="ru-RU"/>
        </w:rPr>
        <w:t>напыления</w:t>
      </w:r>
      <w:r w:rsidRPr="001F68FE">
        <w:rPr>
          <w:rFonts w:ascii="Times New Roman" w:eastAsia="Times New Roman" w:hAnsi="Times New Roman" w:cs="Times New Roman"/>
          <w:color w:val="000000"/>
          <w:sz w:val="28"/>
          <w:szCs w:val="28"/>
          <w:lang w:eastAsia="ru-RU"/>
        </w:rPr>
        <w:t>, ионно-плазменного осаждения. Позволяет получать высококачественные пленки с хорошей адгезией.</w:t>
      </w:r>
    </w:p>
    <w:p w14:paraId="1FDF1872" w14:textId="78BA5A6C" w:rsidR="002C4573" w:rsidRPr="001F68FE" w:rsidRDefault="002C4573" w:rsidP="00873A89">
      <w:pPr>
        <w:spacing w:after="0" w:line="240" w:lineRule="auto"/>
        <w:ind w:firstLine="708"/>
        <w:jc w:val="both"/>
        <w:rPr>
          <w:rFonts w:ascii="Times New Roman" w:eastAsia="Times New Roman" w:hAnsi="Times New Roman" w:cs="Times New Roman"/>
          <w:color w:val="000000"/>
          <w:sz w:val="28"/>
          <w:szCs w:val="28"/>
          <w:lang w:eastAsia="ru-RU"/>
        </w:rPr>
      </w:pPr>
      <w:bookmarkStart w:id="3" w:name="_Hlk173922884"/>
      <w:bookmarkEnd w:id="2"/>
      <w:r w:rsidRPr="001F68FE">
        <w:rPr>
          <w:rFonts w:ascii="Times New Roman" w:eastAsia="Times New Roman" w:hAnsi="Times New Roman" w:cs="Times New Roman"/>
          <w:color w:val="000000"/>
          <w:sz w:val="28"/>
          <w:szCs w:val="28"/>
          <w:lang w:eastAsia="ru-RU"/>
        </w:rPr>
        <w:t>Химическое осаждение из газовой фазы (CVD)</w:t>
      </w:r>
      <w:r w:rsidR="00406201" w:rsidRPr="001F68FE">
        <w:rPr>
          <w:rFonts w:ascii="Times New Roman" w:eastAsia="Times New Roman" w:hAnsi="Times New Roman" w:cs="Times New Roman"/>
          <w:color w:val="000000"/>
          <w:sz w:val="28"/>
          <w:szCs w:val="28"/>
          <w:lang w:eastAsia="ru-RU"/>
        </w:rPr>
        <w:t>.</w:t>
      </w:r>
      <w:r w:rsidRPr="001F68FE">
        <w:rPr>
          <w:rFonts w:ascii="Times New Roman" w:eastAsia="Times New Roman" w:hAnsi="Times New Roman" w:cs="Times New Roman"/>
          <w:color w:val="000000"/>
          <w:sz w:val="28"/>
          <w:szCs w:val="28"/>
          <w:lang w:eastAsia="ru-RU"/>
        </w:rPr>
        <w:t xml:space="preserve"> Процесс основан на химических реакциях в газовой фазе. Позволяет получать пленки с высокой чистотой и равномерностью.</w:t>
      </w:r>
    </w:p>
    <w:bookmarkEnd w:id="3"/>
    <w:p w14:paraId="4CB97F04" w14:textId="51C85254" w:rsidR="002C4573" w:rsidRPr="001F68FE" w:rsidRDefault="00406201" w:rsidP="00E763DF">
      <w:pPr>
        <w:spacing w:after="0" w:line="240" w:lineRule="auto"/>
        <w:ind w:firstLine="709"/>
        <w:jc w:val="both"/>
        <w:rPr>
          <w:rFonts w:ascii="Times New Roman" w:eastAsia="Times New Roman" w:hAnsi="Times New Roman" w:cs="Times New Roman"/>
          <w:i/>
          <w:color w:val="000000"/>
          <w:sz w:val="28"/>
          <w:szCs w:val="28"/>
          <w:lang w:eastAsia="ru-RU"/>
        </w:rPr>
      </w:pPr>
      <w:r w:rsidRPr="001F68FE">
        <w:rPr>
          <w:rFonts w:ascii="Times New Roman" w:eastAsia="Times New Roman" w:hAnsi="Times New Roman" w:cs="Times New Roman"/>
          <w:i/>
          <w:color w:val="000000"/>
          <w:sz w:val="28"/>
          <w:szCs w:val="28"/>
          <w:lang w:eastAsia="ru-RU"/>
        </w:rPr>
        <w:t>Химические методы.</w:t>
      </w:r>
    </w:p>
    <w:p w14:paraId="034A9FBD" w14:textId="4B6387B7" w:rsidR="002C4573" w:rsidRPr="001F68FE" w:rsidRDefault="002C4573" w:rsidP="00873A89">
      <w:pPr>
        <w:spacing w:after="0" w:line="240" w:lineRule="auto"/>
        <w:ind w:firstLine="708"/>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Солевое осаждение</w:t>
      </w:r>
      <w:r w:rsidR="001964CF" w:rsidRPr="001F68FE">
        <w:rPr>
          <w:rFonts w:ascii="Times New Roman" w:eastAsia="Times New Roman" w:hAnsi="Times New Roman" w:cs="Times New Roman"/>
          <w:color w:val="000000"/>
          <w:sz w:val="28"/>
          <w:szCs w:val="28"/>
          <w:lang w:eastAsia="ru-RU"/>
        </w:rPr>
        <w:t xml:space="preserve"> использует</w:t>
      </w:r>
      <w:r w:rsidRPr="001F68FE">
        <w:rPr>
          <w:rFonts w:ascii="Times New Roman" w:eastAsia="Times New Roman" w:hAnsi="Times New Roman" w:cs="Times New Roman"/>
          <w:color w:val="000000"/>
          <w:sz w:val="28"/>
          <w:szCs w:val="28"/>
          <w:lang w:eastAsia="ru-RU"/>
        </w:rPr>
        <w:t xml:space="preserve"> растворы солей металлов. Прост в реализации, но может давать менее однородные пленки.</w:t>
      </w:r>
    </w:p>
    <w:p w14:paraId="60DEBC9F" w14:textId="51CBD3E7" w:rsidR="002C4573" w:rsidRPr="001F68FE" w:rsidRDefault="002C4573" w:rsidP="00873A89">
      <w:pPr>
        <w:spacing w:after="0" w:line="240" w:lineRule="auto"/>
        <w:ind w:firstLine="708"/>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 xml:space="preserve">Гидролизные методы </w:t>
      </w:r>
      <w:r w:rsidR="00406201" w:rsidRPr="001F68FE">
        <w:rPr>
          <w:rFonts w:ascii="Times New Roman" w:eastAsia="Times New Roman" w:hAnsi="Times New Roman" w:cs="Times New Roman"/>
          <w:color w:val="000000"/>
          <w:sz w:val="28"/>
          <w:szCs w:val="28"/>
          <w:lang w:eastAsia="ru-RU"/>
        </w:rPr>
        <w:t>о</w:t>
      </w:r>
      <w:r w:rsidRPr="001F68FE">
        <w:rPr>
          <w:rFonts w:ascii="Times New Roman" w:eastAsia="Times New Roman" w:hAnsi="Times New Roman" w:cs="Times New Roman"/>
          <w:color w:val="000000"/>
          <w:sz w:val="28"/>
          <w:szCs w:val="28"/>
          <w:lang w:eastAsia="ru-RU"/>
        </w:rPr>
        <w:t>снованы на реакциях гидролиза. Позволяют получать пленки с высокой степенью управляемости.</w:t>
      </w:r>
    </w:p>
    <w:p w14:paraId="5BF70AFC" w14:textId="167327C3" w:rsidR="002C4573" w:rsidRPr="001F68FE" w:rsidRDefault="002C4573" w:rsidP="00873A89">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Электрохимическое осаждение</w:t>
      </w:r>
      <w:r w:rsidR="001964CF" w:rsidRPr="001F68FE">
        <w:rPr>
          <w:rFonts w:ascii="Times New Roman" w:eastAsia="Times New Roman" w:hAnsi="Times New Roman" w:cs="Times New Roman"/>
          <w:color w:val="000000"/>
          <w:sz w:val="28"/>
          <w:szCs w:val="28"/>
          <w:lang w:eastAsia="ru-RU"/>
        </w:rPr>
        <w:t xml:space="preserve"> использует</w:t>
      </w:r>
      <w:r w:rsidR="00873A89" w:rsidRPr="001F68FE">
        <w:rPr>
          <w:rFonts w:ascii="Times New Roman" w:eastAsia="Times New Roman" w:hAnsi="Times New Roman" w:cs="Times New Roman"/>
          <w:color w:val="000000"/>
          <w:sz w:val="28"/>
          <w:szCs w:val="28"/>
          <w:lang w:eastAsia="ru-RU"/>
        </w:rPr>
        <w:t xml:space="preserve"> электролитические реакции. </w:t>
      </w:r>
      <w:r w:rsidRPr="001F68FE">
        <w:rPr>
          <w:rFonts w:ascii="Times New Roman" w:eastAsia="Times New Roman" w:hAnsi="Times New Roman" w:cs="Times New Roman"/>
          <w:color w:val="000000"/>
          <w:sz w:val="28"/>
          <w:szCs w:val="28"/>
          <w:lang w:eastAsia="ru-RU"/>
        </w:rPr>
        <w:t>Подходит для нанесения пленок на сложные формы.</w:t>
      </w:r>
    </w:p>
    <w:p w14:paraId="2F6D539E" w14:textId="085AEFCD" w:rsidR="002C4573" w:rsidRPr="001F68FE" w:rsidRDefault="002C4573" w:rsidP="00873A89">
      <w:pPr>
        <w:spacing w:after="0" w:line="240" w:lineRule="auto"/>
        <w:ind w:firstLine="708"/>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Лазерное осаждение</w:t>
      </w:r>
      <w:r w:rsidR="001964CF" w:rsidRPr="001F68FE">
        <w:rPr>
          <w:rFonts w:ascii="Times New Roman" w:eastAsia="Times New Roman" w:hAnsi="Times New Roman" w:cs="Times New Roman"/>
          <w:color w:val="000000"/>
          <w:sz w:val="28"/>
          <w:szCs w:val="28"/>
          <w:lang w:eastAsia="ru-RU"/>
        </w:rPr>
        <w:t xml:space="preserve"> использует</w:t>
      </w:r>
      <w:r w:rsidRPr="001F68FE">
        <w:rPr>
          <w:rFonts w:ascii="Times New Roman" w:eastAsia="Times New Roman" w:hAnsi="Times New Roman" w:cs="Times New Roman"/>
          <w:color w:val="000000"/>
          <w:sz w:val="28"/>
          <w:szCs w:val="28"/>
          <w:lang w:eastAsia="ru-RU"/>
        </w:rPr>
        <w:t xml:space="preserve"> лазерное облучение для нанесения пленок. Позволяет получать высококачественные пленки с высокой скоростью.</w:t>
      </w:r>
    </w:p>
    <w:p w14:paraId="42881715" w14:textId="557A0B99" w:rsidR="002C4573" w:rsidRPr="001F68FE" w:rsidRDefault="001964CF"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В качестве о</w:t>
      </w:r>
      <w:r w:rsidR="002C4573" w:rsidRPr="001F68FE">
        <w:rPr>
          <w:rFonts w:ascii="Times New Roman" w:eastAsia="Times New Roman" w:hAnsi="Times New Roman" w:cs="Times New Roman"/>
          <w:color w:val="000000"/>
          <w:sz w:val="28"/>
          <w:szCs w:val="28"/>
          <w:lang w:eastAsia="ru-RU"/>
        </w:rPr>
        <w:t>борудование</w:t>
      </w:r>
      <w:r w:rsidRPr="001F68FE">
        <w:rPr>
          <w:rFonts w:ascii="Times New Roman" w:eastAsia="Times New Roman" w:hAnsi="Times New Roman" w:cs="Times New Roman"/>
          <w:color w:val="000000"/>
          <w:sz w:val="28"/>
          <w:szCs w:val="28"/>
          <w:lang w:eastAsia="ru-RU"/>
        </w:rPr>
        <w:t xml:space="preserve"> для нанесения тонких плёнок применяют:</w:t>
      </w:r>
    </w:p>
    <w:p w14:paraId="79EA6747" w14:textId="3659B413" w:rsidR="002C4573" w:rsidRPr="001F68FE" w:rsidRDefault="002C4573" w:rsidP="00406201">
      <w:pPr>
        <w:pStyle w:val="a9"/>
        <w:numPr>
          <w:ilvl w:val="0"/>
          <w:numId w:val="29"/>
        </w:numPr>
        <w:spacing w:after="0" w:line="240" w:lineRule="auto"/>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Импульсные лазеры</w:t>
      </w:r>
      <w:r w:rsidR="001964CF" w:rsidRPr="001F68FE">
        <w:rPr>
          <w:rFonts w:ascii="Times New Roman" w:eastAsia="Times New Roman" w:hAnsi="Times New Roman" w:cs="Times New Roman"/>
          <w:color w:val="000000"/>
          <w:sz w:val="28"/>
          <w:szCs w:val="28"/>
          <w:lang w:eastAsia="ru-RU"/>
        </w:rPr>
        <w:t xml:space="preserve"> используются</w:t>
      </w:r>
      <w:r w:rsidRPr="001F68FE">
        <w:rPr>
          <w:rFonts w:ascii="Times New Roman" w:eastAsia="Times New Roman" w:hAnsi="Times New Roman" w:cs="Times New Roman"/>
          <w:color w:val="000000"/>
          <w:sz w:val="28"/>
          <w:szCs w:val="28"/>
          <w:lang w:eastAsia="ru-RU"/>
        </w:rPr>
        <w:t xml:space="preserve"> для лазерного осаждения. Обеспечивают высокую точность и контроль.</w:t>
      </w:r>
    </w:p>
    <w:p w14:paraId="30890927" w14:textId="0A0F7E06" w:rsidR="002C4573" w:rsidRPr="001F68FE" w:rsidRDefault="002C4573" w:rsidP="00406201">
      <w:pPr>
        <w:pStyle w:val="a9"/>
        <w:numPr>
          <w:ilvl w:val="0"/>
          <w:numId w:val="29"/>
        </w:numPr>
        <w:spacing w:after="0" w:line="240" w:lineRule="auto"/>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 xml:space="preserve">Вакуумные камеры </w:t>
      </w:r>
      <w:r w:rsidR="001964CF" w:rsidRPr="001F68FE">
        <w:rPr>
          <w:rFonts w:ascii="Times New Roman" w:eastAsia="Times New Roman" w:hAnsi="Times New Roman" w:cs="Times New Roman"/>
          <w:color w:val="000000"/>
          <w:sz w:val="28"/>
          <w:szCs w:val="28"/>
          <w:lang w:eastAsia="ru-RU"/>
        </w:rPr>
        <w:t>н</w:t>
      </w:r>
      <w:r w:rsidRPr="001F68FE">
        <w:rPr>
          <w:rFonts w:ascii="Times New Roman" w:eastAsia="Times New Roman" w:hAnsi="Times New Roman" w:cs="Times New Roman"/>
          <w:color w:val="000000"/>
          <w:sz w:val="28"/>
          <w:szCs w:val="28"/>
          <w:lang w:eastAsia="ru-RU"/>
        </w:rPr>
        <w:t>еобходимы для физических методов (PVD, CVD). Обеспечивают высокий вакуум и чистоту.</w:t>
      </w:r>
    </w:p>
    <w:p w14:paraId="1430E879" w14:textId="3C7E1D25" w:rsidR="002C4573" w:rsidRPr="001F68FE" w:rsidRDefault="002C4573" w:rsidP="00406201">
      <w:pPr>
        <w:pStyle w:val="a9"/>
        <w:numPr>
          <w:ilvl w:val="0"/>
          <w:numId w:val="29"/>
        </w:numPr>
        <w:spacing w:after="0" w:line="240" w:lineRule="auto"/>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Реакторы для CVD</w:t>
      </w:r>
      <w:r w:rsidR="001964CF" w:rsidRPr="001F68FE">
        <w:rPr>
          <w:rFonts w:ascii="Times New Roman" w:eastAsia="Times New Roman" w:hAnsi="Times New Roman" w:cs="Times New Roman"/>
          <w:color w:val="000000"/>
          <w:sz w:val="28"/>
          <w:szCs w:val="28"/>
          <w:lang w:eastAsia="ru-RU"/>
        </w:rPr>
        <w:t xml:space="preserve"> используются</w:t>
      </w:r>
      <w:r w:rsidR="00873A89" w:rsidRPr="001F68FE">
        <w:rPr>
          <w:rFonts w:ascii="Times New Roman" w:eastAsia="Times New Roman" w:hAnsi="Times New Roman" w:cs="Times New Roman"/>
          <w:color w:val="000000"/>
          <w:sz w:val="28"/>
          <w:szCs w:val="28"/>
          <w:lang w:eastAsia="ru-RU"/>
        </w:rPr>
        <w:t xml:space="preserve"> для химического осаждения. </w:t>
      </w:r>
      <w:r w:rsidRPr="001F68FE">
        <w:rPr>
          <w:rFonts w:ascii="Times New Roman" w:eastAsia="Times New Roman" w:hAnsi="Times New Roman" w:cs="Times New Roman"/>
          <w:color w:val="000000"/>
          <w:sz w:val="28"/>
          <w:szCs w:val="28"/>
          <w:lang w:eastAsia="ru-RU"/>
        </w:rPr>
        <w:t>Обеспечивают контролируемые условия реакции.</w:t>
      </w:r>
    </w:p>
    <w:p w14:paraId="139D297B" w14:textId="45CE8151" w:rsidR="002C4573" w:rsidRPr="001F68FE" w:rsidRDefault="001964CF"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При п</w:t>
      </w:r>
      <w:r w:rsidR="00330C60" w:rsidRPr="001F68FE">
        <w:rPr>
          <w:rFonts w:ascii="Times New Roman" w:eastAsia="Times New Roman" w:hAnsi="Times New Roman" w:cs="Times New Roman"/>
          <w:color w:val="000000"/>
          <w:sz w:val="28"/>
          <w:szCs w:val="28"/>
          <w:lang w:eastAsia="ru-RU"/>
        </w:rPr>
        <w:t>ровед</w:t>
      </w:r>
      <w:r w:rsidRPr="001F68FE">
        <w:rPr>
          <w:rFonts w:ascii="Times New Roman" w:eastAsia="Times New Roman" w:hAnsi="Times New Roman" w:cs="Times New Roman"/>
          <w:color w:val="000000"/>
          <w:sz w:val="28"/>
          <w:szCs w:val="28"/>
          <w:lang w:eastAsia="ru-RU"/>
        </w:rPr>
        <w:t>ении</w:t>
      </w:r>
      <w:r w:rsidR="00330C60" w:rsidRPr="001F68FE">
        <w:rPr>
          <w:rFonts w:ascii="Times New Roman" w:eastAsia="Times New Roman" w:hAnsi="Times New Roman" w:cs="Times New Roman"/>
          <w:color w:val="000000"/>
          <w:sz w:val="28"/>
          <w:szCs w:val="28"/>
          <w:lang w:eastAsia="ru-RU"/>
        </w:rPr>
        <w:t xml:space="preserve"> сравнительн</w:t>
      </w:r>
      <w:r w:rsidRPr="001F68FE">
        <w:rPr>
          <w:rFonts w:ascii="Times New Roman" w:eastAsia="Times New Roman" w:hAnsi="Times New Roman" w:cs="Times New Roman"/>
          <w:color w:val="000000"/>
          <w:sz w:val="28"/>
          <w:szCs w:val="28"/>
          <w:lang w:eastAsia="ru-RU"/>
        </w:rPr>
        <w:t>ого</w:t>
      </w:r>
      <w:r w:rsidR="00330C60" w:rsidRPr="001F68FE">
        <w:rPr>
          <w:rFonts w:ascii="Times New Roman" w:eastAsia="Times New Roman" w:hAnsi="Times New Roman" w:cs="Times New Roman"/>
          <w:color w:val="000000"/>
          <w:sz w:val="28"/>
          <w:szCs w:val="28"/>
          <w:lang w:eastAsia="ru-RU"/>
        </w:rPr>
        <w:t xml:space="preserve"> анализ</w:t>
      </w:r>
      <w:r w:rsidRPr="001F68FE">
        <w:rPr>
          <w:rFonts w:ascii="Times New Roman" w:eastAsia="Times New Roman" w:hAnsi="Times New Roman" w:cs="Times New Roman"/>
          <w:color w:val="000000"/>
          <w:sz w:val="28"/>
          <w:szCs w:val="28"/>
          <w:lang w:eastAsia="ru-RU"/>
        </w:rPr>
        <w:t>а</w:t>
      </w:r>
      <w:r w:rsidR="00330C60" w:rsidRPr="001F68FE">
        <w:rPr>
          <w:rFonts w:ascii="Times New Roman" w:eastAsia="Times New Roman" w:hAnsi="Times New Roman" w:cs="Times New Roman"/>
          <w:color w:val="000000"/>
          <w:sz w:val="28"/>
          <w:szCs w:val="28"/>
          <w:lang w:eastAsia="ru-RU"/>
        </w:rPr>
        <w:t xml:space="preserve"> </w:t>
      </w:r>
      <w:r w:rsidRPr="001F68FE">
        <w:rPr>
          <w:rFonts w:ascii="Times New Roman" w:eastAsia="Times New Roman" w:hAnsi="Times New Roman" w:cs="Times New Roman"/>
          <w:color w:val="000000"/>
          <w:sz w:val="28"/>
          <w:szCs w:val="28"/>
          <w:lang w:eastAsia="ru-RU"/>
        </w:rPr>
        <w:t xml:space="preserve">разных способов получения тонких плёнок можно отметить, что </w:t>
      </w:r>
      <w:r w:rsidR="002C4573" w:rsidRPr="001F68FE">
        <w:rPr>
          <w:rFonts w:ascii="Times New Roman" w:eastAsia="Times New Roman" w:hAnsi="Times New Roman" w:cs="Times New Roman"/>
          <w:color w:val="000000"/>
          <w:sz w:val="28"/>
          <w:szCs w:val="28"/>
          <w:lang w:eastAsia="ru-RU"/>
        </w:rPr>
        <w:t>PVD</w:t>
      </w:r>
      <w:r w:rsidRPr="001F68FE">
        <w:rPr>
          <w:rFonts w:ascii="Times New Roman" w:eastAsia="Times New Roman" w:hAnsi="Times New Roman" w:cs="Times New Roman"/>
          <w:color w:val="000000"/>
          <w:sz w:val="28"/>
          <w:szCs w:val="28"/>
          <w:lang w:eastAsia="ru-RU"/>
        </w:rPr>
        <w:t xml:space="preserve"> метод обладает следующими п</w:t>
      </w:r>
      <w:r w:rsidR="002C4573" w:rsidRPr="001F68FE">
        <w:rPr>
          <w:rFonts w:ascii="Times New Roman" w:eastAsia="Times New Roman" w:hAnsi="Times New Roman" w:cs="Times New Roman"/>
          <w:color w:val="000000"/>
          <w:sz w:val="28"/>
          <w:szCs w:val="28"/>
          <w:lang w:eastAsia="ru-RU"/>
        </w:rPr>
        <w:t>реимущества</w:t>
      </w:r>
      <w:r w:rsidRPr="001F68FE">
        <w:rPr>
          <w:rFonts w:ascii="Times New Roman" w:eastAsia="Times New Roman" w:hAnsi="Times New Roman" w:cs="Times New Roman"/>
          <w:color w:val="000000"/>
          <w:sz w:val="28"/>
          <w:szCs w:val="28"/>
          <w:lang w:eastAsia="ru-RU"/>
        </w:rPr>
        <w:t>ми</w:t>
      </w:r>
      <w:r w:rsidR="00406201" w:rsidRPr="001F68FE">
        <w:rPr>
          <w:rFonts w:ascii="Times New Roman" w:eastAsia="Times New Roman" w:hAnsi="Times New Roman" w:cs="Times New Roman"/>
          <w:color w:val="000000"/>
          <w:sz w:val="28"/>
          <w:szCs w:val="28"/>
          <w:lang w:eastAsia="ru-RU"/>
        </w:rPr>
        <w:t xml:space="preserve"> -</w:t>
      </w:r>
      <w:r w:rsidR="002C4573" w:rsidRPr="001F68FE">
        <w:rPr>
          <w:rFonts w:ascii="Times New Roman" w:eastAsia="Times New Roman" w:hAnsi="Times New Roman" w:cs="Times New Roman"/>
          <w:color w:val="000000"/>
          <w:sz w:val="28"/>
          <w:szCs w:val="28"/>
          <w:lang w:eastAsia="ru-RU"/>
        </w:rPr>
        <w:t xml:space="preserve"> высокая чистота, хорошая адгезия. Недостатки </w:t>
      </w:r>
      <w:r w:rsidRPr="001F68FE">
        <w:rPr>
          <w:rFonts w:ascii="Times New Roman" w:eastAsia="Times New Roman" w:hAnsi="Times New Roman" w:cs="Times New Roman"/>
          <w:color w:val="000000"/>
          <w:sz w:val="28"/>
          <w:szCs w:val="28"/>
          <w:lang w:eastAsia="ru-RU"/>
        </w:rPr>
        <w:t xml:space="preserve">метода </w:t>
      </w:r>
      <w:r w:rsidR="00873A89" w:rsidRPr="001F68FE">
        <w:rPr>
          <w:rFonts w:ascii="Times New Roman" w:eastAsia="Times New Roman" w:hAnsi="Times New Roman" w:cs="Times New Roman"/>
          <w:color w:val="000000"/>
          <w:sz w:val="28"/>
          <w:szCs w:val="28"/>
          <w:lang w:eastAsia="ru-RU"/>
        </w:rPr>
        <w:t>-</w:t>
      </w:r>
      <w:r w:rsidR="002C4573" w:rsidRPr="001F68FE">
        <w:rPr>
          <w:rFonts w:ascii="Times New Roman" w:eastAsia="Times New Roman" w:hAnsi="Times New Roman" w:cs="Times New Roman"/>
          <w:color w:val="000000"/>
          <w:sz w:val="28"/>
          <w:szCs w:val="28"/>
          <w:lang w:eastAsia="ru-RU"/>
        </w:rPr>
        <w:t xml:space="preserve"> низкая скорость, сложность настройки.</w:t>
      </w:r>
      <w:r w:rsidRPr="001F68FE">
        <w:rPr>
          <w:rFonts w:ascii="Times New Roman" w:eastAsia="Times New Roman" w:hAnsi="Times New Roman" w:cs="Times New Roman"/>
          <w:color w:val="000000"/>
          <w:sz w:val="28"/>
          <w:szCs w:val="28"/>
          <w:lang w:eastAsia="ru-RU"/>
        </w:rPr>
        <w:t xml:space="preserve"> Преимущества </w:t>
      </w:r>
      <w:r w:rsidR="002C4573" w:rsidRPr="001F68FE">
        <w:rPr>
          <w:rFonts w:ascii="Times New Roman" w:eastAsia="Times New Roman" w:hAnsi="Times New Roman" w:cs="Times New Roman"/>
          <w:color w:val="000000"/>
          <w:sz w:val="28"/>
          <w:szCs w:val="28"/>
          <w:lang w:eastAsia="ru-RU"/>
        </w:rPr>
        <w:t>CVD</w:t>
      </w:r>
      <w:r w:rsidRPr="001F68FE">
        <w:rPr>
          <w:rFonts w:ascii="Times New Roman" w:eastAsia="Times New Roman" w:hAnsi="Times New Roman" w:cs="Times New Roman"/>
          <w:color w:val="000000"/>
          <w:sz w:val="28"/>
          <w:szCs w:val="28"/>
          <w:lang w:eastAsia="ru-RU"/>
        </w:rPr>
        <w:t xml:space="preserve"> подхода</w:t>
      </w:r>
      <w:r w:rsidR="002C4573" w:rsidRPr="001F68FE">
        <w:rPr>
          <w:rFonts w:ascii="Times New Roman" w:eastAsia="Times New Roman" w:hAnsi="Times New Roman" w:cs="Times New Roman"/>
          <w:color w:val="000000"/>
          <w:sz w:val="28"/>
          <w:szCs w:val="28"/>
          <w:lang w:eastAsia="ru-RU"/>
        </w:rPr>
        <w:t xml:space="preserve">: высокая равномерность, возможность массового производства. Недостатки </w:t>
      </w:r>
      <w:r w:rsidR="00873A89" w:rsidRPr="001F68FE">
        <w:rPr>
          <w:rFonts w:ascii="Times New Roman" w:eastAsia="Times New Roman" w:hAnsi="Times New Roman" w:cs="Times New Roman"/>
          <w:color w:val="000000"/>
          <w:sz w:val="28"/>
          <w:szCs w:val="28"/>
          <w:lang w:eastAsia="ru-RU"/>
        </w:rPr>
        <w:t>-</w:t>
      </w:r>
      <w:r w:rsidR="002C4573" w:rsidRPr="001F68FE">
        <w:rPr>
          <w:rFonts w:ascii="Times New Roman" w:eastAsia="Times New Roman" w:hAnsi="Times New Roman" w:cs="Times New Roman"/>
          <w:color w:val="000000"/>
          <w:sz w:val="28"/>
          <w:szCs w:val="28"/>
          <w:lang w:eastAsia="ru-RU"/>
        </w:rPr>
        <w:t xml:space="preserve"> более сложное оборудование.</w:t>
      </w:r>
      <w:r w:rsidRPr="001F68FE">
        <w:rPr>
          <w:rFonts w:ascii="Times New Roman" w:eastAsia="Times New Roman" w:hAnsi="Times New Roman" w:cs="Times New Roman"/>
          <w:color w:val="000000"/>
          <w:sz w:val="28"/>
          <w:szCs w:val="28"/>
          <w:lang w:eastAsia="ru-RU"/>
        </w:rPr>
        <w:t xml:space="preserve"> </w:t>
      </w:r>
      <w:r w:rsidR="002C4573" w:rsidRPr="001F68FE">
        <w:rPr>
          <w:rFonts w:ascii="Times New Roman" w:eastAsia="Times New Roman" w:hAnsi="Times New Roman" w:cs="Times New Roman"/>
          <w:color w:val="000000"/>
          <w:sz w:val="28"/>
          <w:szCs w:val="28"/>
          <w:lang w:eastAsia="ru-RU"/>
        </w:rPr>
        <w:t>Химические методы</w:t>
      </w:r>
      <w:r w:rsidRPr="001F68FE">
        <w:rPr>
          <w:rFonts w:ascii="Times New Roman" w:eastAsia="Times New Roman" w:hAnsi="Times New Roman" w:cs="Times New Roman"/>
          <w:color w:val="000000"/>
          <w:sz w:val="28"/>
          <w:szCs w:val="28"/>
          <w:lang w:eastAsia="ru-RU"/>
        </w:rPr>
        <w:t xml:space="preserve"> также имеют следующие п</w:t>
      </w:r>
      <w:r w:rsidR="002C4573" w:rsidRPr="001F68FE">
        <w:rPr>
          <w:rFonts w:ascii="Times New Roman" w:eastAsia="Times New Roman" w:hAnsi="Times New Roman" w:cs="Times New Roman"/>
          <w:color w:val="000000"/>
          <w:sz w:val="28"/>
          <w:szCs w:val="28"/>
          <w:lang w:eastAsia="ru-RU"/>
        </w:rPr>
        <w:t xml:space="preserve">реимущества </w:t>
      </w:r>
      <w:r w:rsidR="00873A89" w:rsidRPr="001F68FE">
        <w:rPr>
          <w:rFonts w:ascii="Times New Roman" w:eastAsia="Times New Roman" w:hAnsi="Times New Roman" w:cs="Times New Roman"/>
          <w:color w:val="000000"/>
          <w:sz w:val="28"/>
          <w:szCs w:val="28"/>
          <w:lang w:eastAsia="ru-RU"/>
        </w:rPr>
        <w:t>-</w:t>
      </w:r>
      <w:r w:rsidR="002C4573" w:rsidRPr="001F68FE">
        <w:rPr>
          <w:rFonts w:ascii="Times New Roman" w:eastAsia="Times New Roman" w:hAnsi="Times New Roman" w:cs="Times New Roman"/>
          <w:color w:val="000000"/>
          <w:sz w:val="28"/>
          <w:szCs w:val="28"/>
          <w:lang w:eastAsia="ru-RU"/>
        </w:rPr>
        <w:t xml:space="preserve"> управляемость, простота. Недостатки</w:t>
      </w:r>
      <w:r w:rsidRPr="001F68FE">
        <w:rPr>
          <w:rFonts w:ascii="Times New Roman" w:eastAsia="Times New Roman" w:hAnsi="Times New Roman" w:cs="Times New Roman"/>
          <w:color w:val="000000"/>
          <w:sz w:val="28"/>
          <w:szCs w:val="28"/>
          <w:lang w:eastAsia="ru-RU"/>
        </w:rPr>
        <w:t xml:space="preserve"> метода</w:t>
      </w:r>
      <w:r w:rsidR="002C4573" w:rsidRPr="001F68FE">
        <w:rPr>
          <w:rFonts w:ascii="Times New Roman" w:eastAsia="Times New Roman" w:hAnsi="Times New Roman" w:cs="Times New Roman"/>
          <w:color w:val="000000"/>
          <w:sz w:val="28"/>
          <w:szCs w:val="28"/>
          <w:lang w:eastAsia="ru-RU"/>
        </w:rPr>
        <w:t xml:space="preserve"> </w:t>
      </w:r>
      <w:r w:rsidR="00873A89" w:rsidRPr="001F68FE">
        <w:rPr>
          <w:rFonts w:ascii="Times New Roman" w:eastAsia="Times New Roman" w:hAnsi="Times New Roman" w:cs="Times New Roman"/>
          <w:color w:val="000000"/>
          <w:sz w:val="28"/>
          <w:szCs w:val="28"/>
          <w:lang w:eastAsia="ru-RU"/>
        </w:rPr>
        <w:t>-</w:t>
      </w:r>
      <w:r w:rsidR="002C4573" w:rsidRPr="001F68FE">
        <w:rPr>
          <w:rFonts w:ascii="Times New Roman" w:eastAsia="Times New Roman" w:hAnsi="Times New Roman" w:cs="Times New Roman"/>
          <w:color w:val="000000"/>
          <w:sz w:val="28"/>
          <w:szCs w:val="28"/>
          <w:lang w:eastAsia="ru-RU"/>
        </w:rPr>
        <w:t xml:space="preserve"> менее однородные пленки.</w:t>
      </w:r>
      <w:r w:rsidR="00382897" w:rsidRPr="001F68FE">
        <w:rPr>
          <w:rFonts w:ascii="Times New Roman" w:eastAsia="Times New Roman" w:hAnsi="Times New Roman" w:cs="Times New Roman"/>
          <w:color w:val="000000"/>
          <w:sz w:val="28"/>
          <w:szCs w:val="28"/>
          <w:lang w:eastAsia="ru-RU"/>
        </w:rPr>
        <w:t xml:space="preserve"> Преимущества</w:t>
      </w:r>
      <w:r w:rsidR="002C4573" w:rsidRPr="001F68FE">
        <w:rPr>
          <w:rFonts w:ascii="Times New Roman" w:eastAsia="Times New Roman" w:hAnsi="Times New Roman" w:cs="Times New Roman"/>
          <w:color w:val="000000"/>
          <w:sz w:val="28"/>
          <w:szCs w:val="28"/>
          <w:lang w:eastAsia="ru-RU"/>
        </w:rPr>
        <w:t xml:space="preserve"> </w:t>
      </w:r>
      <w:r w:rsidR="00382897" w:rsidRPr="001F68FE">
        <w:rPr>
          <w:rFonts w:ascii="Times New Roman" w:eastAsia="Times New Roman" w:hAnsi="Times New Roman" w:cs="Times New Roman"/>
          <w:color w:val="000000"/>
          <w:sz w:val="28"/>
          <w:szCs w:val="28"/>
          <w:lang w:eastAsia="ru-RU"/>
        </w:rPr>
        <w:t>л</w:t>
      </w:r>
      <w:r w:rsidR="002C4573" w:rsidRPr="001F68FE">
        <w:rPr>
          <w:rFonts w:ascii="Times New Roman" w:eastAsia="Times New Roman" w:hAnsi="Times New Roman" w:cs="Times New Roman"/>
          <w:color w:val="000000"/>
          <w:sz w:val="28"/>
          <w:szCs w:val="28"/>
          <w:lang w:eastAsia="ru-RU"/>
        </w:rPr>
        <w:t>азерно</w:t>
      </w:r>
      <w:r w:rsidR="00382897" w:rsidRPr="001F68FE">
        <w:rPr>
          <w:rFonts w:ascii="Times New Roman" w:eastAsia="Times New Roman" w:hAnsi="Times New Roman" w:cs="Times New Roman"/>
          <w:color w:val="000000"/>
          <w:sz w:val="28"/>
          <w:szCs w:val="28"/>
          <w:lang w:eastAsia="ru-RU"/>
        </w:rPr>
        <w:t>го</w:t>
      </w:r>
      <w:r w:rsidR="002C4573" w:rsidRPr="001F68FE">
        <w:rPr>
          <w:rFonts w:ascii="Times New Roman" w:eastAsia="Times New Roman" w:hAnsi="Times New Roman" w:cs="Times New Roman"/>
          <w:color w:val="000000"/>
          <w:sz w:val="28"/>
          <w:szCs w:val="28"/>
          <w:lang w:eastAsia="ru-RU"/>
        </w:rPr>
        <w:t xml:space="preserve"> осаждени</w:t>
      </w:r>
      <w:r w:rsidR="00382897" w:rsidRPr="001F68FE">
        <w:rPr>
          <w:rFonts w:ascii="Times New Roman" w:eastAsia="Times New Roman" w:hAnsi="Times New Roman" w:cs="Times New Roman"/>
          <w:color w:val="000000"/>
          <w:sz w:val="28"/>
          <w:szCs w:val="28"/>
          <w:lang w:eastAsia="ru-RU"/>
        </w:rPr>
        <w:t>я</w:t>
      </w:r>
      <w:r w:rsidR="002C4573" w:rsidRPr="001F68FE">
        <w:rPr>
          <w:rFonts w:ascii="Times New Roman" w:eastAsia="Times New Roman" w:hAnsi="Times New Roman" w:cs="Times New Roman"/>
          <w:color w:val="000000"/>
          <w:sz w:val="28"/>
          <w:szCs w:val="28"/>
          <w:lang w:eastAsia="ru-RU"/>
        </w:rPr>
        <w:t xml:space="preserve">: высокая точность, быстрота. Недостатки </w:t>
      </w:r>
      <w:r w:rsidR="00873A89" w:rsidRPr="001F68FE">
        <w:rPr>
          <w:rFonts w:ascii="Times New Roman" w:eastAsia="Times New Roman" w:hAnsi="Times New Roman" w:cs="Times New Roman"/>
          <w:color w:val="000000"/>
          <w:sz w:val="28"/>
          <w:szCs w:val="28"/>
          <w:lang w:eastAsia="ru-RU"/>
        </w:rPr>
        <w:t>-</w:t>
      </w:r>
      <w:r w:rsidR="002C4573" w:rsidRPr="001F68FE">
        <w:rPr>
          <w:rFonts w:ascii="Times New Roman" w:eastAsia="Times New Roman" w:hAnsi="Times New Roman" w:cs="Times New Roman"/>
          <w:color w:val="000000"/>
          <w:sz w:val="28"/>
          <w:szCs w:val="28"/>
          <w:lang w:eastAsia="ru-RU"/>
        </w:rPr>
        <w:t xml:space="preserve"> требует специализированного оборудования.</w:t>
      </w:r>
    </w:p>
    <w:p w14:paraId="0DDE277F" w14:textId="50C6BF53" w:rsidR="00DA63C3" w:rsidRPr="001F68FE" w:rsidRDefault="002C4573"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Наиболее продвинутый вариант для массового производства</w:t>
      </w:r>
      <w:r w:rsidR="00382897" w:rsidRPr="001F68FE">
        <w:rPr>
          <w:rFonts w:ascii="Times New Roman" w:eastAsia="Times New Roman" w:hAnsi="Times New Roman" w:cs="Times New Roman"/>
          <w:color w:val="000000"/>
          <w:sz w:val="28"/>
          <w:szCs w:val="28"/>
          <w:lang w:eastAsia="ru-RU"/>
        </w:rPr>
        <w:t xml:space="preserve"> </w:t>
      </w:r>
      <w:r w:rsidR="00873A89" w:rsidRPr="001F68FE">
        <w:rPr>
          <w:rFonts w:ascii="Times New Roman" w:eastAsia="Times New Roman" w:hAnsi="Times New Roman" w:cs="Times New Roman"/>
          <w:color w:val="000000"/>
          <w:sz w:val="28"/>
          <w:szCs w:val="28"/>
          <w:lang w:eastAsia="ru-RU"/>
        </w:rPr>
        <w:t>-</w:t>
      </w:r>
      <w:r w:rsidR="00382897" w:rsidRPr="001F68FE">
        <w:rPr>
          <w:rFonts w:ascii="Times New Roman" w:eastAsia="Times New Roman" w:hAnsi="Times New Roman" w:cs="Times New Roman"/>
          <w:color w:val="000000"/>
          <w:sz w:val="28"/>
          <w:szCs w:val="28"/>
          <w:lang w:eastAsia="ru-RU"/>
        </w:rPr>
        <w:t xml:space="preserve"> метод </w:t>
      </w:r>
      <w:r w:rsidR="00382897" w:rsidRPr="001F68FE">
        <w:rPr>
          <w:rFonts w:ascii="Times New Roman" w:eastAsia="Times New Roman" w:hAnsi="Times New Roman" w:cs="Times New Roman"/>
          <w:color w:val="000000"/>
          <w:sz w:val="28"/>
          <w:szCs w:val="28"/>
          <w:lang w:val="en-US" w:eastAsia="ru-RU"/>
        </w:rPr>
        <w:t>PDV</w:t>
      </w:r>
      <w:r w:rsidR="00382897" w:rsidRPr="001F68FE">
        <w:rPr>
          <w:rFonts w:ascii="Times New Roman" w:eastAsia="Times New Roman" w:hAnsi="Times New Roman" w:cs="Times New Roman"/>
          <w:color w:val="000000"/>
          <w:sz w:val="28"/>
          <w:szCs w:val="28"/>
          <w:lang w:eastAsia="ru-RU"/>
        </w:rPr>
        <w:t xml:space="preserve"> </w:t>
      </w:r>
      <w:r w:rsidR="00382897" w:rsidRPr="001F68FE">
        <w:rPr>
          <w:rFonts w:ascii="Times New Roman" w:eastAsia="Times New Roman" w:hAnsi="Times New Roman" w:cs="Times New Roman"/>
          <w:color w:val="000000"/>
          <w:sz w:val="28"/>
          <w:szCs w:val="28"/>
          <w:lang w:val="kk-KZ" w:eastAsia="ru-RU"/>
        </w:rPr>
        <w:t xml:space="preserve">и его разновидность </w:t>
      </w:r>
      <w:r w:rsidR="00382897" w:rsidRPr="001F68FE">
        <w:rPr>
          <w:rFonts w:ascii="Times New Roman" w:eastAsia="Times New Roman" w:hAnsi="Times New Roman" w:cs="Times New Roman"/>
          <w:color w:val="000000"/>
          <w:sz w:val="28"/>
          <w:szCs w:val="28"/>
          <w:lang w:eastAsia="ru-RU"/>
        </w:rPr>
        <w:t>- магнетронное напыление.</w:t>
      </w:r>
      <w:r w:rsidRPr="001F68FE">
        <w:rPr>
          <w:rFonts w:ascii="Times New Roman" w:eastAsia="Times New Roman" w:hAnsi="Times New Roman" w:cs="Times New Roman"/>
          <w:color w:val="000000"/>
          <w:sz w:val="28"/>
          <w:szCs w:val="28"/>
          <w:lang w:eastAsia="ru-RU"/>
        </w:rPr>
        <w:t xml:space="preserve"> Этот метод обеспечивает высокую равномерность, контролируемость и возможность масштабиров</w:t>
      </w:r>
      <w:r w:rsidR="00873A89" w:rsidRPr="001F68FE">
        <w:rPr>
          <w:rFonts w:ascii="Times New Roman" w:eastAsia="Times New Roman" w:hAnsi="Times New Roman" w:cs="Times New Roman"/>
          <w:color w:val="000000"/>
          <w:sz w:val="28"/>
          <w:szCs w:val="28"/>
          <w:lang w:eastAsia="ru-RU"/>
        </w:rPr>
        <w:t xml:space="preserve">ания для массового производства </w:t>
      </w:r>
      <w:r w:rsidR="00E55BC0" w:rsidRPr="001F68FE">
        <w:rPr>
          <w:rFonts w:ascii="Times New Roman" w:eastAsia="Times New Roman" w:hAnsi="Times New Roman" w:cs="Times New Roman"/>
          <w:sz w:val="28"/>
          <w:szCs w:val="28"/>
          <w:lang w:eastAsia="ru-RU"/>
        </w:rPr>
        <w:t>[</w:t>
      </w:r>
      <w:r w:rsidR="009C4C6A" w:rsidRPr="001F68FE">
        <w:rPr>
          <w:rFonts w:ascii="Times New Roman" w:eastAsia="Times New Roman" w:hAnsi="Times New Roman" w:cs="Times New Roman"/>
          <w:sz w:val="28"/>
          <w:szCs w:val="28"/>
          <w:lang w:eastAsia="ru-RU"/>
        </w:rPr>
        <w:t>11</w:t>
      </w:r>
      <w:r w:rsidR="00E55BC0" w:rsidRPr="001F68FE">
        <w:rPr>
          <w:rFonts w:ascii="Times New Roman" w:eastAsia="Times New Roman" w:hAnsi="Times New Roman" w:cs="Times New Roman"/>
          <w:sz w:val="28"/>
          <w:szCs w:val="28"/>
          <w:lang w:eastAsia="ru-RU"/>
        </w:rPr>
        <w:t>-1</w:t>
      </w:r>
      <w:r w:rsidR="009C4C6A" w:rsidRPr="001F68FE">
        <w:rPr>
          <w:rFonts w:ascii="Times New Roman" w:eastAsia="Times New Roman" w:hAnsi="Times New Roman" w:cs="Times New Roman"/>
          <w:sz w:val="28"/>
          <w:szCs w:val="28"/>
          <w:lang w:eastAsia="ru-RU"/>
        </w:rPr>
        <w:t>2</w:t>
      </w:r>
      <w:r w:rsidR="00E55BC0" w:rsidRPr="001F68FE">
        <w:rPr>
          <w:rFonts w:ascii="Times New Roman" w:eastAsia="Times New Roman" w:hAnsi="Times New Roman" w:cs="Times New Roman"/>
          <w:sz w:val="28"/>
          <w:szCs w:val="28"/>
          <w:lang w:eastAsia="ru-RU"/>
        </w:rPr>
        <w:t>]</w:t>
      </w:r>
      <w:r w:rsidR="003239FE" w:rsidRPr="001F68FE">
        <w:rPr>
          <w:rFonts w:ascii="Times New Roman" w:eastAsia="Times New Roman" w:hAnsi="Times New Roman" w:cs="Times New Roman"/>
          <w:sz w:val="28"/>
          <w:szCs w:val="28"/>
          <w:lang w:eastAsia="ru-RU"/>
        </w:rPr>
        <w:t xml:space="preserve">. </w:t>
      </w:r>
      <w:r w:rsidR="00DA63C3" w:rsidRPr="001F68FE">
        <w:rPr>
          <w:rFonts w:ascii="Times New Roman" w:eastAsia="Times New Roman" w:hAnsi="Times New Roman" w:cs="Times New Roman"/>
          <w:sz w:val="28"/>
          <w:szCs w:val="28"/>
          <w:lang w:val="kk-KZ" w:eastAsia="ru-RU"/>
        </w:rPr>
        <w:t xml:space="preserve">Пример оборудования магнетронного напыления представлен на рисунке </w:t>
      </w:r>
      <w:r w:rsidR="00DA63C3" w:rsidRPr="001F68FE">
        <w:rPr>
          <w:rFonts w:ascii="Times New Roman" w:eastAsia="Times New Roman" w:hAnsi="Times New Roman" w:cs="Times New Roman"/>
          <w:sz w:val="28"/>
          <w:szCs w:val="28"/>
          <w:lang w:eastAsia="ru-RU"/>
        </w:rPr>
        <w:t xml:space="preserve">1. </w:t>
      </w:r>
    </w:p>
    <w:p w14:paraId="2A2F0C03" w14:textId="716441BE" w:rsidR="00DA63C3" w:rsidRPr="001F68FE" w:rsidRDefault="00DA63C3" w:rsidP="00E763DF">
      <w:pPr>
        <w:spacing w:after="0" w:line="240" w:lineRule="auto"/>
        <w:ind w:firstLine="709"/>
        <w:jc w:val="both"/>
        <w:rPr>
          <w:rFonts w:ascii="Times New Roman" w:eastAsia="Times New Roman" w:hAnsi="Times New Roman" w:cs="Times New Roman"/>
          <w:sz w:val="28"/>
          <w:szCs w:val="28"/>
          <w:lang w:eastAsia="ru-RU"/>
        </w:rPr>
      </w:pPr>
    </w:p>
    <w:p w14:paraId="2E3B0931" w14:textId="18DB21ED" w:rsidR="00DA63C3" w:rsidRPr="001F68FE" w:rsidRDefault="00DA63C3" w:rsidP="00E763DF">
      <w:pPr>
        <w:spacing w:after="0" w:line="240" w:lineRule="auto"/>
        <w:jc w:val="both"/>
        <w:rPr>
          <w:rFonts w:ascii="Times New Roman" w:eastAsia="Times New Roman" w:hAnsi="Times New Roman" w:cs="Times New Roman"/>
          <w:sz w:val="28"/>
          <w:szCs w:val="28"/>
          <w:lang w:eastAsia="ru-RU"/>
        </w:rPr>
      </w:pPr>
      <w:r w:rsidRPr="001F68FE">
        <w:rPr>
          <w:noProof/>
          <w:lang w:eastAsia="ru-RU"/>
        </w:rPr>
        <w:drawing>
          <wp:inline distT="0" distB="0" distL="0" distR="0" wp14:anchorId="465094E4" wp14:editId="26669E7E">
            <wp:extent cx="5940425" cy="4030980"/>
            <wp:effectExtent l="0" t="0" r="3175"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4030980"/>
                    </a:xfrm>
                    <a:prstGeom prst="rect">
                      <a:avLst/>
                    </a:prstGeom>
                    <a:noFill/>
                    <a:ln>
                      <a:noFill/>
                    </a:ln>
                  </pic:spPr>
                </pic:pic>
              </a:graphicData>
            </a:graphic>
          </wp:inline>
        </w:drawing>
      </w:r>
    </w:p>
    <w:p w14:paraId="29B14ECD" w14:textId="29EDD2DC" w:rsidR="00DA63C3" w:rsidRPr="001F68FE" w:rsidRDefault="00DA63C3" w:rsidP="00E763DF">
      <w:pPr>
        <w:spacing w:after="0" w:line="240" w:lineRule="auto"/>
        <w:jc w:val="both"/>
        <w:rPr>
          <w:rFonts w:ascii="Times New Roman" w:eastAsia="Times New Roman" w:hAnsi="Times New Roman" w:cs="Times New Roman"/>
          <w:sz w:val="28"/>
          <w:szCs w:val="28"/>
          <w:lang w:eastAsia="ru-RU"/>
        </w:rPr>
      </w:pPr>
    </w:p>
    <w:p w14:paraId="23BF0E5A" w14:textId="25EDAC5C" w:rsidR="00DA63C3" w:rsidRPr="001F68FE" w:rsidRDefault="00DA63C3"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Рисунок 1 – Пример технологического оборудования магнетронного напыления (</w:t>
      </w:r>
      <w:r w:rsidRPr="001F68FE">
        <w:rPr>
          <w:rFonts w:ascii="Times New Roman" w:eastAsia="Times New Roman" w:hAnsi="Times New Roman" w:cs="Times New Roman"/>
          <w:sz w:val="28"/>
          <w:szCs w:val="28"/>
          <w:lang w:val="en-US" w:eastAsia="ru-RU"/>
        </w:rPr>
        <w:t>PDV</w:t>
      </w:r>
      <w:r w:rsidRPr="001F68FE">
        <w:rPr>
          <w:rFonts w:ascii="Times New Roman" w:eastAsia="Times New Roman" w:hAnsi="Times New Roman" w:cs="Times New Roman"/>
          <w:sz w:val="28"/>
          <w:szCs w:val="28"/>
          <w:lang w:eastAsia="ru-RU"/>
        </w:rPr>
        <w:t>) [1</w:t>
      </w:r>
      <w:r w:rsidR="009C4C6A" w:rsidRPr="001F68FE">
        <w:rPr>
          <w:rFonts w:ascii="Times New Roman" w:eastAsia="Times New Roman" w:hAnsi="Times New Roman" w:cs="Times New Roman"/>
          <w:sz w:val="28"/>
          <w:szCs w:val="28"/>
          <w:lang w:eastAsia="ru-RU"/>
        </w:rPr>
        <w:t>3</w:t>
      </w:r>
      <w:r w:rsidRPr="001F68FE">
        <w:rPr>
          <w:rFonts w:ascii="Times New Roman" w:eastAsia="Times New Roman" w:hAnsi="Times New Roman" w:cs="Times New Roman"/>
          <w:sz w:val="28"/>
          <w:szCs w:val="28"/>
          <w:lang w:eastAsia="ru-RU"/>
        </w:rPr>
        <w:t>]</w:t>
      </w:r>
    </w:p>
    <w:p w14:paraId="339B8C5B" w14:textId="77777777" w:rsidR="00DA63C3" w:rsidRPr="001F68FE" w:rsidRDefault="00DA63C3" w:rsidP="00E763DF">
      <w:pPr>
        <w:spacing w:after="0" w:line="240" w:lineRule="auto"/>
        <w:ind w:firstLine="709"/>
        <w:jc w:val="both"/>
        <w:rPr>
          <w:rFonts w:ascii="Times New Roman" w:eastAsia="Times New Roman" w:hAnsi="Times New Roman" w:cs="Times New Roman"/>
          <w:sz w:val="28"/>
          <w:szCs w:val="28"/>
          <w:lang w:eastAsia="ru-RU"/>
        </w:rPr>
      </w:pPr>
    </w:p>
    <w:p w14:paraId="0E721385" w14:textId="6EA324E8" w:rsidR="003239FE" w:rsidRPr="001F68FE" w:rsidRDefault="00406201"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К</w:t>
      </w:r>
      <w:r w:rsidR="003239FE" w:rsidRPr="001F68FE">
        <w:rPr>
          <w:rFonts w:ascii="Times New Roman" w:eastAsia="Times New Roman" w:hAnsi="Times New Roman" w:cs="Times New Roman"/>
          <w:sz w:val="28"/>
          <w:szCs w:val="28"/>
          <w:lang w:eastAsia="ru-RU"/>
        </w:rPr>
        <w:t>лючевые аспекты этого метода:</w:t>
      </w:r>
    </w:p>
    <w:p w14:paraId="49638EDC" w14:textId="77777777" w:rsidR="003239FE" w:rsidRPr="001F68FE" w:rsidRDefault="003239FE" w:rsidP="00E763DF">
      <w:pPr>
        <w:numPr>
          <w:ilvl w:val="0"/>
          <w:numId w:val="8"/>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Принцип действия:</w:t>
      </w:r>
    </w:p>
    <w:p w14:paraId="5BB55467" w14:textId="3AA887B4" w:rsidR="003239FE" w:rsidRPr="001F68FE" w:rsidRDefault="003239FE" w:rsidP="00406201">
      <w:pPr>
        <w:spacing w:after="0" w:line="240" w:lineRule="auto"/>
        <w:ind w:firstLine="360"/>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Магнетронное напыление использует магнитное поле для усиления эффективности распыления материала с поверхности катода.</w:t>
      </w:r>
      <w:r w:rsidR="00406201" w:rsidRPr="001F68FE">
        <w:rPr>
          <w:rFonts w:ascii="Times New Roman" w:eastAsia="Times New Roman" w:hAnsi="Times New Roman" w:cs="Times New Roman"/>
          <w:sz w:val="28"/>
          <w:szCs w:val="28"/>
          <w:lang w:eastAsia="ru-RU"/>
        </w:rPr>
        <w:t xml:space="preserve"> </w:t>
      </w:r>
      <w:r w:rsidRPr="001F68FE">
        <w:rPr>
          <w:rFonts w:ascii="Times New Roman" w:eastAsia="Times New Roman" w:hAnsi="Times New Roman" w:cs="Times New Roman"/>
          <w:sz w:val="28"/>
          <w:szCs w:val="28"/>
          <w:lang w:eastAsia="ru-RU"/>
        </w:rPr>
        <w:t>Магнитные поля удерживают электроны вблизи катода, что позволяет более эффективно отрывать атомы или ионы материала.</w:t>
      </w:r>
    </w:p>
    <w:p w14:paraId="5673DFFD" w14:textId="77777777" w:rsidR="003239FE" w:rsidRPr="001F68FE" w:rsidRDefault="003239FE" w:rsidP="00E763DF">
      <w:pPr>
        <w:numPr>
          <w:ilvl w:val="0"/>
          <w:numId w:val="8"/>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Преимущества:</w:t>
      </w:r>
    </w:p>
    <w:p w14:paraId="7CB82094" w14:textId="4D16F6DE" w:rsidR="003239FE" w:rsidRPr="001F68FE" w:rsidRDefault="003239FE" w:rsidP="00406201">
      <w:pPr>
        <w:spacing w:after="0" w:line="240" w:lineRule="auto"/>
        <w:ind w:firstLine="360"/>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Низкая температура осаждения</w:t>
      </w:r>
      <w:r w:rsidR="00382897" w:rsidRPr="001F68FE">
        <w:rPr>
          <w:rFonts w:ascii="Times New Roman" w:eastAsia="Times New Roman" w:hAnsi="Times New Roman" w:cs="Times New Roman"/>
          <w:sz w:val="28"/>
          <w:szCs w:val="28"/>
          <w:lang w:eastAsia="ru-RU"/>
        </w:rPr>
        <w:t xml:space="preserve"> позволяет</w:t>
      </w:r>
      <w:r w:rsidRPr="001F68FE">
        <w:rPr>
          <w:rFonts w:ascii="Times New Roman" w:eastAsia="Times New Roman" w:hAnsi="Times New Roman" w:cs="Times New Roman"/>
          <w:sz w:val="28"/>
          <w:szCs w:val="28"/>
          <w:lang w:eastAsia="ru-RU"/>
        </w:rPr>
        <w:t xml:space="preserve"> использовать этот метод для чувствительных материалов.</w:t>
      </w:r>
      <w:r w:rsidR="00406201" w:rsidRPr="001F68FE">
        <w:rPr>
          <w:rFonts w:ascii="Times New Roman" w:eastAsia="Times New Roman" w:hAnsi="Times New Roman" w:cs="Times New Roman"/>
          <w:sz w:val="28"/>
          <w:szCs w:val="28"/>
          <w:lang w:eastAsia="ru-RU"/>
        </w:rPr>
        <w:t xml:space="preserve"> </w:t>
      </w:r>
      <w:r w:rsidRPr="001F68FE">
        <w:rPr>
          <w:rFonts w:ascii="Times New Roman" w:eastAsia="Times New Roman" w:hAnsi="Times New Roman" w:cs="Times New Roman"/>
          <w:sz w:val="28"/>
          <w:szCs w:val="28"/>
          <w:lang w:eastAsia="ru-RU"/>
        </w:rPr>
        <w:t>Хорошее качество пленки</w:t>
      </w:r>
      <w:r w:rsidR="00382897" w:rsidRPr="001F68FE">
        <w:rPr>
          <w:rFonts w:ascii="Times New Roman" w:eastAsia="Times New Roman" w:hAnsi="Times New Roman" w:cs="Times New Roman"/>
          <w:sz w:val="28"/>
          <w:szCs w:val="28"/>
          <w:lang w:eastAsia="ru-RU"/>
        </w:rPr>
        <w:t xml:space="preserve"> обеспечивает</w:t>
      </w:r>
      <w:r w:rsidRPr="001F68FE">
        <w:rPr>
          <w:rFonts w:ascii="Times New Roman" w:eastAsia="Times New Roman" w:hAnsi="Times New Roman" w:cs="Times New Roman"/>
          <w:sz w:val="28"/>
          <w:szCs w:val="28"/>
          <w:lang w:eastAsia="ru-RU"/>
        </w:rPr>
        <w:t xml:space="preserve"> однородность и плотность покрытия.</w:t>
      </w:r>
      <w:r w:rsidR="00406201" w:rsidRPr="001F68FE">
        <w:rPr>
          <w:rFonts w:ascii="Times New Roman" w:eastAsia="Times New Roman" w:hAnsi="Times New Roman" w:cs="Times New Roman"/>
          <w:sz w:val="28"/>
          <w:szCs w:val="28"/>
          <w:lang w:eastAsia="ru-RU"/>
        </w:rPr>
        <w:t xml:space="preserve"> </w:t>
      </w:r>
      <w:r w:rsidRPr="001F68FE">
        <w:rPr>
          <w:rFonts w:ascii="Times New Roman" w:eastAsia="Times New Roman" w:hAnsi="Times New Roman" w:cs="Times New Roman"/>
          <w:sz w:val="28"/>
          <w:szCs w:val="28"/>
          <w:lang w:eastAsia="ru-RU"/>
        </w:rPr>
        <w:t>Быстрая скорость осаждения</w:t>
      </w:r>
      <w:r w:rsidR="00406201" w:rsidRPr="001F68FE">
        <w:rPr>
          <w:rFonts w:ascii="Times New Roman" w:eastAsia="Times New Roman" w:hAnsi="Times New Roman" w:cs="Times New Roman"/>
          <w:sz w:val="28"/>
          <w:szCs w:val="28"/>
          <w:lang w:eastAsia="ru-RU"/>
        </w:rPr>
        <w:t xml:space="preserve"> способствует </w:t>
      </w:r>
      <w:r w:rsidRPr="001F68FE">
        <w:rPr>
          <w:rFonts w:ascii="Times New Roman" w:eastAsia="Times New Roman" w:hAnsi="Times New Roman" w:cs="Times New Roman"/>
          <w:sz w:val="28"/>
          <w:szCs w:val="28"/>
          <w:lang w:eastAsia="ru-RU"/>
        </w:rPr>
        <w:t>массово</w:t>
      </w:r>
      <w:r w:rsidR="00406201" w:rsidRPr="001F68FE">
        <w:rPr>
          <w:rFonts w:ascii="Times New Roman" w:eastAsia="Times New Roman" w:hAnsi="Times New Roman" w:cs="Times New Roman"/>
          <w:sz w:val="28"/>
          <w:szCs w:val="28"/>
          <w:lang w:eastAsia="ru-RU"/>
        </w:rPr>
        <w:t>му производству</w:t>
      </w:r>
      <w:r w:rsidRPr="001F68FE">
        <w:rPr>
          <w:rFonts w:ascii="Times New Roman" w:eastAsia="Times New Roman" w:hAnsi="Times New Roman" w:cs="Times New Roman"/>
          <w:sz w:val="28"/>
          <w:szCs w:val="28"/>
          <w:lang w:eastAsia="ru-RU"/>
        </w:rPr>
        <w:t>.</w:t>
      </w:r>
    </w:p>
    <w:p w14:paraId="3EC6C1D4" w14:textId="77777777" w:rsidR="003239FE" w:rsidRPr="001F68FE" w:rsidRDefault="003239FE" w:rsidP="00E763DF">
      <w:pPr>
        <w:numPr>
          <w:ilvl w:val="0"/>
          <w:numId w:val="8"/>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Применение:</w:t>
      </w:r>
    </w:p>
    <w:p w14:paraId="21783A2E" w14:textId="79418A4E" w:rsidR="003239FE" w:rsidRPr="001F68FE" w:rsidRDefault="003239FE"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Магнетронное напыление используется в производстве солнечных элементов, полупроводниковых устройств, оптических покрытий, защитных покрытий и других областях.</w:t>
      </w:r>
      <w:r w:rsidR="00B62E97" w:rsidRPr="001F68FE">
        <w:rPr>
          <w:rFonts w:ascii="Times New Roman" w:eastAsia="Times New Roman" w:hAnsi="Times New Roman" w:cs="Times New Roman"/>
          <w:sz w:val="28"/>
          <w:szCs w:val="28"/>
          <w:lang w:eastAsia="ru-RU"/>
        </w:rPr>
        <w:t xml:space="preserve"> </w:t>
      </w:r>
      <w:r w:rsidRPr="001F68FE">
        <w:rPr>
          <w:rFonts w:ascii="Times New Roman" w:eastAsia="Times New Roman" w:hAnsi="Times New Roman" w:cs="Times New Roman"/>
          <w:sz w:val="28"/>
          <w:szCs w:val="28"/>
          <w:lang w:eastAsia="ru-RU"/>
        </w:rPr>
        <w:t>Этот метод позволяет получать высококачественные пленки с хорошей адгезией и равномерностью, что делает его привлекательным для различных промышленных приложений</w:t>
      </w:r>
      <w:r w:rsidR="00B62E97" w:rsidRPr="001F68FE">
        <w:rPr>
          <w:rFonts w:ascii="Times New Roman" w:eastAsia="Times New Roman" w:hAnsi="Times New Roman" w:cs="Times New Roman"/>
          <w:sz w:val="28"/>
          <w:szCs w:val="28"/>
          <w:lang w:eastAsia="ru-RU"/>
        </w:rPr>
        <w:t xml:space="preserve"> [1</w:t>
      </w:r>
      <w:r w:rsidR="009C4C6A" w:rsidRPr="001F68FE">
        <w:rPr>
          <w:rFonts w:ascii="Times New Roman" w:eastAsia="Times New Roman" w:hAnsi="Times New Roman" w:cs="Times New Roman"/>
          <w:sz w:val="28"/>
          <w:szCs w:val="28"/>
          <w:lang w:eastAsia="ru-RU"/>
        </w:rPr>
        <w:t>3</w:t>
      </w:r>
      <w:r w:rsidR="00B62E97" w:rsidRPr="001F68FE">
        <w:rPr>
          <w:rFonts w:ascii="Times New Roman" w:eastAsia="Times New Roman" w:hAnsi="Times New Roman" w:cs="Times New Roman"/>
          <w:sz w:val="28"/>
          <w:szCs w:val="28"/>
          <w:lang w:eastAsia="ru-RU"/>
        </w:rPr>
        <w:t>-1</w:t>
      </w:r>
      <w:r w:rsidR="009C4C6A" w:rsidRPr="001F68FE">
        <w:rPr>
          <w:rFonts w:ascii="Times New Roman" w:eastAsia="Times New Roman" w:hAnsi="Times New Roman" w:cs="Times New Roman"/>
          <w:sz w:val="28"/>
          <w:szCs w:val="28"/>
          <w:lang w:eastAsia="ru-RU"/>
        </w:rPr>
        <w:t>4</w:t>
      </w:r>
      <w:r w:rsidR="00B62E97"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w:t>
      </w:r>
    </w:p>
    <w:p w14:paraId="7597D1F1" w14:textId="0AAC0B12" w:rsidR="00B62E97" w:rsidRPr="001F68FE" w:rsidRDefault="00BF2DD1"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Исследования в области изготовления кремниевых наноплёнок представляют собой важную область в энергетике. </w:t>
      </w:r>
      <w:r w:rsidR="00B62E97" w:rsidRPr="001F68FE">
        <w:rPr>
          <w:rFonts w:ascii="Times New Roman" w:eastAsia="Times New Roman" w:hAnsi="Times New Roman" w:cs="Times New Roman"/>
          <w:sz w:val="28"/>
          <w:szCs w:val="28"/>
          <w:lang w:eastAsia="ru-RU"/>
        </w:rPr>
        <w:t xml:space="preserve">В направлении совершенствования технологий производства таких плёнок в мире работает несколько научных групп. Наиболее признанными </w:t>
      </w:r>
      <w:r w:rsidR="00FC69A7" w:rsidRPr="001F68FE">
        <w:rPr>
          <w:rFonts w:ascii="Times New Roman" w:eastAsia="Times New Roman" w:hAnsi="Times New Roman" w:cs="Times New Roman"/>
          <w:sz w:val="28"/>
          <w:szCs w:val="28"/>
          <w:lang w:eastAsia="ru-RU"/>
        </w:rPr>
        <w:t>исследователями</w:t>
      </w:r>
      <w:r w:rsidR="00B62E97" w:rsidRPr="001F68FE">
        <w:rPr>
          <w:rFonts w:ascii="Times New Roman" w:eastAsia="Times New Roman" w:hAnsi="Times New Roman" w:cs="Times New Roman"/>
          <w:sz w:val="28"/>
          <w:szCs w:val="28"/>
          <w:lang w:eastAsia="ru-RU"/>
        </w:rPr>
        <w:t xml:space="preserve"> в области кремниевых наноплёнок являются Khalil ElKhamisy, Hamdy Abdelhamid, El-Sayed M. El-Rabaie и Nariman Abdel-Salam. </w:t>
      </w:r>
      <w:r w:rsidR="00FC69A7" w:rsidRPr="001F68FE">
        <w:rPr>
          <w:rFonts w:ascii="Times New Roman" w:eastAsia="Times New Roman" w:hAnsi="Times New Roman" w:cs="Times New Roman"/>
          <w:sz w:val="28"/>
          <w:szCs w:val="28"/>
          <w:lang w:eastAsia="ru-RU"/>
        </w:rPr>
        <w:t>Д</w:t>
      </w:r>
      <w:r w:rsidR="00B62E97" w:rsidRPr="001F68FE">
        <w:rPr>
          <w:rFonts w:ascii="Times New Roman" w:eastAsia="Times New Roman" w:hAnsi="Times New Roman" w:cs="Times New Roman"/>
          <w:sz w:val="28"/>
          <w:szCs w:val="28"/>
          <w:lang w:eastAsia="ru-RU"/>
        </w:rPr>
        <w:t>анн</w:t>
      </w:r>
      <w:r w:rsidR="00FC69A7" w:rsidRPr="001F68FE">
        <w:rPr>
          <w:rFonts w:ascii="Times New Roman" w:eastAsia="Times New Roman" w:hAnsi="Times New Roman" w:cs="Times New Roman"/>
          <w:sz w:val="28"/>
          <w:szCs w:val="28"/>
          <w:lang w:eastAsia="ru-RU"/>
        </w:rPr>
        <w:t>ое направление</w:t>
      </w:r>
      <w:r w:rsidR="00B62E97" w:rsidRPr="001F68FE">
        <w:rPr>
          <w:rFonts w:ascii="Times New Roman" w:eastAsia="Times New Roman" w:hAnsi="Times New Roman" w:cs="Times New Roman"/>
          <w:sz w:val="28"/>
          <w:szCs w:val="28"/>
          <w:lang w:eastAsia="ru-RU"/>
        </w:rPr>
        <w:t xml:space="preserve"> активно развивается, и новые исследователи продолжают вносить свой вклад в эту область.</w:t>
      </w:r>
    </w:p>
    <w:p w14:paraId="7DEFD6F8" w14:textId="27942C48" w:rsidR="00BF2DD1" w:rsidRPr="001F68FE" w:rsidRDefault="00B62E97"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Р</w:t>
      </w:r>
      <w:r w:rsidR="00BF2DD1" w:rsidRPr="001F68FE">
        <w:rPr>
          <w:rFonts w:ascii="Times New Roman" w:eastAsia="Times New Roman" w:hAnsi="Times New Roman" w:cs="Times New Roman"/>
          <w:sz w:val="28"/>
          <w:szCs w:val="28"/>
          <w:lang w:eastAsia="ru-RU"/>
        </w:rPr>
        <w:t>ассмотрим некоторые из работ ведущих исследователей</w:t>
      </w:r>
      <w:r w:rsidR="00FC69A7" w:rsidRPr="001F68FE">
        <w:rPr>
          <w:rFonts w:ascii="Times New Roman" w:eastAsia="Times New Roman" w:hAnsi="Times New Roman" w:cs="Times New Roman"/>
          <w:sz w:val="28"/>
          <w:szCs w:val="28"/>
          <w:lang w:eastAsia="ru-RU"/>
        </w:rPr>
        <w:t>.</w:t>
      </w:r>
      <w:r w:rsidR="00BF2DD1" w:rsidRPr="001F68FE">
        <w:rPr>
          <w:rFonts w:ascii="Times New Roman" w:eastAsia="Times New Roman" w:hAnsi="Times New Roman" w:cs="Times New Roman"/>
          <w:sz w:val="28"/>
          <w:szCs w:val="28"/>
          <w:lang w:eastAsia="ru-RU"/>
        </w:rPr>
        <w:t xml:space="preserve"> </w:t>
      </w:r>
      <w:r w:rsidR="00FC69A7" w:rsidRPr="001F68FE">
        <w:rPr>
          <w:rFonts w:ascii="Times New Roman" w:eastAsia="Times New Roman" w:hAnsi="Times New Roman" w:cs="Times New Roman"/>
          <w:sz w:val="28"/>
          <w:szCs w:val="28"/>
          <w:lang w:eastAsia="ru-RU"/>
        </w:rPr>
        <w:t>В</w:t>
      </w:r>
      <w:r w:rsidR="00BF2DD1" w:rsidRPr="001F68FE">
        <w:rPr>
          <w:rFonts w:ascii="Times New Roman" w:eastAsia="Times New Roman" w:hAnsi="Times New Roman" w:cs="Times New Roman"/>
          <w:sz w:val="28"/>
          <w:szCs w:val="28"/>
          <w:lang w:eastAsia="ru-RU"/>
        </w:rPr>
        <w:t>ыявим их сходства, различия и нерешенные вопросы.</w:t>
      </w:r>
      <w:r w:rsidR="00FC69A7" w:rsidRPr="001F68FE">
        <w:rPr>
          <w:rFonts w:ascii="Times New Roman" w:eastAsia="Times New Roman" w:hAnsi="Times New Roman" w:cs="Times New Roman"/>
          <w:sz w:val="28"/>
          <w:szCs w:val="28"/>
          <w:lang w:eastAsia="ru-RU"/>
        </w:rPr>
        <w:t xml:space="preserve"> Так в статье «Всесторонний обзор кремниевых тонкопленочных солнечных элементов: проблемы и новые тенденции» [1</w:t>
      </w:r>
      <w:r w:rsidR="009C4C6A" w:rsidRPr="001F68FE">
        <w:rPr>
          <w:rFonts w:ascii="Times New Roman" w:eastAsia="Times New Roman" w:hAnsi="Times New Roman" w:cs="Times New Roman"/>
          <w:sz w:val="28"/>
          <w:szCs w:val="28"/>
          <w:lang w:eastAsia="ru-RU"/>
        </w:rPr>
        <w:t>4</w:t>
      </w:r>
      <w:r w:rsidR="00FC69A7" w:rsidRPr="001F68FE">
        <w:rPr>
          <w:rFonts w:ascii="Times New Roman" w:eastAsia="Times New Roman" w:hAnsi="Times New Roman" w:cs="Times New Roman"/>
          <w:sz w:val="28"/>
          <w:szCs w:val="28"/>
          <w:lang w:eastAsia="ru-RU"/>
        </w:rPr>
        <w:t>] авторы приводят о</w:t>
      </w:r>
      <w:r w:rsidR="00BF2DD1" w:rsidRPr="001F68FE">
        <w:rPr>
          <w:rFonts w:ascii="Times New Roman" w:eastAsia="Times New Roman" w:hAnsi="Times New Roman" w:cs="Times New Roman"/>
          <w:sz w:val="28"/>
          <w:szCs w:val="28"/>
          <w:lang w:eastAsia="ru-RU"/>
        </w:rPr>
        <w:t>бзор различных технологий тонких кремниевых солнечных элементов</w:t>
      </w:r>
      <w:r w:rsidR="00FC69A7" w:rsidRPr="001F68FE">
        <w:rPr>
          <w:rFonts w:ascii="Times New Roman" w:eastAsia="Times New Roman" w:hAnsi="Times New Roman" w:cs="Times New Roman"/>
          <w:sz w:val="28"/>
          <w:szCs w:val="28"/>
          <w:lang w:eastAsia="ru-RU"/>
        </w:rPr>
        <w:t>, р</w:t>
      </w:r>
      <w:r w:rsidR="00BF2DD1" w:rsidRPr="001F68FE">
        <w:rPr>
          <w:rFonts w:ascii="Times New Roman" w:eastAsia="Times New Roman" w:hAnsi="Times New Roman" w:cs="Times New Roman"/>
          <w:sz w:val="28"/>
          <w:szCs w:val="28"/>
          <w:lang w:eastAsia="ru-RU"/>
        </w:rPr>
        <w:t>ассм</w:t>
      </w:r>
      <w:r w:rsidR="00FC69A7" w:rsidRPr="001F68FE">
        <w:rPr>
          <w:rFonts w:ascii="Times New Roman" w:eastAsia="Times New Roman" w:hAnsi="Times New Roman" w:cs="Times New Roman"/>
          <w:sz w:val="28"/>
          <w:szCs w:val="28"/>
          <w:lang w:eastAsia="ru-RU"/>
        </w:rPr>
        <w:t>атриваются</w:t>
      </w:r>
      <w:r w:rsidR="00BF2DD1" w:rsidRPr="001F68FE">
        <w:rPr>
          <w:rFonts w:ascii="Times New Roman" w:eastAsia="Times New Roman" w:hAnsi="Times New Roman" w:cs="Times New Roman"/>
          <w:sz w:val="28"/>
          <w:szCs w:val="28"/>
          <w:lang w:eastAsia="ru-RU"/>
        </w:rPr>
        <w:t xml:space="preserve"> ограничени</w:t>
      </w:r>
      <w:r w:rsidR="00FC69A7" w:rsidRPr="001F68FE">
        <w:rPr>
          <w:rFonts w:ascii="Times New Roman" w:eastAsia="Times New Roman" w:hAnsi="Times New Roman" w:cs="Times New Roman"/>
          <w:sz w:val="28"/>
          <w:szCs w:val="28"/>
          <w:lang w:eastAsia="ru-RU"/>
        </w:rPr>
        <w:t>я</w:t>
      </w:r>
      <w:r w:rsidR="00BF2DD1" w:rsidRPr="001F68FE">
        <w:rPr>
          <w:rFonts w:ascii="Times New Roman" w:eastAsia="Times New Roman" w:hAnsi="Times New Roman" w:cs="Times New Roman"/>
          <w:sz w:val="28"/>
          <w:szCs w:val="28"/>
          <w:lang w:eastAsia="ru-RU"/>
        </w:rPr>
        <w:t>, модел</w:t>
      </w:r>
      <w:r w:rsidR="00FC69A7" w:rsidRPr="001F68FE">
        <w:rPr>
          <w:rFonts w:ascii="Times New Roman" w:eastAsia="Times New Roman" w:hAnsi="Times New Roman" w:cs="Times New Roman"/>
          <w:sz w:val="28"/>
          <w:szCs w:val="28"/>
          <w:lang w:eastAsia="ru-RU"/>
        </w:rPr>
        <w:t>и</w:t>
      </w:r>
      <w:r w:rsidR="00BF2DD1" w:rsidRPr="001F68FE">
        <w:rPr>
          <w:rFonts w:ascii="Times New Roman" w:eastAsia="Times New Roman" w:hAnsi="Times New Roman" w:cs="Times New Roman"/>
          <w:sz w:val="28"/>
          <w:szCs w:val="28"/>
          <w:lang w:eastAsia="ru-RU"/>
        </w:rPr>
        <w:t xml:space="preserve"> эквивалентны</w:t>
      </w:r>
      <w:r w:rsidR="00FC69A7" w:rsidRPr="001F68FE">
        <w:rPr>
          <w:rFonts w:ascii="Times New Roman" w:eastAsia="Times New Roman" w:hAnsi="Times New Roman" w:cs="Times New Roman"/>
          <w:sz w:val="28"/>
          <w:szCs w:val="28"/>
          <w:lang w:eastAsia="ru-RU"/>
        </w:rPr>
        <w:t>е</w:t>
      </w:r>
      <w:r w:rsidR="00BF2DD1" w:rsidRPr="001F68FE">
        <w:rPr>
          <w:rFonts w:ascii="Times New Roman" w:eastAsia="Times New Roman" w:hAnsi="Times New Roman" w:cs="Times New Roman"/>
          <w:sz w:val="28"/>
          <w:szCs w:val="28"/>
          <w:lang w:eastAsia="ru-RU"/>
        </w:rPr>
        <w:t xml:space="preserve"> схем</w:t>
      </w:r>
      <w:r w:rsidR="00FC69A7" w:rsidRPr="001F68FE">
        <w:rPr>
          <w:rFonts w:ascii="Times New Roman" w:eastAsia="Times New Roman" w:hAnsi="Times New Roman" w:cs="Times New Roman"/>
          <w:sz w:val="28"/>
          <w:szCs w:val="28"/>
          <w:lang w:eastAsia="ru-RU"/>
        </w:rPr>
        <w:t>ы</w:t>
      </w:r>
      <w:r w:rsidR="00BF2DD1" w:rsidRPr="001F68FE">
        <w:rPr>
          <w:rFonts w:ascii="Times New Roman" w:eastAsia="Times New Roman" w:hAnsi="Times New Roman" w:cs="Times New Roman"/>
          <w:sz w:val="28"/>
          <w:szCs w:val="28"/>
          <w:lang w:eastAsia="ru-RU"/>
        </w:rPr>
        <w:t>, производительности и доли рынка.</w:t>
      </w:r>
      <w:r w:rsidR="00FC69A7" w:rsidRPr="001F68FE">
        <w:rPr>
          <w:rFonts w:ascii="Times New Roman" w:eastAsia="Times New Roman" w:hAnsi="Times New Roman" w:cs="Times New Roman"/>
          <w:sz w:val="28"/>
          <w:szCs w:val="28"/>
          <w:lang w:eastAsia="ru-RU"/>
        </w:rPr>
        <w:t xml:space="preserve"> </w:t>
      </w:r>
      <w:r w:rsidR="00BF2DD1" w:rsidRPr="001F68FE">
        <w:rPr>
          <w:rFonts w:ascii="Times New Roman" w:eastAsia="Times New Roman" w:hAnsi="Times New Roman" w:cs="Times New Roman"/>
          <w:sz w:val="28"/>
          <w:szCs w:val="28"/>
          <w:lang w:eastAsia="ru-RU"/>
        </w:rPr>
        <w:t>Каждая технология</w:t>
      </w:r>
      <w:r w:rsidR="00FC69A7" w:rsidRPr="001F68FE">
        <w:rPr>
          <w:rFonts w:ascii="Times New Roman" w:eastAsia="Times New Roman" w:hAnsi="Times New Roman" w:cs="Times New Roman"/>
          <w:sz w:val="28"/>
          <w:szCs w:val="28"/>
          <w:lang w:eastAsia="ru-RU"/>
        </w:rPr>
        <w:t>, описанная в статье</w:t>
      </w:r>
      <w:r w:rsidR="00193734" w:rsidRPr="001F68FE">
        <w:rPr>
          <w:rFonts w:ascii="Times New Roman" w:eastAsia="Times New Roman" w:hAnsi="Times New Roman" w:cs="Times New Roman"/>
          <w:sz w:val="28"/>
          <w:szCs w:val="28"/>
          <w:lang w:eastAsia="ru-RU"/>
        </w:rPr>
        <w:t>,</w:t>
      </w:r>
      <w:r w:rsidR="00FC69A7" w:rsidRPr="001F68FE">
        <w:rPr>
          <w:rFonts w:ascii="Times New Roman" w:eastAsia="Times New Roman" w:hAnsi="Times New Roman" w:cs="Times New Roman"/>
          <w:sz w:val="28"/>
          <w:szCs w:val="28"/>
          <w:lang w:eastAsia="ru-RU"/>
        </w:rPr>
        <w:t xml:space="preserve"> </w:t>
      </w:r>
      <w:r w:rsidR="00BF2DD1" w:rsidRPr="001F68FE">
        <w:rPr>
          <w:rFonts w:ascii="Times New Roman" w:eastAsia="Times New Roman" w:hAnsi="Times New Roman" w:cs="Times New Roman"/>
          <w:sz w:val="28"/>
          <w:szCs w:val="28"/>
          <w:lang w:eastAsia="ru-RU"/>
        </w:rPr>
        <w:t>имеет свои уникальные характеристики и ограничения.</w:t>
      </w:r>
      <w:r w:rsidR="008A2278" w:rsidRPr="001F68FE">
        <w:rPr>
          <w:rFonts w:ascii="Times New Roman" w:eastAsia="Times New Roman" w:hAnsi="Times New Roman" w:cs="Times New Roman"/>
          <w:sz w:val="28"/>
          <w:szCs w:val="28"/>
          <w:lang w:eastAsia="ru-RU"/>
        </w:rPr>
        <w:t xml:space="preserve"> </w:t>
      </w:r>
      <w:r w:rsidR="00BF2DD1" w:rsidRPr="001F68FE">
        <w:rPr>
          <w:rFonts w:ascii="Times New Roman" w:eastAsia="Times New Roman" w:hAnsi="Times New Roman" w:cs="Times New Roman"/>
          <w:sz w:val="28"/>
          <w:szCs w:val="28"/>
          <w:lang w:eastAsia="ru-RU"/>
        </w:rPr>
        <w:t>Новые достижения в солнечных элементах подчеркивают потенциал для будущего развития.</w:t>
      </w:r>
      <w:r w:rsidR="008A2278" w:rsidRPr="001F68FE">
        <w:rPr>
          <w:rFonts w:ascii="Times New Roman" w:eastAsia="Times New Roman" w:hAnsi="Times New Roman" w:cs="Times New Roman"/>
          <w:sz w:val="28"/>
          <w:szCs w:val="28"/>
          <w:lang w:eastAsia="ru-RU"/>
        </w:rPr>
        <w:t xml:space="preserve"> Между тем в статье указываются проблемные вопросы, связанные с н</w:t>
      </w:r>
      <w:r w:rsidR="00BF2DD1" w:rsidRPr="001F68FE">
        <w:rPr>
          <w:rFonts w:ascii="Times New Roman" w:eastAsia="Times New Roman" w:hAnsi="Times New Roman" w:cs="Times New Roman"/>
          <w:sz w:val="28"/>
          <w:szCs w:val="28"/>
          <w:lang w:eastAsia="ru-RU"/>
        </w:rPr>
        <w:t>адежность</w:t>
      </w:r>
      <w:r w:rsidR="008A2278" w:rsidRPr="001F68FE">
        <w:rPr>
          <w:rFonts w:ascii="Times New Roman" w:eastAsia="Times New Roman" w:hAnsi="Times New Roman" w:cs="Times New Roman"/>
          <w:sz w:val="28"/>
          <w:szCs w:val="28"/>
          <w:lang w:eastAsia="ru-RU"/>
        </w:rPr>
        <w:t>ю</w:t>
      </w:r>
      <w:r w:rsidR="00BF2DD1" w:rsidRPr="001F68FE">
        <w:rPr>
          <w:rFonts w:ascii="Times New Roman" w:eastAsia="Times New Roman" w:hAnsi="Times New Roman" w:cs="Times New Roman"/>
          <w:sz w:val="28"/>
          <w:szCs w:val="28"/>
          <w:lang w:eastAsia="ru-RU"/>
        </w:rPr>
        <w:t xml:space="preserve"> и доступность</w:t>
      </w:r>
      <w:r w:rsidR="008A2278" w:rsidRPr="001F68FE">
        <w:rPr>
          <w:rFonts w:ascii="Times New Roman" w:eastAsia="Times New Roman" w:hAnsi="Times New Roman" w:cs="Times New Roman"/>
          <w:sz w:val="28"/>
          <w:szCs w:val="28"/>
          <w:lang w:eastAsia="ru-RU"/>
        </w:rPr>
        <w:t>ю</w:t>
      </w:r>
      <w:r w:rsidR="00BF2DD1" w:rsidRPr="001F68FE">
        <w:rPr>
          <w:rFonts w:ascii="Times New Roman" w:eastAsia="Times New Roman" w:hAnsi="Times New Roman" w:cs="Times New Roman"/>
          <w:sz w:val="28"/>
          <w:szCs w:val="28"/>
          <w:lang w:eastAsia="ru-RU"/>
        </w:rPr>
        <w:t xml:space="preserve"> материалов</w:t>
      </w:r>
      <w:r w:rsidR="008A2278" w:rsidRPr="001F68FE">
        <w:rPr>
          <w:rFonts w:ascii="Times New Roman" w:eastAsia="Times New Roman" w:hAnsi="Times New Roman" w:cs="Times New Roman"/>
          <w:sz w:val="28"/>
          <w:szCs w:val="28"/>
          <w:lang w:eastAsia="ru-RU"/>
        </w:rPr>
        <w:t>, а также с</w:t>
      </w:r>
      <w:r w:rsidR="00BF2DD1" w:rsidRPr="001F68FE">
        <w:rPr>
          <w:rFonts w:ascii="Times New Roman" w:eastAsia="Times New Roman" w:hAnsi="Times New Roman" w:cs="Times New Roman"/>
          <w:sz w:val="28"/>
          <w:szCs w:val="28"/>
          <w:lang w:eastAsia="ru-RU"/>
        </w:rPr>
        <w:t>равнение различных характеристик.</w:t>
      </w:r>
    </w:p>
    <w:p w14:paraId="275E2F75" w14:textId="439FC6D8" w:rsidR="00BF2DD1" w:rsidRPr="001F68FE" w:rsidRDefault="008A2278"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В другой работе «Всесторонний обзор тонкопленочных аморфных кремниевых солнечных элементов» </w:t>
      </w:r>
      <w:r w:rsidR="00237FEB" w:rsidRPr="001F68FE">
        <w:rPr>
          <w:rFonts w:ascii="Times New Roman" w:eastAsia="Times New Roman" w:hAnsi="Times New Roman" w:cs="Times New Roman"/>
          <w:sz w:val="28"/>
          <w:szCs w:val="28"/>
          <w:lang w:eastAsia="ru-RU"/>
        </w:rPr>
        <w:t>[1</w:t>
      </w:r>
      <w:r w:rsidR="009C4C6A" w:rsidRPr="001F68FE">
        <w:rPr>
          <w:rFonts w:ascii="Times New Roman" w:eastAsia="Times New Roman" w:hAnsi="Times New Roman" w:cs="Times New Roman"/>
          <w:sz w:val="28"/>
          <w:szCs w:val="28"/>
          <w:lang w:eastAsia="ru-RU"/>
        </w:rPr>
        <w:t>5</w:t>
      </w:r>
      <w:r w:rsidR="00237FEB" w:rsidRPr="001F68FE">
        <w:rPr>
          <w:rFonts w:ascii="Times New Roman" w:eastAsia="Times New Roman" w:hAnsi="Times New Roman" w:cs="Times New Roman"/>
          <w:sz w:val="28"/>
          <w:szCs w:val="28"/>
          <w:lang w:eastAsia="ru-RU"/>
        </w:rPr>
        <w:t xml:space="preserve">] </w:t>
      </w:r>
      <w:r w:rsidRPr="001F68FE">
        <w:rPr>
          <w:rFonts w:ascii="Times New Roman" w:eastAsia="Times New Roman" w:hAnsi="Times New Roman" w:cs="Times New Roman"/>
          <w:sz w:val="28"/>
          <w:szCs w:val="28"/>
          <w:lang w:eastAsia="ru-RU"/>
        </w:rPr>
        <w:t>авторы изучили возможность применения плёнок</w:t>
      </w:r>
      <w:r w:rsidR="00BF2DD1" w:rsidRPr="001F68FE">
        <w:rPr>
          <w:rFonts w:ascii="Times New Roman" w:eastAsia="Times New Roman" w:hAnsi="Times New Roman" w:cs="Times New Roman"/>
          <w:sz w:val="28"/>
          <w:szCs w:val="28"/>
          <w:lang w:eastAsia="ru-RU"/>
        </w:rPr>
        <w:t xml:space="preserve"> аморфного кремния как дешевого материала для солнечных элементов.</w:t>
      </w:r>
      <w:r w:rsidRPr="001F68FE">
        <w:rPr>
          <w:rFonts w:ascii="Times New Roman" w:eastAsia="Times New Roman" w:hAnsi="Times New Roman" w:cs="Times New Roman"/>
          <w:sz w:val="28"/>
          <w:szCs w:val="28"/>
          <w:lang w:eastAsia="ru-RU"/>
        </w:rPr>
        <w:t xml:space="preserve"> Отмечена возможность у</w:t>
      </w:r>
      <w:r w:rsidR="00BF2DD1" w:rsidRPr="001F68FE">
        <w:rPr>
          <w:rFonts w:ascii="Times New Roman" w:eastAsia="Times New Roman" w:hAnsi="Times New Roman" w:cs="Times New Roman"/>
          <w:sz w:val="28"/>
          <w:szCs w:val="28"/>
          <w:lang w:eastAsia="ru-RU"/>
        </w:rPr>
        <w:t>меньшени</w:t>
      </w:r>
      <w:r w:rsidRPr="001F68FE">
        <w:rPr>
          <w:rFonts w:ascii="Times New Roman" w:eastAsia="Times New Roman" w:hAnsi="Times New Roman" w:cs="Times New Roman"/>
          <w:sz w:val="28"/>
          <w:szCs w:val="28"/>
          <w:lang w:eastAsia="ru-RU"/>
        </w:rPr>
        <w:t>я</w:t>
      </w:r>
      <w:r w:rsidR="00BF2DD1" w:rsidRPr="001F68FE">
        <w:rPr>
          <w:rFonts w:ascii="Times New Roman" w:eastAsia="Times New Roman" w:hAnsi="Times New Roman" w:cs="Times New Roman"/>
          <w:sz w:val="28"/>
          <w:szCs w:val="28"/>
          <w:lang w:eastAsia="ru-RU"/>
        </w:rPr>
        <w:t xml:space="preserve"> потребления кремния</w:t>
      </w:r>
      <w:r w:rsidRPr="001F68FE">
        <w:rPr>
          <w:rFonts w:ascii="Times New Roman" w:eastAsia="Times New Roman" w:hAnsi="Times New Roman" w:cs="Times New Roman"/>
          <w:sz w:val="28"/>
          <w:szCs w:val="28"/>
          <w:lang w:eastAsia="ru-RU"/>
        </w:rPr>
        <w:t xml:space="preserve"> при использовании данного материала в области возобновляемой энергетики</w:t>
      </w:r>
      <w:r w:rsidR="00BF2DD1"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 xml:space="preserve"> </w:t>
      </w:r>
      <w:r w:rsidR="00BF2DD1" w:rsidRPr="001F68FE">
        <w:rPr>
          <w:rFonts w:ascii="Times New Roman" w:eastAsia="Times New Roman" w:hAnsi="Times New Roman" w:cs="Times New Roman"/>
          <w:sz w:val="28"/>
          <w:szCs w:val="28"/>
          <w:lang w:eastAsia="ru-RU"/>
        </w:rPr>
        <w:t xml:space="preserve">Основное внимание </w:t>
      </w:r>
      <w:r w:rsidRPr="001F68FE">
        <w:rPr>
          <w:rFonts w:ascii="Times New Roman" w:eastAsia="Times New Roman" w:hAnsi="Times New Roman" w:cs="Times New Roman"/>
          <w:sz w:val="28"/>
          <w:szCs w:val="28"/>
          <w:lang w:eastAsia="ru-RU"/>
        </w:rPr>
        <w:t xml:space="preserve">в работе </w:t>
      </w:r>
      <w:r w:rsidR="00BF2DD1" w:rsidRPr="001F68FE">
        <w:rPr>
          <w:rFonts w:ascii="Times New Roman" w:eastAsia="Times New Roman" w:hAnsi="Times New Roman" w:cs="Times New Roman"/>
          <w:sz w:val="28"/>
          <w:szCs w:val="28"/>
          <w:lang w:eastAsia="ru-RU"/>
        </w:rPr>
        <w:t>уделяется аморфному кремнию.</w:t>
      </w:r>
      <w:r w:rsidRPr="001F68FE">
        <w:rPr>
          <w:rFonts w:ascii="Times New Roman" w:eastAsia="Times New Roman" w:hAnsi="Times New Roman" w:cs="Times New Roman"/>
          <w:sz w:val="28"/>
          <w:szCs w:val="28"/>
          <w:lang w:eastAsia="ru-RU"/>
        </w:rPr>
        <w:t xml:space="preserve"> Достигнута в</w:t>
      </w:r>
      <w:r w:rsidR="00BF2DD1" w:rsidRPr="001F68FE">
        <w:rPr>
          <w:rFonts w:ascii="Times New Roman" w:eastAsia="Times New Roman" w:hAnsi="Times New Roman" w:cs="Times New Roman"/>
          <w:sz w:val="28"/>
          <w:szCs w:val="28"/>
          <w:lang w:eastAsia="ru-RU"/>
        </w:rPr>
        <w:t>ысокая степень управляемости в процессе изготовления</w:t>
      </w:r>
      <w:r w:rsidRPr="001F68FE">
        <w:rPr>
          <w:rFonts w:ascii="Times New Roman" w:eastAsia="Times New Roman" w:hAnsi="Times New Roman" w:cs="Times New Roman"/>
          <w:sz w:val="28"/>
          <w:szCs w:val="28"/>
          <w:lang w:eastAsia="ru-RU"/>
        </w:rPr>
        <w:t xml:space="preserve"> тонких кремниевых плёнок</w:t>
      </w:r>
      <w:r w:rsidR="00BF2DD1"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 xml:space="preserve"> Однако, необходимы дальнейшие исследования для у</w:t>
      </w:r>
      <w:r w:rsidR="00BF2DD1" w:rsidRPr="001F68FE">
        <w:rPr>
          <w:rFonts w:ascii="Times New Roman" w:eastAsia="Times New Roman" w:hAnsi="Times New Roman" w:cs="Times New Roman"/>
          <w:sz w:val="28"/>
          <w:szCs w:val="28"/>
          <w:lang w:eastAsia="ru-RU"/>
        </w:rPr>
        <w:t>лучшени</w:t>
      </w:r>
      <w:r w:rsidRPr="001F68FE">
        <w:rPr>
          <w:rFonts w:ascii="Times New Roman" w:eastAsia="Times New Roman" w:hAnsi="Times New Roman" w:cs="Times New Roman"/>
          <w:sz w:val="28"/>
          <w:szCs w:val="28"/>
          <w:lang w:eastAsia="ru-RU"/>
        </w:rPr>
        <w:t>я</w:t>
      </w:r>
      <w:r w:rsidR="00BF2DD1" w:rsidRPr="001F68FE">
        <w:rPr>
          <w:rFonts w:ascii="Times New Roman" w:eastAsia="Times New Roman" w:hAnsi="Times New Roman" w:cs="Times New Roman"/>
          <w:sz w:val="28"/>
          <w:szCs w:val="28"/>
          <w:lang w:eastAsia="ru-RU"/>
        </w:rPr>
        <w:t xml:space="preserve"> эффективности</w:t>
      </w:r>
      <w:r w:rsidRPr="001F68FE">
        <w:rPr>
          <w:rFonts w:ascii="Times New Roman" w:eastAsia="Times New Roman" w:hAnsi="Times New Roman" w:cs="Times New Roman"/>
          <w:sz w:val="28"/>
          <w:szCs w:val="28"/>
          <w:lang w:eastAsia="ru-RU"/>
        </w:rPr>
        <w:t xml:space="preserve"> и с</w:t>
      </w:r>
      <w:r w:rsidR="00BF2DD1" w:rsidRPr="001F68FE">
        <w:rPr>
          <w:rFonts w:ascii="Times New Roman" w:eastAsia="Times New Roman" w:hAnsi="Times New Roman" w:cs="Times New Roman"/>
          <w:sz w:val="28"/>
          <w:szCs w:val="28"/>
          <w:lang w:eastAsia="ru-RU"/>
        </w:rPr>
        <w:t>нижени</w:t>
      </w:r>
      <w:r w:rsidRPr="001F68FE">
        <w:rPr>
          <w:rFonts w:ascii="Times New Roman" w:eastAsia="Times New Roman" w:hAnsi="Times New Roman" w:cs="Times New Roman"/>
          <w:sz w:val="28"/>
          <w:szCs w:val="28"/>
          <w:lang w:eastAsia="ru-RU"/>
        </w:rPr>
        <w:t>я</w:t>
      </w:r>
      <w:r w:rsidR="00BF2DD1" w:rsidRPr="001F68FE">
        <w:rPr>
          <w:rFonts w:ascii="Times New Roman" w:eastAsia="Times New Roman" w:hAnsi="Times New Roman" w:cs="Times New Roman"/>
          <w:sz w:val="28"/>
          <w:szCs w:val="28"/>
          <w:lang w:eastAsia="ru-RU"/>
        </w:rPr>
        <w:t xml:space="preserve"> затрат на производство.</w:t>
      </w:r>
    </w:p>
    <w:p w14:paraId="1EF8B6F9" w14:textId="76C0363D" w:rsidR="00BF2DD1" w:rsidRPr="001F68FE" w:rsidRDefault="001A134A"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В другой работе [1</w:t>
      </w:r>
      <w:r w:rsidR="009C4C6A" w:rsidRPr="001F68FE">
        <w:rPr>
          <w:rFonts w:ascii="Times New Roman" w:eastAsia="Times New Roman" w:hAnsi="Times New Roman" w:cs="Times New Roman"/>
          <w:sz w:val="28"/>
          <w:szCs w:val="28"/>
          <w:lang w:eastAsia="ru-RU"/>
        </w:rPr>
        <w:t>6</w:t>
      </w:r>
      <w:r w:rsidRPr="001F68FE">
        <w:rPr>
          <w:rFonts w:ascii="Times New Roman" w:eastAsia="Times New Roman" w:hAnsi="Times New Roman" w:cs="Times New Roman"/>
          <w:sz w:val="28"/>
          <w:szCs w:val="28"/>
          <w:lang w:eastAsia="ru-RU"/>
        </w:rPr>
        <w:t>] авторы произвели о</w:t>
      </w:r>
      <w:r w:rsidR="00BF2DD1" w:rsidRPr="001F68FE">
        <w:rPr>
          <w:rFonts w:ascii="Times New Roman" w:eastAsia="Times New Roman" w:hAnsi="Times New Roman" w:cs="Times New Roman"/>
          <w:sz w:val="28"/>
          <w:szCs w:val="28"/>
          <w:lang w:eastAsia="ru-RU"/>
        </w:rPr>
        <w:t>бзор фундаментальной материаловедческой науки о тонких плёнках на кремнии.</w:t>
      </w:r>
      <w:r w:rsidRPr="001F68FE">
        <w:rPr>
          <w:rFonts w:ascii="Times New Roman" w:eastAsia="Times New Roman" w:hAnsi="Times New Roman" w:cs="Times New Roman"/>
          <w:sz w:val="28"/>
          <w:szCs w:val="28"/>
          <w:lang w:eastAsia="ru-RU"/>
        </w:rPr>
        <w:t xml:space="preserve"> При этом был сделан у</w:t>
      </w:r>
      <w:r w:rsidR="00BF2DD1" w:rsidRPr="001F68FE">
        <w:rPr>
          <w:rFonts w:ascii="Times New Roman" w:eastAsia="Times New Roman" w:hAnsi="Times New Roman" w:cs="Times New Roman"/>
          <w:sz w:val="28"/>
          <w:szCs w:val="28"/>
          <w:lang w:eastAsia="ru-RU"/>
        </w:rPr>
        <w:t>пор на практические применения в электронике и фотонике.</w:t>
      </w:r>
      <w:r w:rsidRPr="001F68FE">
        <w:rPr>
          <w:rFonts w:ascii="Times New Roman" w:eastAsia="Times New Roman" w:hAnsi="Times New Roman" w:cs="Times New Roman"/>
          <w:sz w:val="28"/>
          <w:szCs w:val="28"/>
          <w:lang w:eastAsia="ru-RU"/>
        </w:rPr>
        <w:t xml:space="preserve"> Отличительной особенностью работы стал ф</w:t>
      </w:r>
      <w:r w:rsidR="00BF2DD1" w:rsidRPr="001F68FE">
        <w:rPr>
          <w:rFonts w:ascii="Times New Roman" w:eastAsia="Times New Roman" w:hAnsi="Times New Roman" w:cs="Times New Roman"/>
          <w:sz w:val="28"/>
          <w:szCs w:val="28"/>
          <w:lang w:eastAsia="ru-RU"/>
        </w:rPr>
        <w:t>окус на возможностях и вызовах для практического применения.</w:t>
      </w:r>
      <w:r w:rsidRPr="001F68FE">
        <w:rPr>
          <w:rFonts w:ascii="Times New Roman" w:eastAsia="Times New Roman" w:hAnsi="Times New Roman" w:cs="Times New Roman"/>
          <w:sz w:val="28"/>
          <w:szCs w:val="28"/>
          <w:lang w:eastAsia="ru-RU"/>
        </w:rPr>
        <w:t xml:space="preserve"> В числе н</w:t>
      </w:r>
      <w:r w:rsidR="00BF2DD1" w:rsidRPr="001F68FE">
        <w:rPr>
          <w:rFonts w:ascii="Times New Roman" w:eastAsia="Times New Roman" w:hAnsi="Times New Roman" w:cs="Times New Roman"/>
          <w:sz w:val="28"/>
          <w:szCs w:val="28"/>
          <w:lang w:eastAsia="ru-RU"/>
        </w:rPr>
        <w:t>ерешенны</w:t>
      </w:r>
      <w:r w:rsidRPr="001F68FE">
        <w:rPr>
          <w:rFonts w:ascii="Times New Roman" w:eastAsia="Times New Roman" w:hAnsi="Times New Roman" w:cs="Times New Roman"/>
          <w:sz w:val="28"/>
          <w:szCs w:val="28"/>
          <w:lang w:eastAsia="ru-RU"/>
        </w:rPr>
        <w:t>х</w:t>
      </w:r>
      <w:r w:rsidR="00BF2DD1" w:rsidRPr="001F68FE">
        <w:rPr>
          <w:rFonts w:ascii="Times New Roman" w:eastAsia="Times New Roman" w:hAnsi="Times New Roman" w:cs="Times New Roman"/>
          <w:sz w:val="28"/>
          <w:szCs w:val="28"/>
          <w:lang w:eastAsia="ru-RU"/>
        </w:rPr>
        <w:t xml:space="preserve"> вопрос</w:t>
      </w:r>
      <w:r w:rsidRPr="001F68FE">
        <w:rPr>
          <w:rFonts w:ascii="Times New Roman" w:eastAsia="Times New Roman" w:hAnsi="Times New Roman" w:cs="Times New Roman"/>
          <w:sz w:val="28"/>
          <w:szCs w:val="28"/>
          <w:lang w:eastAsia="ru-RU"/>
        </w:rPr>
        <w:t>ов следует отметить п</w:t>
      </w:r>
      <w:r w:rsidR="00BF2DD1" w:rsidRPr="001F68FE">
        <w:rPr>
          <w:rFonts w:ascii="Times New Roman" w:eastAsia="Times New Roman" w:hAnsi="Times New Roman" w:cs="Times New Roman"/>
          <w:sz w:val="28"/>
          <w:szCs w:val="28"/>
          <w:lang w:eastAsia="ru-RU"/>
        </w:rPr>
        <w:t>рименение</w:t>
      </w:r>
      <w:r w:rsidRPr="001F68FE">
        <w:rPr>
          <w:rFonts w:ascii="Times New Roman" w:eastAsia="Times New Roman" w:hAnsi="Times New Roman" w:cs="Times New Roman"/>
          <w:sz w:val="28"/>
          <w:szCs w:val="28"/>
          <w:lang w:eastAsia="ru-RU"/>
        </w:rPr>
        <w:t xml:space="preserve"> тонких кремниевых плёнок</w:t>
      </w:r>
      <w:r w:rsidR="00BF2DD1" w:rsidRPr="001F68FE">
        <w:rPr>
          <w:rFonts w:ascii="Times New Roman" w:eastAsia="Times New Roman" w:hAnsi="Times New Roman" w:cs="Times New Roman"/>
          <w:sz w:val="28"/>
          <w:szCs w:val="28"/>
          <w:lang w:eastAsia="ru-RU"/>
        </w:rPr>
        <w:t xml:space="preserve"> в новых областях</w:t>
      </w:r>
      <w:r w:rsidRPr="001F68FE">
        <w:rPr>
          <w:rFonts w:ascii="Times New Roman" w:eastAsia="Times New Roman" w:hAnsi="Times New Roman" w:cs="Times New Roman"/>
          <w:sz w:val="28"/>
          <w:szCs w:val="28"/>
          <w:lang w:eastAsia="ru-RU"/>
        </w:rPr>
        <w:t>, а также у</w:t>
      </w:r>
      <w:r w:rsidR="00BF2DD1" w:rsidRPr="001F68FE">
        <w:rPr>
          <w:rFonts w:ascii="Times New Roman" w:eastAsia="Times New Roman" w:hAnsi="Times New Roman" w:cs="Times New Roman"/>
          <w:sz w:val="28"/>
          <w:szCs w:val="28"/>
          <w:lang w:eastAsia="ru-RU"/>
        </w:rPr>
        <w:t>лучшение технологических процессов.</w:t>
      </w:r>
    </w:p>
    <w:p w14:paraId="54F6343C" w14:textId="19306B8A" w:rsidR="00C614AD" w:rsidRPr="001F68FE" w:rsidRDefault="00D40531"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Если акцентировать внимание на</w:t>
      </w:r>
      <w:r w:rsidR="00C614AD" w:rsidRPr="001F68FE">
        <w:rPr>
          <w:rFonts w:ascii="Times New Roman" w:eastAsia="Times New Roman" w:hAnsi="Times New Roman" w:cs="Times New Roman"/>
          <w:sz w:val="28"/>
          <w:szCs w:val="28"/>
          <w:lang w:eastAsia="ru-RU"/>
        </w:rPr>
        <w:t xml:space="preserve"> научны</w:t>
      </w:r>
      <w:r w:rsidRPr="001F68FE">
        <w:rPr>
          <w:rFonts w:ascii="Times New Roman" w:eastAsia="Times New Roman" w:hAnsi="Times New Roman" w:cs="Times New Roman"/>
          <w:sz w:val="28"/>
          <w:szCs w:val="28"/>
          <w:lang w:eastAsia="ru-RU"/>
        </w:rPr>
        <w:t>х</w:t>
      </w:r>
      <w:r w:rsidR="00C614AD" w:rsidRPr="001F68FE">
        <w:rPr>
          <w:rFonts w:ascii="Times New Roman" w:eastAsia="Times New Roman" w:hAnsi="Times New Roman" w:cs="Times New Roman"/>
          <w:sz w:val="28"/>
          <w:szCs w:val="28"/>
          <w:lang w:eastAsia="ru-RU"/>
        </w:rPr>
        <w:t xml:space="preserve"> работ</w:t>
      </w:r>
      <w:r w:rsidRPr="001F68FE">
        <w:rPr>
          <w:rFonts w:ascii="Times New Roman" w:eastAsia="Times New Roman" w:hAnsi="Times New Roman" w:cs="Times New Roman"/>
          <w:sz w:val="28"/>
          <w:szCs w:val="28"/>
          <w:lang w:eastAsia="ru-RU"/>
        </w:rPr>
        <w:t>ах</w:t>
      </w:r>
      <w:r w:rsidR="00C614AD" w:rsidRPr="001F68FE">
        <w:rPr>
          <w:rFonts w:ascii="Times New Roman" w:eastAsia="Times New Roman" w:hAnsi="Times New Roman" w:cs="Times New Roman"/>
          <w:sz w:val="28"/>
          <w:szCs w:val="28"/>
          <w:lang w:eastAsia="ru-RU"/>
        </w:rPr>
        <w:t>, связанны</w:t>
      </w:r>
      <w:r w:rsidRPr="001F68FE">
        <w:rPr>
          <w:rFonts w:ascii="Times New Roman" w:eastAsia="Times New Roman" w:hAnsi="Times New Roman" w:cs="Times New Roman"/>
          <w:sz w:val="28"/>
          <w:szCs w:val="28"/>
          <w:lang w:eastAsia="ru-RU"/>
        </w:rPr>
        <w:t>х</w:t>
      </w:r>
      <w:r w:rsidR="00C614AD" w:rsidRPr="001F68FE">
        <w:rPr>
          <w:rFonts w:ascii="Times New Roman" w:eastAsia="Times New Roman" w:hAnsi="Times New Roman" w:cs="Times New Roman"/>
          <w:sz w:val="28"/>
          <w:szCs w:val="28"/>
          <w:lang w:eastAsia="ru-RU"/>
        </w:rPr>
        <w:t xml:space="preserve"> с применением кремниевых наноплёнок в производстве литий-ионных аккумуляторов</w:t>
      </w:r>
      <w:r w:rsidRPr="001F68FE">
        <w:rPr>
          <w:rFonts w:ascii="Times New Roman" w:eastAsia="Times New Roman" w:hAnsi="Times New Roman" w:cs="Times New Roman"/>
          <w:sz w:val="28"/>
          <w:szCs w:val="28"/>
          <w:lang w:eastAsia="ru-RU"/>
        </w:rPr>
        <w:t>, то можно оценить работу авторов [1</w:t>
      </w:r>
      <w:r w:rsidR="009C4C6A" w:rsidRPr="001F68FE">
        <w:rPr>
          <w:rFonts w:ascii="Times New Roman" w:eastAsia="Times New Roman" w:hAnsi="Times New Roman" w:cs="Times New Roman"/>
          <w:sz w:val="28"/>
          <w:szCs w:val="28"/>
          <w:lang w:eastAsia="ru-RU"/>
        </w:rPr>
        <w:t>7</w:t>
      </w:r>
      <w:r w:rsidRPr="001F68FE">
        <w:rPr>
          <w:rFonts w:ascii="Times New Roman" w:eastAsia="Times New Roman" w:hAnsi="Times New Roman" w:cs="Times New Roman"/>
          <w:sz w:val="28"/>
          <w:szCs w:val="28"/>
          <w:lang w:eastAsia="ru-RU"/>
        </w:rPr>
        <w:t xml:space="preserve">]. </w:t>
      </w:r>
    </w:p>
    <w:p w14:paraId="6BF6987E" w14:textId="345D5CCF" w:rsidR="00956073" w:rsidRPr="001F68FE" w:rsidRDefault="00112701" w:rsidP="00E763DF">
      <w:pPr>
        <w:spacing w:after="0" w:line="240" w:lineRule="auto"/>
        <w:jc w:val="center"/>
        <w:rPr>
          <w:rFonts w:ascii="Times New Roman" w:eastAsia="Times New Roman" w:hAnsi="Times New Roman" w:cs="Times New Roman"/>
          <w:sz w:val="28"/>
          <w:szCs w:val="28"/>
          <w:lang w:eastAsia="ru-RU"/>
        </w:rPr>
      </w:pPr>
      <w:r w:rsidRPr="001F68FE">
        <w:rPr>
          <w:noProof/>
          <w:lang w:eastAsia="ru-RU"/>
        </w:rPr>
        <w:drawing>
          <wp:inline distT="0" distB="0" distL="0" distR="0" wp14:anchorId="6CC2DC75" wp14:editId="0912840B">
            <wp:extent cx="5939790" cy="4027990"/>
            <wp:effectExtent l="0" t="0" r="3810" b="0"/>
            <wp:docPr id="417062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6852" cy="4039561"/>
                    </a:xfrm>
                    <a:prstGeom prst="rect">
                      <a:avLst/>
                    </a:prstGeom>
                    <a:noFill/>
                    <a:ln>
                      <a:noFill/>
                    </a:ln>
                  </pic:spPr>
                </pic:pic>
              </a:graphicData>
            </a:graphic>
          </wp:inline>
        </w:drawing>
      </w:r>
    </w:p>
    <w:p w14:paraId="17675BE5" w14:textId="77777777" w:rsidR="005C135B" w:rsidRPr="001F68FE" w:rsidRDefault="005C135B" w:rsidP="00E763DF">
      <w:pPr>
        <w:spacing w:after="0" w:line="240" w:lineRule="auto"/>
        <w:jc w:val="center"/>
        <w:rPr>
          <w:rFonts w:ascii="Times New Roman" w:eastAsia="Times New Roman" w:hAnsi="Times New Roman" w:cs="Times New Roman"/>
          <w:sz w:val="28"/>
          <w:szCs w:val="28"/>
          <w:lang w:eastAsia="ru-RU"/>
        </w:rPr>
      </w:pPr>
    </w:p>
    <w:p w14:paraId="00D51CEF" w14:textId="1B417DF9" w:rsidR="00956073" w:rsidRPr="001F68FE" w:rsidRDefault="00956073"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Рисунок 2. Схематическое изображение основных характеристик современных методов осаждения</w:t>
      </w:r>
      <w:r w:rsidR="00914453" w:rsidRPr="001F68FE">
        <w:rPr>
          <w:rFonts w:ascii="Times New Roman" w:eastAsia="Times New Roman" w:hAnsi="Times New Roman" w:cs="Times New Roman"/>
          <w:sz w:val="28"/>
          <w:szCs w:val="28"/>
          <w:lang w:eastAsia="ru-RU"/>
        </w:rPr>
        <w:t xml:space="preserve"> [</w:t>
      </w:r>
      <w:r w:rsidR="000A1527" w:rsidRPr="001F68FE">
        <w:rPr>
          <w:rFonts w:ascii="Times New Roman" w:eastAsia="Times New Roman" w:hAnsi="Times New Roman" w:cs="Times New Roman"/>
          <w:sz w:val="28"/>
          <w:szCs w:val="28"/>
          <w:lang w:eastAsia="ru-RU"/>
        </w:rPr>
        <w:t>17</w:t>
      </w:r>
      <w:r w:rsidR="00914453" w:rsidRPr="001F68FE">
        <w:rPr>
          <w:rFonts w:ascii="Times New Roman" w:eastAsia="Times New Roman" w:hAnsi="Times New Roman" w:cs="Times New Roman"/>
          <w:sz w:val="28"/>
          <w:szCs w:val="28"/>
          <w:lang w:eastAsia="ru-RU"/>
        </w:rPr>
        <w:t>]</w:t>
      </w:r>
    </w:p>
    <w:p w14:paraId="11188299" w14:textId="77777777" w:rsidR="00956073" w:rsidRPr="001F68FE" w:rsidRDefault="00956073" w:rsidP="00E763DF">
      <w:pPr>
        <w:spacing w:after="0" w:line="240" w:lineRule="auto"/>
        <w:jc w:val="both"/>
        <w:rPr>
          <w:rFonts w:ascii="Times New Roman" w:eastAsia="Times New Roman" w:hAnsi="Times New Roman" w:cs="Times New Roman"/>
          <w:sz w:val="28"/>
          <w:szCs w:val="28"/>
          <w:lang w:eastAsia="ru-RU"/>
        </w:rPr>
      </w:pPr>
    </w:p>
    <w:p w14:paraId="043EC7C7" w14:textId="5E20CCA8" w:rsidR="00C614AD" w:rsidRPr="001F68FE" w:rsidRDefault="00956073"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Эта обзорная статья рассматривает методы осаждения тонких плёнок и их применение в инженерии поверхности для улучшения производительности литий-ионных батарей. Авторы подробно описывают преимущества и недостатки методов осаждения, таких как физическое осаждение из паровой фазы (PVD) и химическое осаждение из газовой фазы (CVD). Эти данные они свели в диаграмму, представленную на рисунке 2.</w:t>
      </w:r>
      <w:r w:rsidR="005C135B" w:rsidRPr="001F68FE">
        <w:rPr>
          <w:rFonts w:ascii="Times New Roman" w:eastAsia="Times New Roman" w:hAnsi="Times New Roman" w:cs="Times New Roman"/>
          <w:sz w:val="28"/>
          <w:szCs w:val="28"/>
          <w:lang w:eastAsia="ru-RU"/>
        </w:rPr>
        <w:t xml:space="preserve"> </w:t>
      </w:r>
      <w:r w:rsidR="00C614AD" w:rsidRPr="001F68FE">
        <w:rPr>
          <w:rFonts w:ascii="Times New Roman" w:eastAsia="Times New Roman" w:hAnsi="Times New Roman" w:cs="Times New Roman"/>
          <w:sz w:val="28"/>
          <w:szCs w:val="28"/>
          <w:lang w:eastAsia="ru-RU"/>
        </w:rPr>
        <w:t>Приводятся примеры прогресса в области инженерии поверхности с использованием кремниевых наноплёнок.</w:t>
      </w:r>
      <w:r w:rsidR="005C135B" w:rsidRPr="001F68FE">
        <w:rPr>
          <w:rFonts w:ascii="Times New Roman" w:eastAsia="Times New Roman" w:hAnsi="Times New Roman" w:cs="Times New Roman"/>
          <w:sz w:val="28"/>
          <w:szCs w:val="28"/>
          <w:lang w:eastAsia="ru-RU"/>
        </w:rPr>
        <w:t xml:space="preserve"> Авторы отмечают, что большой вклад был достигнут предыдущими исследованиями за счет внедрения методов пленочного осаждения для нанесения покрытий на поверхность при создании инновационных материалов для анодов литий-ионных батарей. Кроме того, методы пленочного осаждения выполняют функции легирования, наноструктурирования и формирования новых форм активных материалов [1</w:t>
      </w:r>
      <w:r w:rsidR="000A1527" w:rsidRPr="001F68FE">
        <w:rPr>
          <w:rFonts w:ascii="Times New Roman" w:eastAsia="Times New Roman" w:hAnsi="Times New Roman" w:cs="Times New Roman"/>
          <w:sz w:val="28"/>
          <w:szCs w:val="28"/>
          <w:lang w:eastAsia="ru-RU"/>
        </w:rPr>
        <w:t>8</w:t>
      </w:r>
      <w:r w:rsidR="005C135B" w:rsidRPr="001F68FE">
        <w:rPr>
          <w:rFonts w:ascii="Times New Roman" w:eastAsia="Times New Roman" w:hAnsi="Times New Roman" w:cs="Times New Roman"/>
          <w:sz w:val="28"/>
          <w:szCs w:val="28"/>
          <w:lang w:eastAsia="ru-RU"/>
        </w:rPr>
        <w:t>-2</w:t>
      </w:r>
      <w:r w:rsidR="000A1527" w:rsidRPr="001F68FE">
        <w:rPr>
          <w:rFonts w:ascii="Times New Roman" w:eastAsia="Times New Roman" w:hAnsi="Times New Roman" w:cs="Times New Roman"/>
          <w:sz w:val="28"/>
          <w:szCs w:val="28"/>
          <w:lang w:eastAsia="ru-RU"/>
        </w:rPr>
        <w:t>6</w:t>
      </w:r>
      <w:r w:rsidR="005C135B" w:rsidRPr="001F68FE">
        <w:rPr>
          <w:rFonts w:ascii="Times New Roman" w:eastAsia="Times New Roman" w:hAnsi="Times New Roman" w:cs="Times New Roman"/>
          <w:sz w:val="28"/>
          <w:szCs w:val="28"/>
          <w:lang w:eastAsia="ru-RU"/>
        </w:rPr>
        <w:t xml:space="preserve">]. Таким образом, с точки зрения передовых методов осаждения тонких пленок, для разработки литий-ионных аккумуляторов особенно важно глубоко исследовать связанные с </w:t>
      </w:r>
      <w:r w:rsidR="00406201" w:rsidRPr="001F68FE">
        <w:rPr>
          <w:rFonts w:ascii="Times New Roman" w:eastAsia="Times New Roman" w:hAnsi="Times New Roman" w:cs="Times New Roman"/>
          <w:sz w:val="28"/>
          <w:szCs w:val="28"/>
          <w:lang w:eastAsia="ru-RU"/>
        </w:rPr>
        <w:t>этим процессом</w:t>
      </w:r>
      <w:r w:rsidR="005C135B" w:rsidRPr="001F68FE">
        <w:rPr>
          <w:rFonts w:ascii="Times New Roman" w:eastAsia="Times New Roman" w:hAnsi="Times New Roman" w:cs="Times New Roman"/>
          <w:sz w:val="28"/>
          <w:szCs w:val="28"/>
          <w:lang w:eastAsia="ru-RU"/>
        </w:rPr>
        <w:t xml:space="preserve"> работы.</w:t>
      </w:r>
    </w:p>
    <w:p w14:paraId="4F3AC619" w14:textId="3E1C3282" w:rsidR="005C135B" w:rsidRPr="001F68FE" w:rsidRDefault="00406201"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С</w:t>
      </w:r>
      <w:r w:rsidR="005C135B" w:rsidRPr="001F68FE">
        <w:rPr>
          <w:rFonts w:ascii="Times New Roman" w:eastAsia="Times New Roman" w:hAnsi="Times New Roman" w:cs="Times New Roman"/>
          <w:sz w:val="28"/>
          <w:szCs w:val="28"/>
          <w:lang w:eastAsia="ru-RU"/>
        </w:rPr>
        <w:t>уществуют серьезные проблемы, препятствующие дальнейшей индустриализации, а также масштабируемому производству. Причина этого включает, но не ограничивается следующим: во-первых, размеры тонких пленок ограничива</w:t>
      </w:r>
      <w:r w:rsidR="00ED040C" w:rsidRPr="001F68FE">
        <w:rPr>
          <w:rFonts w:ascii="Times New Roman" w:eastAsia="Times New Roman" w:hAnsi="Times New Roman" w:cs="Times New Roman"/>
          <w:sz w:val="28"/>
          <w:szCs w:val="28"/>
          <w:lang w:eastAsia="ru-RU"/>
        </w:rPr>
        <w:t>ю</w:t>
      </w:r>
      <w:r w:rsidR="005C135B" w:rsidRPr="001F68FE">
        <w:rPr>
          <w:rFonts w:ascii="Times New Roman" w:eastAsia="Times New Roman" w:hAnsi="Times New Roman" w:cs="Times New Roman"/>
          <w:sz w:val="28"/>
          <w:szCs w:val="28"/>
          <w:lang w:eastAsia="ru-RU"/>
        </w:rPr>
        <w:t>тся небольшой площадью подложки из-за дефекта, присущего устройству нанесения покрытия, особенно для P</w:t>
      </w:r>
      <w:r w:rsidR="0060023B" w:rsidRPr="001F68FE">
        <w:rPr>
          <w:rFonts w:ascii="Times New Roman" w:eastAsia="Times New Roman" w:hAnsi="Times New Roman" w:cs="Times New Roman"/>
          <w:sz w:val="28"/>
          <w:szCs w:val="28"/>
          <w:lang w:val="en-US" w:eastAsia="ru-RU"/>
        </w:rPr>
        <w:t>L</w:t>
      </w:r>
      <w:r w:rsidR="005C135B" w:rsidRPr="001F68FE">
        <w:rPr>
          <w:rFonts w:ascii="Times New Roman" w:eastAsia="Times New Roman" w:hAnsi="Times New Roman" w:cs="Times New Roman"/>
          <w:sz w:val="28"/>
          <w:szCs w:val="28"/>
          <w:lang w:eastAsia="ru-RU"/>
        </w:rPr>
        <w:t>D. Во-вторых, скорость осаждения относительно медленная при ALD и CVD. В-третьих, большинство устройств стоят дорого и не подходят для масштабного применения. Принимая во внимание значительную роль технологии нанесения покрытий, стратегии нанесения покрытий паром по-прежнему требуют дальнейшего развития для удовлетворения конкретных областей применения. Стоит отметить, что недорогая, масштабируемая и эффективная технология нанесения покрытий внесет свой вклад в рынок литий-ионных аккумуляторов.</w:t>
      </w:r>
    </w:p>
    <w:p w14:paraId="4FA1FEB5" w14:textId="788E5F68" w:rsidR="00C614AD" w:rsidRPr="001F68FE" w:rsidRDefault="00406201"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Б</w:t>
      </w:r>
      <w:r w:rsidR="005F7635" w:rsidRPr="001F68FE">
        <w:rPr>
          <w:rFonts w:ascii="Times New Roman" w:eastAsia="Times New Roman" w:hAnsi="Times New Roman" w:cs="Times New Roman"/>
          <w:sz w:val="28"/>
          <w:szCs w:val="28"/>
          <w:lang w:eastAsia="ru-RU"/>
        </w:rPr>
        <w:t xml:space="preserve">олее детально рассмотрен вопрос применения тонких кремниевых плёнок </w:t>
      </w:r>
      <w:r w:rsidRPr="001F68FE">
        <w:rPr>
          <w:rFonts w:ascii="Times New Roman" w:eastAsia="Times New Roman" w:hAnsi="Times New Roman" w:cs="Times New Roman"/>
          <w:sz w:val="28"/>
          <w:szCs w:val="28"/>
          <w:lang w:eastAsia="ru-RU"/>
        </w:rPr>
        <w:t xml:space="preserve">в </w:t>
      </w:r>
      <w:r w:rsidR="005F7635" w:rsidRPr="001F68FE">
        <w:rPr>
          <w:rFonts w:ascii="Times New Roman" w:eastAsia="Times New Roman" w:hAnsi="Times New Roman" w:cs="Times New Roman"/>
          <w:sz w:val="28"/>
          <w:szCs w:val="28"/>
          <w:lang w:eastAsia="ru-RU"/>
        </w:rPr>
        <w:t>[2</w:t>
      </w:r>
      <w:r w:rsidR="000A1527" w:rsidRPr="001F68FE">
        <w:rPr>
          <w:rFonts w:ascii="Times New Roman" w:eastAsia="Times New Roman" w:hAnsi="Times New Roman" w:cs="Times New Roman"/>
          <w:sz w:val="28"/>
          <w:szCs w:val="28"/>
          <w:lang w:eastAsia="ru-RU"/>
        </w:rPr>
        <w:t>7</w:t>
      </w:r>
      <w:r w:rsidR="005F7635" w:rsidRPr="001F68FE">
        <w:rPr>
          <w:rFonts w:ascii="Times New Roman" w:eastAsia="Times New Roman" w:hAnsi="Times New Roman" w:cs="Times New Roman"/>
          <w:sz w:val="28"/>
          <w:szCs w:val="28"/>
          <w:lang w:eastAsia="ru-RU"/>
        </w:rPr>
        <w:t xml:space="preserve">]. </w:t>
      </w:r>
      <w:r w:rsidR="00C614AD" w:rsidRPr="001F68FE">
        <w:rPr>
          <w:rFonts w:ascii="Times New Roman" w:eastAsia="Times New Roman" w:hAnsi="Times New Roman" w:cs="Times New Roman"/>
          <w:sz w:val="28"/>
          <w:szCs w:val="28"/>
          <w:lang w:eastAsia="ru-RU"/>
        </w:rPr>
        <w:t>Это исследование рассматривает использование аморфных кремниевых плёнок в качестве отрицательных электродов.</w:t>
      </w:r>
      <w:r w:rsidR="005F7635" w:rsidRPr="001F68FE">
        <w:rPr>
          <w:rFonts w:ascii="Times New Roman" w:eastAsia="Times New Roman" w:hAnsi="Times New Roman" w:cs="Times New Roman"/>
          <w:sz w:val="28"/>
          <w:szCs w:val="28"/>
          <w:lang w:val="kk-KZ" w:eastAsia="ru-RU"/>
        </w:rPr>
        <w:t xml:space="preserve"> Установлено, что литий-ионные аккумуляторы с высокой энергоемкостью, использующие аноды из кремниевой пленки, имеют длительный циклический срок службы за счет успешной релаксации напряжения, вызванного литианием и делитированием. Мягкая эластомерная подложка в аноде Si играет полезную роль для улучшения характеристик батареи, что предлагает общий способ решения проблемы узких мест для анодов Si.</w:t>
      </w:r>
      <w:r w:rsidR="00FD3FBE" w:rsidRPr="001F68FE">
        <w:rPr>
          <w:rFonts w:ascii="Times New Roman" w:eastAsia="Times New Roman" w:hAnsi="Times New Roman" w:cs="Times New Roman"/>
          <w:sz w:val="28"/>
          <w:szCs w:val="28"/>
          <w:lang w:val="kk-KZ" w:eastAsia="ru-RU"/>
        </w:rPr>
        <w:t xml:space="preserve"> </w:t>
      </w:r>
      <w:r w:rsidR="00C614AD" w:rsidRPr="001F68FE">
        <w:rPr>
          <w:rFonts w:ascii="Times New Roman" w:eastAsia="Times New Roman" w:hAnsi="Times New Roman" w:cs="Times New Roman"/>
          <w:sz w:val="28"/>
          <w:szCs w:val="28"/>
          <w:lang w:eastAsia="ru-RU"/>
        </w:rPr>
        <w:t>Основное внимание уделяется улучшению производительности и долгосрочной циклической стабильности.</w:t>
      </w:r>
    </w:p>
    <w:p w14:paraId="42CB1E47" w14:textId="0844BA12" w:rsidR="00C614AD" w:rsidRPr="001F68FE" w:rsidRDefault="00FD3FBE"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kk-KZ" w:eastAsia="ru-RU"/>
        </w:rPr>
        <w:t xml:space="preserve">Также применение тонких кремниевых плёнок рассматривается в материалах статьи </w:t>
      </w:r>
      <w:r w:rsidRPr="001F68FE">
        <w:rPr>
          <w:rFonts w:ascii="Times New Roman" w:eastAsia="Times New Roman" w:hAnsi="Times New Roman" w:cs="Times New Roman"/>
          <w:sz w:val="28"/>
          <w:szCs w:val="28"/>
          <w:lang w:eastAsia="ru-RU"/>
        </w:rPr>
        <w:t>[2</w:t>
      </w:r>
      <w:r w:rsidR="000A1527" w:rsidRPr="001F68FE">
        <w:rPr>
          <w:rFonts w:ascii="Times New Roman" w:eastAsia="Times New Roman" w:hAnsi="Times New Roman" w:cs="Times New Roman"/>
          <w:sz w:val="28"/>
          <w:szCs w:val="28"/>
          <w:lang w:eastAsia="ru-RU"/>
        </w:rPr>
        <w:t>8</w:t>
      </w:r>
      <w:r w:rsidRPr="001F68FE">
        <w:rPr>
          <w:rFonts w:ascii="Times New Roman" w:eastAsia="Times New Roman" w:hAnsi="Times New Roman" w:cs="Times New Roman"/>
          <w:sz w:val="28"/>
          <w:szCs w:val="28"/>
          <w:lang w:eastAsia="ru-RU"/>
        </w:rPr>
        <w:t xml:space="preserve">]. </w:t>
      </w:r>
      <w:r w:rsidR="00C614AD" w:rsidRPr="001F68FE">
        <w:rPr>
          <w:rFonts w:ascii="Times New Roman" w:eastAsia="Times New Roman" w:hAnsi="Times New Roman" w:cs="Times New Roman"/>
          <w:sz w:val="28"/>
          <w:szCs w:val="28"/>
          <w:lang w:eastAsia="ru-RU"/>
        </w:rPr>
        <w:t>Эта статья обсуждает применение кремния в трёхмерных литий-ионных микробатареях.</w:t>
      </w:r>
      <w:r w:rsidRPr="001F68FE">
        <w:rPr>
          <w:rFonts w:ascii="Times New Roman" w:eastAsia="Times New Roman" w:hAnsi="Times New Roman" w:cs="Times New Roman"/>
          <w:sz w:val="28"/>
          <w:szCs w:val="28"/>
          <w:lang w:eastAsia="ru-RU"/>
        </w:rPr>
        <w:t xml:space="preserve"> По мнению авторов т</w:t>
      </w:r>
      <w:r w:rsidR="00C614AD" w:rsidRPr="001F68FE">
        <w:rPr>
          <w:rFonts w:ascii="Times New Roman" w:eastAsia="Times New Roman" w:hAnsi="Times New Roman" w:cs="Times New Roman"/>
          <w:sz w:val="28"/>
          <w:szCs w:val="28"/>
          <w:lang w:eastAsia="ru-RU"/>
        </w:rPr>
        <w:t>рёхмерные структуры позволяют увеличить плотность энергии и улучшить производительность.</w:t>
      </w:r>
    </w:p>
    <w:p w14:paraId="56773F7F" w14:textId="45E1DC83" w:rsidR="00FD3FBE" w:rsidRPr="001F68FE" w:rsidRDefault="00FD3FBE"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Идея, которые продвигают авторы</w:t>
      </w:r>
      <w:r w:rsidR="00914453" w:rsidRPr="001F68FE">
        <w:rPr>
          <w:rFonts w:ascii="Times New Roman" w:eastAsia="Times New Roman" w:hAnsi="Times New Roman" w:cs="Times New Roman"/>
          <w:sz w:val="28"/>
          <w:szCs w:val="28"/>
          <w:lang w:eastAsia="ru-RU"/>
        </w:rPr>
        <w:t>, создана ранее [</w:t>
      </w:r>
      <w:r w:rsidR="000D68F8" w:rsidRPr="001F68FE">
        <w:rPr>
          <w:rFonts w:ascii="Times New Roman" w:eastAsia="Times New Roman" w:hAnsi="Times New Roman" w:cs="Times New Roman"/>
          <w:sz w:val="28"/>
          <w:szCs w:val="28"/>
          <w:lang w:eastAsia="ru-RU"/>
        </w:rPr>
        <w:t>2</w:t>
      </w:r>
      <w:r w:rsidR="000A1527" w:rsidRPr="001F68FE">
        <w:rPr>
          <w:rFonts w:ascii="Times New Roman" w:eastAsia="Times New Roman" w:hAnsi="Times New Roman" w:cs="Times New Roman"/>
          <w:sz w:val="28"/>
          <w:szCs w:val="28"/>
          <w:lang w:eastAsia="ru-RU"/>
        </w:rPr>
        <w:t>9</w:t>
      </w:r>
      <w:r w:rsidR="000D68F8" w:rsidRPr="001F68FE">
        <w:rPr>
          <w:rFonts w:ascii="Times New Roman" w:eastAsia="Times New Roman" w:hAnsi="Times New Roman" w:cs="Times New Roman"/>
          <w:sz w:val="28"/>
          <w:szCs w:val="28"/>
          <w:lang w:eastAsia="ru-RU"/>
        </w:rPr>
        <w:t>-3</w:t>
      </w:r>
      <w:r w:rsidR="000A1527" w:rsidRPr="001F68FE">
        <w:rPr>
          <w:rFonts w:ascii="Times New Roman" w:eastAsia="Times New Roman" w:hAnsi="Times New Roman" w:cs="Times New Roman"/>
          <w:sz w:val="28"/>
          <w:szCs w:val="28"/>
          <w:lang w:eastAsia="ru-RU"/>
        </w:rPr>
        <w:t>4</w:t>
      </w:r>
      <w:r w:rsidR="00914453" w:rsidRPr="001F68FE">
        <w:rPr>
          <w:rFonts w:ascii="Times New Roman" w:eastAsia="Times New Roman" w:hAnsi="Times New Roman" w:cs="Times New Roman"/>
          <w:sz w:val="28"/>
          <w:szCs w:val="28"/>
          <w:lang w:eastAsia="ru-RU"/>
        </w:rPr>
        <w:t>]</w:t>
      </w:r>
      <w:r w:rsidR="000A1527"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 xml:space="preserve"> </w:t>
      </w:r>
      <w:r w:rsidR="00914453" w:rsidRPr="001F68FE">
        <w:rPr>
          <w:rFonts w:ascii="Times New Roman" w:eastAsia="Times New Roman" w:hAnsi="Times New Roman" w:cs="Times New Roman"/>
          <w:sz w:val="28"/>
          <w:szCs w:val="28"/>
          <w:lang w:eastAsia="ru-RU"/>
        </w:rPr>
        <w:t>в статье состоит в том,</w:t>
      </w:r>
      <w:r w:rsidRPr="001F68FE">
        <w:rPr>
          <w:rFonts w:ascii="Times New Roman" w:eastAsia="Times New Roman" w:hAnsi="Times New Roman" w:cs="Times New Roman"/>
          <w:sz w:val="28"/>
          <w:szCs w:val="28"/>
          <w:lang w:eastAsia="ru-RU"/>
        </w:rPr>
        <w:t xml:space="preserve"> чтобы увеличить энергию и плотность мощности за счет использования различных материалов и методов обработки для создания </w:t>
      </w:r>
      <w:bookmarkStart w:id="4" w:name="_Hlk173923873"/>
      <w:r w:rsidRPr="001F68FE">
        <w:rPr>
          <w:rFonts w:ascii="Times New Roman" w:eastAsia="Times New Roman" w:hAnsi="Times New Roman" w:cs="Times New Roman"/>
          <w:sz w:val="28"/>
          <w:szCs w:val="28"/>
          <w:lang w:eastAsia="ru-RU"/>
        </w:rPr>
        <w:t>трехмерной (3D) структуры</w:t>
      </w:r>
      <w:bookmarkEnd w:id="4"/>
      <w:r w:rsidR="00914453" w:rsidRPr="001F68FE">
        <w:rPr>
          <w:rFonts w:ascii="Times New Roman" w:eastAsia="Times New Roman" w:hAnsi="Times New Roman" w:cs="Times New Roman"/>
          <w:sz w:val="28"/>
          <w:szCs w:val="28"/>
          <w:lang w:eastAsia="ru-RU"/>
        </w:rPr>
        <w:t>. Суть идеи трехмерной структуры представлена на рисунке 3.</w:t>
      </w:r>
    </w:p>
    <w:p w14:paraId="79D9E179" w14:textId="77777777" w:rsidR="00DC01FB" w:rsidRPr="001F68FE" w:rsidRDefault="00DC01FB" w:rsidP="00E763DF">
      <w:pPr>
        <w:spacing w:after="0" w:line="240" w:lineRule="auto"/>
        <w:jc w:val="both"/>
        <w:rPr>
          <w:rFonts w:ascii="Times New Roman" w:eastAsia="Times New Roman" w:hAnsi="Times New Roman" w:cs="Times New Roman"/>
          <w:sz w:val="28"/>
          <w:szCs w:val="28"/>
          <w:lang w:eastAsia="ru-RU"/>
        </w:rPr>
      </w:pPr>
    </w:p>
    <w:p w14:paraId="7744602D" w14:textId="7FD55960" w:rsidR="00DC01FB" w:rsidRPr="001F68FE" w:rsidRDefault="00DC01FB" w:rsidP="00E763DF">
      <w:p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noProof/>
          <w:sz w:val="28"/>
          <w:szCs w:val="28"/>
          <w:lang w:eastAsia="ru-RU"/>
        </w:rPr>
        <w:drawing>
          <wp:inline distT="0" distB="0" distL="0" distR="0" wp14:anchorId="7D87BE5C" wp14:editId="4C915E24">
            <wp:extent cx="5934710" cy="3813175"/>
            <wp:effectExtent l="0" t="0" r="8890" b="0"/>
            <wp:docPr id="20753720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3813175"/>
                    </a:xfrm>
                    <a:prstGeom prst="rect">
                      <a:avLst/>
                    </a:prstGeom>
                    <a:noFill/>
                    <a:ln>
                      <a:noFill/>
                    </a:ln>
                  </pic:spPr>
                </pic:pic>
              </a:graphicData>
            </a:graphic>
          </wp:inline>
        </w:drawing>
      </w:r>
    </w:p>
    <w:p w14:paraId="3B7A117C" w14:textId="77777777" w:rsidR="00533722" w:rsidRPr="001F68FE" w:rsidRDefault="00533722" w:rsidP="00E763DF">
      <w:pPr>
        <w:spacing w:after="0" w:line="240" w:lineRule="auto"/>
        <w:jc w:val="both"/>
        <w:rPr>
          <w:rFonts w:ascii="Times New Roman" w:eastAsia="Times New Roman" w:hAnsi="Times New Roman" w:cs="Times New Roman"/>
          <w:sz w:val="28"/>
          <w:szCs w:val="28"/>
          <w:lang w:val="en-US" w:eastAsia="ru-RU"/>
        </w:rPr>
      </w:pPr>
    </w:p>
    <w:p w14:paraId="42A6B94E" w14:textId="2005472B" w:rsidR="00914453" w:rsidRPr="001F68FE" w:rsidRDefault="00914453" w:rsidP="00E763DF">
      <w:pPr>
        <w:spacing w:after="0" w:line="240" w:lineRule="auto"/>
        <w:jc w:val="both"/>
        <w:rPr>
          <w:rFonts w:ascii="Times New Roman" w:eastAsia="Times New Roman" w:hAnsi="Times New Roman" w:cs="Times New Roman"/>
          <w:sz w:val="28"/>
          <w:szCs w:val="28"/>
          <w:lang w:eastAsia="ru-RU"/>
        </w:rPr>
      </w:pPr>
    </w:p>
    <w:p w14:paraId="141D669B" w14:textId="77777777" w:rsidR="00406201" w:rsidRPr="001F68FE" w:rsidRDefault="00406201" w:rsidP="00406201">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а - Преимущество 3D-структурирования для получения как высокой плотности площадной мощности, так и плотности площадной энергии. </w:t>
      </w:r>
    </w:p>
    <w:p w14:paraId="46F5F63D" w14:textId="53630338" w:rsidR="00406201" w:rsidRPr="001F68FE" w:rsidRDefault="00406201" w:rsidP="00406201">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b - Сравнение концепций 3D и полу-3D микро-LIB Si </w:t>
      </w:r>
    </w:p>
    <w:p w14:paraId="61DAB4A6" w14:textId="7EA8B258" w:rsidR="00406201" w:rsidRPr="001F68FE" w:rsidRDefault="00406201" w:rsidP="00406201">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c - Расчет площадной емкости на основе диаметра и шага массивов столбов и толщины первого электрода</w:t>
      </w:r>
    </w:p>
    <w:p w14:paraId="64F46942" w14:textId="54BFEC57" w:rsidR="00406201" w:rsidRPr="001F68FE" w:rsidRDefault="00406201" w:rsidP="00406201">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 </w:t>
      </w:r>
    </w:p>
    <w:p w14:paraId="4AF944F8" w14:textId="3DBA7180" w:rsidR="000A1527" w:rsidRPr="001F68FE" w:rsidRDefault="00914453"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Рисунок 3 - Конструкция 3D Si micro-LIB</w:t>
      </w:r>
      <w:r w:rsidR="00406201" w:rsidRPr="001F68FE">
        <w:rPr>
          <w:rFonts w:ascii="Times New Roman" w:eastAsia="Times New Roman" w:hAnsi="Times New Roman" w:cs="Times New Roman"/>
          <w:sz w:val="28"/>
          <w:szCs w:val="28"/>
          <w:lang w:eastAsia="ru-RU"/>
        </w:rPr>
        <w:t xml:space="preserve"> [28]</w:t>
      </w:r>
    </w:p>
    <w:p w14:paraId="636C271E" w14:textId="77777777" w:rsidR="00914453" w:rsidRPr="001F68FE" w:rsidRDefault="00914453" w:rsidP="00E763DF">
      <w:pPr>
        <w:spacing w:after="0" w:line="240" w:lineRule="auto"/>
        <w:jc w:val="both"/>
        <w:rPr>
          <w:rFonts w:ascii="Times New Roman" w:eastAsia="Times New Roman" w:hAnsi="Times New Roman" w:cs="Times New Roman"/>
          <w:sz w:val="28"/>
          <w:szCs w:val="28"/>
          <w:lang w:eastAsia="ru-RU"/>
        </w:rPr>
      </w:pPr>
    </w:p>
    <w:p w14:paraId="09FC2359" w14:textId="5F705739" w:rsidR="00C614AD" w:rsidRPr="001F68FE" w:rsidRDefault="00A728F9" w:rsidP="00873A89">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Другие исследователи [3</w:t>
      </w:r>
      <w:r w:rsidR="000A1527" w:rsidRPr="001F68FE">
        <w:rPr>
          <w:rFonts w:ascii="Times New Roman" w:eastAsia="Times New Roman" w:hAnsi="Times New Roman" w:cs="Times New Roman"/>
          <w:sz w:val="28"/>
          <w:szCs w:val="28"/>
          <w:lang w:eastAsia="ru-RU"/>
        </w:rPr>
        <w:t>5</w:t>
      </w:r>
      <w:r w:rsidRPr="001F68FE">
        <w:rPr>
          <w:rFonts w:ascii="Times New Roman" w:eastAsia="Times New Roman" w:hAnsi="Times New Roman" w:cs="Times New Roman"/>
          <w:sz w:val="28"/>
          <w:szCs w:val="28"/>
          <w:lang w:eastAsia="ru-RU"/>
        </w:rPr>
        <w:t>] провели тщательное исследование влияния толщины кремниевых наноплёнок на возможность применения плёнок в качестве анодов. Сделано и</w:t>
      </w:r>
      <w:r w:rsidR="00C614AD" w:rsidRPr="001F68FE">
        <w:rPr>
          <w:rFonts w:ascii="Times New Roman" w:eastAsia="Times New Roman" w:hAnsi="Times New Roman" w:cs="Times New Roman"/>
          <w:sz w:val="28"/>
          <w:szCs w:val="28"/>
          <w:lang w:eastAsia="ru-RU"/>
        </w:rPr>
        <w:t>сследование аморфных кремниевых плёнок различной толщины в качестве отрицательных электродов.</w:t>
      </w:r>
      <w:r w:rsidRPr="001F68FE">
        <w:rPr>
          <w:rFonts w:ascii="Times New Roman" w:eastAsia="Times New Roman" w:hAnsi="Times New Roman" w:cs="Times New Roman"/>
          <w:sz w:val="28"/>
          <w:szCs w:val="28"/>
          <w:lang w:eastAsia="ru-RU"/>
        </w:rPr>
        <w:t xml:space="preserve"> </w:t>
      </w:r>
      <w:r w:rsidR="00C614AD" w:rsidRPr="001F68FE">
        <w:rPr>
          <w:rFonts w:ascii="Times New Roman" w:eastAsia="Times New Roman" w:hAnsi="Times New Roman" w:cs="Times New Roman"/>
          <w:sz w:val="28"/>
          <w:szCs w:val="28"/>
          <w:lang w:eastAsia="ru-RU"/>
        </w:rPr>
        <w:t>Авторы исслед</w:t>
      </w:r>
      <w:r w:rsidRPr="001F68FE">
        <w:rPr>
          <w:rFonts w:ascii="Times New Roman" w:eastAsia="Times New Roman" w:hAnsi="Times New Roman" w:cs="Times New Roman"/>
          <w:sz w:val="28"/>
          <w:szCs w:val="28"/>
          <w:lang w:eastAsia="ru-RU"/>
        </w:rPr>
        <w:t>овали</w:t>
      </w:r>
      <w:r w:rsidR="00C614AD" w:rsidRPr="001F68FE">
        <w:rPr>
          <w:rFonts w:ascii="Times New Roman" w:eastAsia="Times New Roman" w:hAnsi="Times New Roman" w:cs="Times New Roman"/>
          <w:sz w:val="28"/>
          <w:szCs w:val="28"/>
          <w:lang w:eastAsia="ru-RU"/>
        </w:rPr>
        <w:t xml:space="preserve"> влияние толщины плёнок на производительность аккумуляторов.</w:t>
      </w:r>
      <w:r w:rsidRPr="001F68FE">
        <w:rPr>
          <w:rFonts w:ascii="Times New Roman" w:eastAsia="Times New Roman" w:hAnsi="Times New Roman" w:cs="Times New Roman"/>
          <w:sz w:val="28"/>
          <w:szCs w:val="28"/>
          <w:lang w:eastAsia="ru-RU"/>
        </w:rPr>
        <w:t xml:space="preserve"> Данная зависимость представлена на рисунке 4.</w:t>
      </w:r>
    </w:p>
    <w:p w14:paraId="72C93BF9" w14:textId="2D0EA49D" w:rsidR="00A728F9" w:rsidRPr="001F68FE" w:rsidRDefault="00A728F9" w:rsidP="00E763DF">
      <w:pPr>
        <w:spacing w:after="0" w:line="240" w:lineRule="auto"/>
        <w:jc w:val="both"/>
        <w:rPr>
          <w:rFonts w:ascii="Times New Roman" w:eastAsia="Times New Roman" w:hAnsi="Times New Roman" w:cs="Times New Roman"/>
          <w:sz w:val="28"/>
          <w:szCs w:val="28"/>
          <w:lang w:eastAsia="ru-RU"/>
        </w:rPr>
      </w:pPr>
    </w:p>
    <w:p w14:paraId="25CDD6E8" w14:textId="64767AD6" w:rsidR="00A728F9" w:rsidRPr="001F68FE" w:rsidRDefault="002F1E7B"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noProof/>
          <w:sz w:val="28"/>
          <w:szCs w:val="28"/>
          <w:lang w:eastAsia="ru-RU"/>
        </w:rPr>
        <w:drawing>
          <wp:inline distT="0" distB="0" distL="0" distR="0" wp14:anchorId="561297DE" wp14:editId="60E8F7C7">
            <wp:extent cx="4370705" cy="3328670"/>
            <wp:effectExtent l="0" t="0" r="0" b="5080"/>
            <wp:docPr id="4228344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70705" cy="3328670"/>
                    </a:xfrm>
                    <a:prstGeom prst="rect">
                      <a:avLst/>
                    </a:prstGeom>
                    <a:noFill/>
                    <a:ln>
                      <a:noFill/>
                    </a:ln>
                  </pic:spPr>
                </pic:pic>
              </a:graphicData>
            </a:graphic>
          </wp:inline>
        </w:drawing>
      </w:r>
    </w:p>
    <w:p w14:paraId="782B9807" w14:textId="45637C99" w:rsidR="00A728F9" w:rsidRPr="001F68FE" w:rsidRDefault="00A728F9" w:rsidP="00E763DF">
      <w:pPr>
        <w:spacing w:after="0" w:line="240" w:lineRule="auto"/>
        <w:jc w:val="center"/>
        <w:rPr>
          <w:rFonts w:ascii="Times New Roman" w:eastAsia="Times New Roman" w:hAnsi="Times New Roman" w:cs="Times New Roman"/>
          <w:sz w:val="28"/>
          <w:szCs w:val="28"/>
          <w:lang w:eastAsia="ru-RU"/>
        </w:rPr>
      </w:pPr>
    </w:p>
    <w:p w14:paraId="14AFC842" w14:textId="71E1E1B7" w:rsidR="00A728F9" w:rsidRPr="001F68FE" w:rsidRDefault="00A728F9"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Рисунок 4 – Влияние толщины плёночного кремниевого анода на устойчивость анода в процессе циклирования</w:t>
      </w:r>
      <w:r w:rsidR="0099123D" w:rsidRPr="001F68FE">
        <w:rPr>
          <w:rFonts w:ascii="Times New Roman" w:eastAsia="Times New Roman" w:hAnsi="Times New Roman" w:cs="Times New Roman"/>
          <w:sz w:val="28"/>
          <w:szCs w:val="28"/>
          <w:lang w:eastAsia="ru-RU"/>
        </w:rPr>
        <w:t xml:space="preserve"> [35]</w:t>
      </w:r>
    </w:p>
    <w:p w14:paraId="576DBC7C" w14:textId="77777777" w:rsidR="00A728F9" w:rsidRPr="001F68FE" w:rsidRDefault="00A728F9" w:rsidP="00E763DF">
      <w:pPr>
        <w:spacing w:after="0" w:line="240" w:lineRule="auto"/>
        <w:jc w:val="both"/>
        <w:rPr>
          <w:rFonts w:ascii="Times New Roman" w:eastAsia="Times New Roman" w:hAnsi="Times New Roman" w:cs="Times New Roman"/>
          <w:sz w:val="28"/>
          <w:szCs w:val="28"/>
          <w:lang w:eastAsia="ru-RU"/>
        </w:rPr>
      </w:pPr>
    </w:p>
    <w:p w14:paraId="334844BC" w14:textId="594BF219" w:rsidR="00A728F9" w:rsidRPr="001F68FE" w:rsidRDefault="00A728F9" w:rsidP="00873A89">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Электрохимическая характеристика тонкой кремниевой пленки толщиной 20 нм показала очень низкую кулоновскую эффективность первого цикла, что может быть связано со слоем оксида кремния, образованным как на поверхности осажденной тонкой пленки Si, так и на границе раздела между Si и подложкой. Среди исследованных пленок</w:t>
      </w:r>
      <w:r w:rsidR="0090323E"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 xml:space="preserve"> тонкая пленка Si с толщиной 100 нм продемонстрировала наилучшие характеристики с точки зрения эффективности первого цикла и срока службы. Наблюдения с помощью сканирующей электронной микроскопии показали, что образование трещин неизбежно в циклических тонких пленках Si, даже несмотря на то, что толщина пленки составляет всего 20 нм, что не было предсказано предыдущими работами по моделированию. Тем не менее, эти трещины не оказали негативного влияния на циклические характеристики тонких кремниевых тонких пленок с </w:t>
      </w:r>
      <w:r w:rsidR="0070727B" w:rsidRPr="001F68FE">
        <w:rPr>
          <w:rFonts w:ascii="Times New Roman" w:eastAsia="Times New Roman" w:hAnsi="Times New Roman" w:cs="Times New Roman"/>
          <w:sz w:val="28"/>
          <w:szCs w:val="28"/>
          <w:lang w:eastAsia="ru-RU"/>
        </w:rPr>
        <w:t>толщиной</w:t>
      </w:r>
      <w:r w:rsidRPr="001F68FE">
        <w:rPr>
          <w:rFonts w:ascii="Times New Roman" w:eastAsia="Times New Roman" w:hAnsi="Times New Roman" w:cs="Times New Roman"/>
          <w:sz w:val="28"/>
          <w:szCs w:val="28"/>
          <w:lang w:eastAsia="ru-RU"/>
        </w:rPr>
        <w:t xml:space="preserve"> 20 и 100 нм. Плохое удержание емкости тонкой кремниевой пленки толщиной 1 мкм было связано с расслоением.</w:t>
      </w:r>
    </w:p>
    <w:p w14:paraId="4C11942F" w14:textId="010CC204" w:rsidR="0070727B" w:rsidRPr="001F68FE" w:rsidRDefault="0070727B"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kk-KZ" w:eastAsia="ru-RU"/>
        </w:rPr>
        <w:t>Практическая возможность применения тонких плёнок подтверждается тем, что уже на данный момент</w:t>
      </w:r>
      <w:r w:rsidR="00C614AD" w:rsidRPr="001F68FE">
        <w:rPr>
          <w:rFonts w:ascii="Times New Roman" w:eastAsia="Times New Roman" w:hAnsi="Times New Roman" w:cs="Times New Roman"/>
          <w:sz w:val="28"/>
          <w:szCs w:val="28"/>
          <w:lang w:eastAsia="ru-RU"/>
        </w:rPr>
        <w:t xml:space="preserve"> существуют коммерческие литий-ионные батареи, использующие кремниевые наноплёнки в качестве анодов. </w:t>
      </w:r>
      <w:r w:rsidRPr="001F68FE">
        <w:rPr>
          <w:rFonts w:ascii="Times New Roman" w:eastAsia="Times New Roman" w:hAnsi="Times New Roman" w:cs="Times New Roman"/>
          <w:sz w:val="28"/>
          <w:szCs w:val="28"/>
          <w:lang w:eastAsia="ru-RU"/>
        </w:rPr>
        <w:t>Приведём несколько примеров таких технических решений, которые нашли применение на практике.</w:t>
      </w:r>
    </w:p>
    <w:p w14:paraId="4F4396FC" w14:textId="00C8C4C7" w:rsidR="00C614AD" w:rsidRPr="001F68FE" w:rsidRDefault="00866A7C"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Так компания </w:t>
      </w:r>
      <w:r w:rsidR="00C614AD" w:rsidRPr="001F68FE">
        <w:rPr>
          <w:rFonts w:ascii="Times New Roman" w:eastAsia="Times New Roman" w:hAnsi="Times New Roman" w:cs="Times New Roman"/>
          <w:sz w:val="28"/>
          <w:szCs w:val="28"/>
          <w:lang w:eastAsia="ru-RU"/>
        </w:rPr>
        <w:t>Group14 Technologies</w:t>
      </w:r>
      <w:r w:rsidRPr="001F68FE">
        <w:rPr>
          <w:rFonts w:ascii="Times New Roman" w:eastAsia="Times New Roman" w:hAnsi="Times New Roman" w:cs="Times New Roman"/>
          <w:sz w:val="28"/>
          <w:szCs w:val="28"/>
          <w:lang w:eastAsia="ru-RU"/>
        </w:rPr>
        <w:t xml:space="preserve"> опубликовала данные [3</w:t>
      </w:r>
      <w:r w:rsidR="0099123D" w:rsidRPr="001F68FE">
        <w:rPr>
          <w:rFonts w:ascii="Times New Roman" w:eastAsia="Times New Roman" w:hAnsi="Times New Roman" w:cs="Times New Roman"/>
          <w:sz w:val="28"/>
          <w:szCs w:val="28"/>
          <w:lang w:eastAsia="ru-RU"/>
        </w:rPr>
        <w:t>6</w:t>
      </w:r>
      <w:r w:rsidRPr="001F68FE">
        <w:rPr>
          <w:rFonts w:ascii="Times New Roman" w:eastAsia="Times New Roman" w:hAnsi="Times New Roman" w:cs="Times New Roman"/>
          <w:sz w:val="28"/>
          <w:szCs w:val="28"/>
          <w:lang w:eastAsia="ru-RU"/>
        </w:rPr>
        <w:t>] о выходе на рынок их инновационного продукта</w:t>
      </w:r>
      <w:r w:rsidRPr="001F68FE">
        <w:rPr>
          <w:rFonts w:ascii="Times New Roman" w:eastAsia="Times New Roman" w:hAnsi="Times New Roman" w:cs="Times New Roman"/>
          <w:b/>
          <w:bCs/>
          <w:sz w:val="28"/>
          <w:szCs w:val="28"/>
          <w:lang w:eastAsia="ru-RU"/>
        </w:rPr>
        <w:t xml:space="preserve"> -</w:t>
      </w:r>
      <w:r w:rsidR="00C614AD" w:rsidRPr="001F68FE">
        <w:rPr>
          <w:rFonts w:ascii="Times New Roman" w:eastAsia="Times New Roman" w:hAnsi="Times New Roman" w:cs="Times New Roman"/>
          <w:sz w:val="28"/>
          <w:szCs w:val="28"/>
          <w:lang w:eastAsia="ru-RU"/>
        </w:rPr>
        <w:t xml:space="preserve"> наноструктурированн</w:t>
      </w:r>
      <w:r w:rsidRPr="001F68FE">
        <w:rPr>
          <w:rFonts w:ascii="Times New Roman" w:eastAsia="Times New Roman" w:hAnsi="Times New Roman" w:cs="Times New Roman"/>
          <w:sz w:val="28"/>
          <w:szCs w:val="28"/>
          <w:lang w:eastAsia="ru-RU"/>
        </w:rPr>
        <w:t>ого</w:t>
      </w:r>
      <w:r w:rsidR="00C614AD" w:rsidRPr="001F68FE">
        <w:rPr>
          <w:rFonts w:ascii="Times New Roman" w:eastAsia="Times New Roman" w:hAnsi="Times New Roman" w:cs="Times New Roman"/>
          <w:sz w:val="28"/>
          <w:szCs w:val="28"/>
          <w:lang w:eastAsia="ru-RU"/>
        </w:rPr>
        <w:t xml:space="preserve"> кремни</w:t>
      </w:r>
      <w:r w:rsidRPr="001F68FE">
        <w:rPr>
          <w:rFonts w:ascii="Times New Roman" w:eastAsia="Times New Roman" w:hAnsi="Times New Roman" w:cs="Times New Roman"/>
          <w:sz w:val="28"/>
          <w:szCs w:val="28"/>
          <w:lang w:eastAsia="ru-RU"/>
        </w:rPr>
        <w:t>я</w:t>
      </w:r>
      <w:r w:rsidR="00C614AD" w:rsidRPr="001F68FE">
        <w:rPr>
          <w:rFonts w:ascii="Times New Roman" w:eastAsia="Times New Roman" w:hAnsi="Times New Roman" w:cs="Times New Roman"/>
          <w:sz w:val="28"/>
          <w:szCs w:val="28"/>
          <w:lang w:eastAsia="ru-RU"/>
        </w:rPr>
        <w:t>, который выглядит как графитовый порошок, но обещает обеспечить более дальний запас хода и быстрое зарядное устройство для батарей.</w:t>
      </w:r>
      <w:r w:rsidRPr="001F68FE">
        <w:rPr>
          <w:rFonts w:ascii="Times New Roman" w:eastAsia="Times New Roman" w:hAnsi="Times New Roman" w:cs="Times New Roman"/>
          <w:sz w:val="28"/>
          <w:szCs w:val="28"/>
          <w:lang w:eastAsia="ru-RU"/>
        </w:rPr>
        <w:t xml:space="preserve"> </w:t>
      </w:r>
      <w:r w:rsidR="009B0905" w:rsidRPr="001F68FE">
        <w:rPr>
          <w:rFonts w:ascii="Times New Roman" w:eastAsia="Times New Roman" w:hAnsi="Times New Roman" w:cs="Times New Roman"/>
          <w:sz w:val="28"/>
          <w:szCs w:val="28"/>
          <w:lang w:eastAsia="ru-RU"/>
        </w:rPr>
        <w:t xml:space="preserve">Образцы анодного материала представлены на рисунке 5. </w:t>
      </w:r>
      <w:r w:rsidRPr="001F68FE">
        <w:rPr>
          <w:rFonts w:ascii="Times New Roman" w:eastAsia="Times New Roman" w:hAnsi="Times New Roman" w:cs="Times New Roman"/>
          <w:sz w:val="28"/>
          <w:szCs w:val="28"/>
          <w:lang w:eastAsia="ru-RU"/>
        </w:rPr>
        <w:t>Материал, выполненный по технологии компании,</w:t>
      </w:r>
      <w:r w:rsidR="00C614AD" w:rsidRPr="001F68FE">
        <w:rPr>
          <w:rFonts w:ascii="Times New Roman" w:eastAsia="Times New Roman" w:hAnsi="Times New Roman" w:cs="Times New Roman"/>
          <w:sz w:val="28"/>
          <w:szCs w:val="28"/>
          <w:lang w:eastAsia="ru-RU"/>
        </w:rPr>
        <w:t xml:space="preserve"> будет использоваться в батареях для электромобилей Porsche.</w:t>
      </w:r>
    </w:p>
    <w:p w14:paraId="390696DB" w14:textId="4CD61AA3" w:rsidR="009B0905" w:rsidRPr="001F68FE" w:rsidRDefault="009B0905" w:rsidP="00E763DF">
      <w:pPr>
        <w:spacing w:after="0" w:line="240" w:lineRule="auto"/>
        <w:jc w:val="both"/>
        <w:rPr>
          <w:rFonts w:ascii="Times New Roman" w:eastAsia="Times New Roman" w:hAnsi="Times New Roman" w:cs="Times New Roman"/>
          <w:sz w:val="28"/>
          <w:szCs w:val="28"/>
          <w:lang w:eastAsia="ru-RU"/>
        </w:rPr>
      </w:pPr>
    </w:p>
    <w:p w14:paraId="4CC8B934" w14:textId="51BF5F32" w:rsidR="009B0905" w:rsidRPr="001F68FE" w:rsidRDefault="009B0905" w:rsidP="00E763DF">
      <w:pPr>
        <w:spacing w:after="0" w:line="240" w:lineRule="auto"/>
        <w:jc w:val="center"/>
        <w:rPr>
          <w:rFonts w:ascii="Times New Roman" w:eastAsia="Times New Roman" w:hAnsi="Times New Roman" w:cs="Times New Roman"/>
          <w:sz w:val="28"/>
          <w:szCs w:val="28"/>
          <w:lang w:eastAsia="ru-RU"/>
        </w:rPr>
      </w:pPr>
      <w:r w:rsidRPr="001F68FE">
        <w:rPr>
          <w:noProof/>
          <w:lang w:eastAsia="ru-RU"/>
        </w:rPr>
        <w:drawing>
          <wp:inline distT="0" distB="0" distL="0" distR="0" wp14:anchorId="7DD29989" wp14:editId="56CC5775">
            <wp:extent cx="5112849" cy="3831220"/>
            <wp:effectExtent l="0" t="0" r="0" b="0"/>
            <wp:docPr id="27" name="Рисунок 27" descr="Банки с черным песком, пористые камни и черные контейнерные ящики, сидящие на черном пес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Банки с черным песком, пористые камни и черные контейнерные ящики, сидящие на черном песке"/>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27806" cy="3842428"/>
                    </a:xfrm>
                    <a:prstGeom prst="rect">
                      <a:avLst/>
                    </a:prstGeom>
                    <a:noFill/>
                    <a:ln>
                      <a:noFill/>
                    </a:ln>
                  </pic:spPr>
                </pic:pic>
              </a:graphicData>
            </a:graphic>
          </wp:inline>
        </w:drawing>
      </w:r>
    </w:p>
    <w:p w14:paraId="35B3D89B" w14:textId="79CC95B4" w:rsidR="009B0905" w:rsidRPr="001F68FE" w:rsidRDefault="009B0905" w:rsidP="00E763DF">
      <w:pPr>
        <w:spacing w:after="0" w:line="240" w:lineRule="auto"/>
        <w:jc w:val="center"/>
        <w:rPr>
          <w:rFonts w:ascii="Times New Roman" w:eastAsia="Times New Roman" w:hAnsi="Times New Roman" w:cs="Times New Roman"/>
          <w:sz w:val="28"/>
          <w:szCs w:val="28"/>
          <w:lang w:eastAsia="ru-RU"/>
        </w:rPr>
      </w:pPr>
    </w:p>
    <w:p w14:paraId="389813ED" w14:textId="5ADEC12D" w:rsidR="009B0905" w:rsidRPr="001F68FE" w:rsidRDefault="009B0905"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Рисунок 5 - Наноструктурированный кремниевый материал, который выглядит так же, как графитовый порошок, используемый для изготовления анодов в современных литий-ионных батареях, но обещает поставлять батареи с большим запасом хода и быстрой зарядкой [3</w:t>
      </w:r>
      <w:r w:rsidR="0099123D" w:rsidRPr="001F68FE">
        <w:rPr>
          <w:rFonts w:ascii="Times New Roman" w:eastAsia="Times New Roman" w:hAnsi="Times New Roman" w:cs="Times New Roman"/>
          <w:sz w:val="28"/>
          <w:szCs w:val="28"/>
          <w:lang w:eastAsia="ru-RU"/>
        </w:rPr>
        <w:t>6</w:t>
      </w:r>
      <w:r w:rsidRPr="001F68FE">
        <w:rPr>
          <w:rFonts w:ascii="Times New Roman" w:eastAsia="Times New Roman" w:hAnsi="Times New Roman" w:cs="Times New Roman"/>
          <w:sz w:val="28"/>
          <w:szCs w:val="28"/>
          <w:lang w:eastAsia="ru-RU"/>
        </w:rPr>
        <w:t>]</w:t>
      </w:r>
    </w:p>
    <w:p w14:paraId="040C02A7" w14:textId="0A104F86" w:rsidR="009B0905" w:rsidRPr="001F68FE" w:rsidRDefault="009B0905" w:rsidP="00E763DF">
      <w:pPr>
        <w:spacing w:after="0" w:line="240" w:lineRule="auto"/>
        <w:jc w:val="both"/>
        <w:rPr>
          <w:rFonts w:ascii="Times New Roman" w:eastAsia="Times New Roman" w:hAnsi="Times New Roman" w:cs="Times New Roman"/>
          <w:sz w:val="28"/>
          <w:szCs w:val="28"/>
          <w:lang w:eastAsia="ru-RU"/>
        </w:rPr>
      </w:pPr>
    </w:p>
    <w:p w14:paraId="2EC78281" w14:textId="17256677" w:rsidR="009B0905" w:rsidRPr="001F68FE" w:rsidRDefault="009B0905" w:rsidP="00873A89">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Первоначально компания пошла по пути создания наноструктурированного материала, описанного в статье [3</w:t>
      </w:r>
      <w:r w:rsidR="0099123D" w:rsidRPr="001F68FE">
        <w:rPr>
          <w:rFonts w:ascii="Times New Roman" w:eastAsia="Times New Roman" w:hAnsi="Times New Roman" w:cs="Times New Roman"/>
          <w:sz w:val="28"/>
          <w:szCs w:val="28"/>
          <w:lang w:eastAsia="ru-RU"/>
        </w:rPr>
        <w:t>7</w:t>
      </w:r>
      <w:r w:rsidRPr="001F68FE">
        <w:rPr>
          <w:rFonts w:ascii="Times New Roman" w:eastAsia="Times New Roman" w:hAnsi="Times New Roman" w:cs="Times New Roman"/>
          <w:sz w:val="28"/>
          <w:szCs w:val="28"/>
          <w:lang w:eastAsia="ru-RU"/>
        </w:rPr>
        <w:t xml:space="preserve">]. </w:t>
      </w:r>
      <w:r w:rsidR="00E627A4" w:rsidRPr="001F68FE">
        <w:rPr>
          <w:rFonts w:ascii="Times New Roman" w:eastAsia="Times New Roman" w:hAnsi="Times New Roman" w:cs="Times New Roman"/>
          <w:sz w:val="28"/>
          <w:szCs w:val="28"/>
          <w:lang w:eastAsia="ru-RU"/>
        </w:rPr>
        <w:t>Предполагалось, что проблему распада анода можно решить путём выращивания нанопроволок непосредственно из металлической подложки токосъемника. Нанопроволоки кремния разбухают не так сильно, как сферические наночастицы. Такая технология в экспериментальных образцах позволяла довести разряженную батарею до 90-процентного уровня заряда за 10 минут. Концептуальная идея данного решения и её сравнение с традиционными кремниевыми наноплёнками представлена на рисунке 6.</w:t>
      </w:r>
    </w:p>
    <w:p w14:paraId="49B52169" w14:textId="44CF850C" w:rsidR="00E627A4" w:rsidRPr="001F68FE" w:rsidRDefault="00E627A4" w:rsidP="00E763DF">
      <w:pPr>
        <w:spacing w:after="0" w:line="240" w:lineRule="auto"/>
        <w:jc w:val="both"/>
        <w:rPr>
          <w:rFonts w:ascii="Times New Roman" w:eastAsia="Times New Roman" w:hAnsi="Times New Roman" w:cs="Times New Roman"/>
          <w:sz w:val="28"/>
          <w:szCs w:val="28"/>
          <w:lang w:eastAsia="ru-RU"/>
        </w:rPr>
      </w:pPr>
    </w:p>
    <w:p w14:paraId="3B9F6CE3" w14:textId="266A5394" w:rsidR="009B0905" w:rsidRPr="001F68FE" w:rsidRDefault="003D3176" w:rsidP="00E763DF">
      <w:pPr>
        <w:spacing w:after="0" w:line="240" w:lineRule="auto"/>
        <w:jc w:val="center"/>
        <w:rPr>
          <w:rFonts w:ascii="Times New Roman" w:eastAsia="Times New Roman" w:hAnsi="Times New Roman" w:cs="Times New Roman"/>
          <w:sz w:val="28"/>
          <w:szCs w:val="28"/>
          <w:lang w:eastAsia="ru-RU"/>
        </w:rPr>
      </w:pPr>
      <w:r w:rsidRPr="001F68FE">
        <w:rPr>
          <w:noProof/>
          <w:lang w:eastAsia="ru-RU"/>
        </w:rPr>
        <w:drawing>
          <wp:inline distT="0" distB="0" distL="0" distR="0" wp14:anchorId="4B6E00F4" wp14:editId="502B4106">
            <wp:extent cx="5940425" cy="5637530"/>
            <wp:effectExtent l="0" t="0" r="3175" b="1270"/>
            <wp:docPr id="7840639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5637530"/>
                    </a:xfrm>
                    <a:prstGeom prst="rect">
                      <a:avLst/>
                    </a:prstGeom>
                    <a:noFill/>
                    <a:ln>
                      <a:noFill/>
                    </a:ln>
                  </pic:spPr>
                </pic:pic>
              </a:graphicData>
            </a:graphic>
          </wp:inline>
        </w:drawing>
      </w:r>
    </w:p>
    <w:p w14:paraId="788CFA11" w14:textId="4C9EB20D" w:rsidR="00E627A4" w:rsidRPr="001F68FE" w:rsidRDefault="00E627A4"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Рисунок 6 – Схема морфологических изменений кремниевых наноструктур в процессе циклирования</w:t>
      </w:r>
      <w:r w:rsidR="004E0EBD" w:rsidRPr="001F68FE">
        <w:rPr>
          <w:rFonts w:ascii="Times New Roman" w:eastAsia="Times New Roman" w:hAnsi="Times New Roman" w:cs="Times New Roman"/>
          <w:sz w:val="28"/>
          <w:szCs w:val="28"/>
          <w:lang w:eastAsia="ru-RU"/>
        </w:rPr>
        <w:t xml:space="preserve"> в традиционных кристаллических плёнках и плёнках с шарообразными наночастицами (</w:t>
      </w:r>
      <w:r w:rsidR="004E0EBD" w:rsidRPr="001F68FE">
        <w:rPr>
          <w:rFonts w:ascii="Times New Roman" w:eastAsia="Times New Roman" w:hAnsi="Times New Roman" w:cs="Times New Roman"/>
          <w:sz w:val="28"/>
          <w:szCs w:val="28"/>
          <w:lang w:val="en-US" w:eastAsia="ru-RU"/>
        </w:rPr>
        <w:t>a</w:t>
      </w:r>
      <w:r w:rsidR="004E0EBD" w:rsidRPr="001F68FE">
        <w:rPr>
          <w:rFonts w:ascii="Times New Roman" w:eastAsia="Times New Roman" w:hAnsi="Times New Roman" w:cs="Times New Roman"/>
          <w:sz w:val="28"/>
          <w:szCs w:val="28"/>
          <w:lang w:eastAsia="ru-RU"/>
        </w:rPr>
        <w:t xml:space="preserve">), </w:t>
      </w:r>
      <w:r w:rsidR="004E0EBD" w:rsidRPr="001F68FE">
        <w:rPr>
          <w:rFonts w:ascii="Times New Roman" w:eastAsia="Times New Roman" w:hAnsi="Times New Roman" w:cs="Times New Roman"/>
          <w:sz w:val="28"/>
          <w:szCs w:val="28"/>
          <w:lang w:val="kk-KZ" w:eastAsia="ru-RU"/>
        </w:rPr>
        <w:t xml:space="preserve">в прессованных плёнках с кремниевыми проволоками </w:t>
      </w:r>
      <w:r w:rsidR="004E0EBD" w:rsidRPr="001F68FE">
        <w:rPr>
          <w:rFonts w:ascii="Times New Roman" w:eastAsia="Times New Roman" w:hAnsi="Times New Roman" w:cs="Times New Roman"/>
          <w:sz w:val="28"/>
          <w:szCs w:val="28"/>
          <w:lang w:eastAsia="ru-RU"/>
        </w:rPr>
        <w:t>(</w:t>
      </w:r>
      <w:r w:rsidR="004E0EBD" w:rsidRPr="001F68FE">
        <w:rPr>
          <w:rFonts w:ascii="Times New Roman" w:eastAsia="Times New Roman" w:hAnsi="Times New Roman" w:cs="Times New Roman"/>
          <w:sz w:val="28"/>
          <w:szCs w:val="28"/>
          <w:lang w:val="en-US" w:eastAsia="ru-RU"/>
        </w:rPr>
        <w:t>b</w:t>
      </w:r>
      <w:r w:rsidR="004E0EBD" w:rsidRPr="001F68FE">
        <w:rPr>
          <w:rFonts w:ascii="Times New Roman" w:eastAsia="Times New Roman" w:hAnsi="Times New Roman" w:cs="Times New Roman"/>
          <w:sz w:val="28"/>
          <w:szCs w:val="28"/>
          <w:lang w:eastAsia="ru-RU"/>
        </w:rPr>
        <w:t>) [3</w:t>
      </w:r>
      <w:r w:rsidR="0099123D" w:rsidRPr="001F68FE">
        <w:rPr>
          <w:rFonts w:ascii="Times New Roman" w:eastAsia="Times New Roman" w:hAnsi="Times New Roman" w:cs="Times New Roman"/>
          <w:sz w:val="28"/>
          <w:szCs w:val="28"/>
          <w:lang w:eastAsia="ru-RU"/>
        </w:rPr>
        <w:t>7</w:t>
      </w:r>
      <w:r w:rsidR="004E0EBD" w:rsidRPr="001F68FE">
        <w:rPr>
          <w:rFonts w:ascii="Times New Roman" w:eastAsia="Times New Roman" w:hAnsi="Times New Roman" w:cs="Times New Roman"/>
          <w:sz w:val="28"/>
          <w:szCs w:val="28"/>
          <w:lang w:eastAsia="ru-RU"/>
        </w:rPr>
        <w:t>]</w:t>
      </w:r>
    </w:p>
    <w:p w14:paraId="00BCF620" w14:textId="2143D88D" w:rsidR="00E627A4" w:rsidRPr="001F68FE" w:rsidRDefault="00E627A4" w:rsidP="00E763DF">
      <w:pPr>
        <w:spacing w:after="0" w:line="240" w:lineRule="auto"/>
        <w:jc w:val="both"/>
        <w:rPr>
          <w:rFonts w:ascii="Times New Roman" w:eastAsia="Times New Roman" w:hAnsi="Times New Roman" w:cs="Times New Roman"/>
          <w:sz w:val="28"/>
          <w:szCs w:val="28"/>
          <w:lang w:eastAsia="ru-RU"/>
        </w:rPr>
      </w:pPr>
    </w:p>
    <w:p w14:paraId="42D75936" w14:textId="5B5C7EFD" w:rsidR="00E627A4" w:rsidRPr="001F68FE" w:rsidRDefault="00E627A4" w:rsidP="00873A89">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Однако это техническое решение не получило развитие, т.к. не был решён вопрос эффективной методики получения кремниевых нанопроволочных структур</w:t>
      </w:r>
      <w:r w:rsidR="00355E75" w:rsidRPr="001F68FE">
        <w:rPr>
          <w:rFonts w:ascii="Times New Roman" w:eastAsia="Times New Roman" w:hAnsi="Times New Roman" w:cs="Times New Roman"/>
          <w:sz w:val="28"/>
          <w:szCs w:val="28"/>
          <w:lang w:eastAsia="ru-RU"/>
        </w:rPr>
        <w:t xml:space="preserve">. В этой связи принято решение изготавливать </w:t>
      </w:r>
      <w:bookmarkStart w:id="5" w:name="_Hlk173923928"/>
      <w:r w:rsidR="00355E75" w:rsidRPr="001F68FE">
        <w:rPr>
          <w:rFonts w:ascii="Times New Roman" w:eastAsia="Times New Roman" w:hAnsi="Times New Roman" w:cs="Times New Roman"/>
          <w:sz w:val="28"/>
          <w:szCs w:val="28"/>
          <w:lang w:eastAsia="ru-RU"/>
        </w:rPr>
        <w:t>кремниевый порошок Sila из микрометровых частиц наноструктурированного кремния и других материалов, окруженных пористым каркасом из другого материала</w:t>
      </w:r>
      <w:bookmarkEnd w:id="5"/>
      <w:r w:rsidR="00355E75" w:rsidRPr="001F68FE">
        <w:rPr>
          <w:rFonts w:ascii="Times New Roman" w:eastAsia="Times New Roman" w:hAnsi="Times New Roman" w:cs="Times New Roman"/>
          <w:sz w:val="28"/>
          <w:szCs w:val="28"/>
          <w:lang w:eastAsia="ru-RU"/>
        </w:rPr>
        <w:t>. Этот материал позволяет создавать батареи с плотностью энергии на 20% выше (что означает примерно на 160 километров больший запас хода для электромобиля), чем батареи с графитовыми анодами. В настоящее время Sila производит свой анодный материал на опытно-промышленном предприятии в Калифорнии и планирует построить завод мощностью 20 ГВт в штате Вашингтон. По словам компании, на этом предприятии будет произведено достаточно анодного материала для питания 1 миллиона электромобилей в течение следующих пяти лет.</w:t>
      </w:r>
    </w:p>
    <w:p w14:paraId="4EB4E261" w14:textId="367AE81A" w:rsidR="00C614AD" w:rsidRPr="001F68FE" w:rsidRDefault="004E0EBD"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Компания </w:t>
      </w:r>
      <w:r w:rsidR="00C614AD" w:rsidRPr="001F68FE">
        <w:rPr>
          <w:rFonts w:ascii="Times New Roman" w:eastAsia="Times New Roman" w:hAnsi="Times New Roman" w:cs="Times New Roman"/>
          <w:sz w:val="28"/>
          <w:szCs w:val="28"/>
          <w:lang w:eastAsia="ru-RU"/>
        </w:rPr>
        <w:t>Sila Nanotechnologies также создает кремниевый анод, который уже используется в фитнес-трекерах Whoop.</w:t>
      </w:r>
      <w:r w:rsidRPr="001F68FE">
        <w:rPr>
          <w:rFonts w:ascii="Times New Roman" w:eastAsia="Times New Roman" w:hAnsi="Times New Roman" w:cs="Times New Roman"/>
          <w:sz w:val="28"/>
          <w:szCs w:val="28"/>
          <w:lang w:eastAsia="ru-RU"/>
        </w:rPr>
        <w:t xml:space="preserve"> </w:t>
      </w:r>
      <w:r w:rsidR="00C614AD" w:rsidRPr="001F68FE">
        <w:rPr>
          <w:rFonts w:ascii="Times New Roman" w:eastAsia="Times New Roman" w:hAnsi="Times New Roman" w:cs="Times New Roman"/>
          <w:sz w:val="28"/>
          <w:szCs w:val="28"/>
          <w:lang w:eastAsia="ru-RU"/>
        </w:rPr>
        <w:t>Ожидается, что он будет внедрен в электрический SUV Mercedes G-Class к 2026 году.</w:t>
      </w:r>
      <w:r w:rsidRPr="001F68FE">
        <w:rPr>
          <w:rFonts w:ascii="Times New Roman" w:eastAsia="Times New Roman" w:hAnsi="Times New Roman" w:cs="Times New Roman"/>
          <w:sz w:val="28"/>
          <w:szCs w:val="28"/>
          <w:lang w:eastAsia="ru-RU"/>
        </w:rPr>
        <w:t xml:space="preserve"> Также как в случае с компанией Group14 Technologies речь идёт не о классических плёночных структурах, а о композитных порошках. Способы изготовления таких порошков представлены в публикации [3</w:t>
      </w:r>
      <w:r w:rsidR="0099123D" w:rsidRPr="001F68FE">
        <w:rPr>
          <w:rFonts w:ascii="Times New Roman" w:eastAsia="Times New Roman" w:hAnsi="Times New Roman" w:cs="Times New Roman"/>
          <w:sz w:val="28"/>
          <w:szCs w:val="28"/>
          <w:lang w:eastAsia="ru-RU"/>
        </w:rPr>
        <w:t>8</w:t>
      </w:r>
      <w:r w:rsidRPr="001F68FE">
        <w:rPr>
          <w:rFonts w:ascii="Times New Roman" w:eastAsia="Times New Roman" w:hAnsi="Times New Roman" w:cs="Times New Roman"/>
          <w:sz w:val="28"/>
          <w:szCs w:val="28"/>
          <w:lang w:eastAsia="ru-RU"/>
        </w:rPr>
        <w:t>]. Основные принципы создания таких материалов представлены на рисунке 7.</w:t>
      </w:r>
    </w:p>
    <w:p w14:paraId="24270D5B" w14:textId="77777777" w:rsidR="00873A89" w:rsidRPr="001F68FE" w:rsidRDefault="00873A89" w:rsidP="00E763DF">
      <w:pPr>
        <w:spacing w:after="0" w:line="240" w:lineRule="auto"/>
        <w:ind w:firstLine="708"/>
        <w:jc w:val="both"/>
        <w:rPr>
          <w:rFonts w:ascii="Times New Roman" w:eastAsia="Times New Roman" w:hAnsi="Times New Roman" w:cs="Times New Roman"/>
          <w:sz w:val="28"/>
          <w:szCs w:val="28"/>
          <w:lang w:eastAsia="ru-RU"/>
        </w:rPr>
      </w:pPr>
    </w:p>
    <w:p w14:paraId="38A36BC0" w14:textId="109DE197" w:rsidR="004E0EBD" w:rsidRPr="001F68FE" w:rsidRDefault="007E0FB0"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noProof/>
          <w:sz w:val="28"/>
          <w:szCs w:val="28"/>
          <w:lang w:eastAsia="ru-RU"/>
        </w:rPr>
        <w:drawing>
          <wp:inline distT="0" distB="0" distL="0" distR="0" wp14:anchorId="2F318903" wp14:editId="7E8A0216">
            <wp:extent cx="4092702" cy="2055548"/>
            <wp:effectExtent l="0" t="0" r="3175" b="1905"/>
            <wp:docPr id="2278996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13083" cy="2065784"/>
                    </a:xfrm>
                    <a:prstGeom prst="rect">
                      <a:avLst/>
                    </a:prstGeom>
                    <a:noFill/>
                    <a:ln>
                      <a:noFill/>
                    </a:ln>
                  </pic:spPr>
                </pic:pic>
              </a:graphicData>
            </a:graphic>
          </wp:inline>
        </w:drawing>
      </w:r>
    </w:p>
    <w:p w14:paraId="33D0D94B" w14:textId="77777777" w:rsidR="003D3176" w:rsidRPr="001F68FE" w:rsidRDefault="003D3176" w:rsidP="00E763DF">
      <w:pPr>
        <w:spacing w:after="0" w:line="240" w:lineRule="auto"/>
        <w:jc w:val="center"/>
        <w:rPr>
          <w:rFonts w:ascii="Times New Roman" w:eastAsia="Times New Roman" w:hAnsi="Times New Roman" w:cs="Times New Roman"/>
          <w:sz w:val="28"/>
          <w:szCs w:val="28"/>
          <w:lang w:eastAsia="ru-RU"/>
        </w:rPr>
      </w:pPr>
    </w:p>
    <w:p w14:paraId="494ABD9E" w14:textId="53592A8B" w:rsidR="003D3176" w:rsidRPr="001F68FE" w:rsidRDefault="003D3176" w:rsidP="00E763DF">
      <w:pPr>
        <w:spacing w:after="0" w:line="240" w:lineRule="auto"/>
        <w:jc w:val="center"/>
        <w:rPr>
          <w:rFonts w:ascii="Times New Roman" w:eastAsia="Times New Roman" w:hAnsi="Times New Roman" w:cs="Times New Roman"/>
          <w:sz w:val="28"/>
          <w:szCs w:val="28"/>
          <w:lang w:eastAsia="ru-RU"/>
        </w:rPr>
      </w:pPr>
      <w:r w:rsidRPr="001F68FE">
        <w:rPr>
          <w:noProof/>
          <w:lang w:eastAsia="ru-RU"/>
        </w:rPr>
        <w:drawing>
          <wp:inline distT="0" distB="0" distL="0" distR="0" wp14:anchorId="1EC1EFAA" wp14:editId="381DE5FE">
            <wp:extent cx="3882897" cy="1738757"/>
            <wp:effectExtent l="0" t="0" r="3810" b="0"/>
            <wp:docPr id="1764604574" name="Рисунок 1764604574" descr="Ри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ис.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0033" b="43649"/>
                    <a:stretch/>
                  </pic:blipFill>
                  <pic:spPr bwMode="auto">
                    <a:xfrm>
                      <a:off x="0" y="0"/>
                      <a:ext cx="3884976" cy="1739688"/>
                    </a:xfrm>
                    <a:prstGeom prst="rect">
                      <a:avLst/>
                    </a:prstGeom>
                    <a:noFill/>
                    <a:ln>
                      <a:noFill/>
                    </a:ln>
                    <a:extLst>
                      <a:ext uri="{53640926-AAD7-44D8-BBD7-CCE9431645EC}">
                        <a14:shadowObscured xmlns:a14="http://schemas.microsoft.com/office/drawing/2010/main"/>
                      </a:ext>
                    </a:extLst>
                  </pic:spPr>
                </pic:pic>
              </a:graphicData>
            </a:graphic>
          </wp:inline>
        </w:drawing>
      </w:r>
    </w:p>
    <w:p w14:paraId="168122B1" w14:textId="061742D6" w:rsidR="004E0EBD" w:rsidRPr="001F68FE" w:rsidRDefault="004E0EBD" w:rsidP="00E763DF">
      <w:pPr>
        <w:spacing w:after="0" w:line="240" w:lineRule="auto"/>
        <w:jc w:val="both"/>
        <w:rPr>
          <w:rFonts w:ascii="Times New Roman" w:eastAsia="Times New Roman" w:hAnsi="Times New Roman" w:cs="Times New Roman"/>
          <w:sz w:val="28"/>
          <w:szCs w:val="28"/>
          <w:lang w:eastAsia="ru-RU"/>
        </w:rPr>
      </w:pPr>
    </w:p>
    <w:p w14:paraId="456BC24A" w14:textId="2FC96B91" w:rsidR="004E0EBD" w:rsidRPr="001F68FE" w:rsidRDefault="004E0EBD"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Рисунок 7 – Схема получения композитных </w:t>
      </w:r>
      <w:r w:rsidR="00864A7B" w:rsidRPr="001F68FE">
        <w:rPr>
          <w:rFonts w:ascii="Times New Roman" w:eastAsia="Times New Roman" w:hAnsi="Times New Roman" w:cs="Times New Roman"/>
          <w:sz w:val="28"/>
          <w:szCs w:val="28"/>
          <w:lang w:eastAsia="ru-RU"/>
        </w:rPr>
        <w:t>нано</w:t>
      </w:r>
      <w:r w:rsidRPr="001F68FE">
        <w:rPr>
          <w:rFonts w:ascii="Times New Roman" w:eastAsia="Times New Roman" w:hAnsi="Times New Roman" w:cs="Times New Roman"/>
          <w:sz w:val="28"/>
          <w:szCs w:val="28"/>
          <w:lang w:eastAsia="ru-RU"/>
        </w:rPr>
        <w:t>материалов на примере кремний-графитового анодного материала (а), электронные микрофотографии композитных материалов (</w:t>
      </w:r>
      <w:r w:rsidRPr="001F68FE">
        <w:rPr>
          <w:rFonts w:ascii="Times New Roman" w:eastAsia="Times New Roman" w:hAnsi="Times New Roman" w:cs="Times New Roman"/>
          <w:sz w:val="28"/>
          <w:szCs w:val="28"/>
          <w:lang w:val="en-US" w:eastAsia="ru-RU"/>
        </w:rPr>
        <w:t>b</w:t>
      </w:r>
      <w:r w:rsidRPr="001F68FE">
        <w:rPr>
          <w:rFonts w:ascii="Times New Roman" w:eastAsia="Times New Roman" w:hAnsi="Times New Roman" w:cs="Times New Roman"/>
          <w:sz w:val="28"/>
          <w:szCs w:val="28"/>
          <w:lang w:eastAsia="ru-RU"/>
        </w:rPr>
        <w:t xml:space="preserve">, </w:t>
      </w:r>
      <w:r w:rsidRPr="001F68FE">
        <w:rPr>
          <w:rFonts w:ascii="Times New Roman" w:eastAsia="Times New Roman" w:hAnsi="Times New Roman" w:cs="Times New Roman"/>
          <w:sz w:val="28"/>
          <w:szCs w:val="28"/>
          <w:lang w:val="en-US" w:eastAsia="ru-RU"/>
        </w:rPr>
        <w:t>c</w:t>
      </w:r>
      <w:r w:rsidRPr="001F68FE">
        <w:rPr>
          <w:rFonts w:ascii="Times New Roman" w:eastAsia="Times New Roman" w:hAnsi="Times New Roman" w:cs="Times New Roman"/>
          <w:sz w:val="28"/>
          <w:szCs w:val="28"/>
          <w:lang w:eastAsia="ru-RU"/>
        </w:rPr>
        <w:t>)</w:t>
      </w:r>
      <w:r w:rsidR="00247936" w:rsidRPr="001F68FE">
        <w:rPr>
          <w:rFonts w:ascii="Times New Roman" w:eastAsia="Times New Roman" w:hAnsi="Times New Roman" w:cs="Times New Roman"/>
          <w:sz w:val="28"/>
          <w:szCs w:val="28"/>
          <w:lang w:eastAsia="ru-RU"/>
        </w:rPr>
        <w:t xml:space="preserve"> [3</w:t>
      </w:r>
      <w:r w:rsidR="0099123D" w:rsidRPr="001F68FE">
        <w:rPr>
          <w:rFonts w:ascii="Times New Roman" w:eastAsia="Times New Roman" w:hAnsi="Times New Roman" w:cs="Times New Roman"/>
          <w:sz w:val="28"/>
          <w:szCs w:val="28"/>
          <w:lang w:eastAsia="ru-RU"/>
        </w:rPr>
        <w:t>8</w:t>
      </w:r>
      <w:r w:rsidR="00247936" w:rsidRPr="001F68FE">
        <w:rPr>
          <w:rFonts w:ascii="Times New Roman" w:eastAsia="Times New Roman" w:hAnsi="Times New Roman" w:cs="Times New Roman"/>
          <w:sz w:val="28"/>
          <w:szCs w:val="28"/>
          <w:lang w:eastAsia="ru-RU"/>
        </w:rPr>
        <w:t>]</w:t>
      </w:r>
    </w:p>
    <w:p w14:paraId="679252A9" w14:textId="77777777" w:rsidR="00873A89" w:rsidRPr="001F68FE" w:rsidRDefault="00873A89" w:rsidP="00E763DF">
      <w:pPr>
        <w:spacing w:after="0" w:line="240" w:lineRule="auto"/>
        <w:ind w:firstLine="708"/>
        <w:jc w:val="both"/>
        <w:rPr>
          <w:rFonts w:ascii="Times New Roman" w:eastAsia="Times New Roman" w:hAnsi="Times New Roman" w:cs="Times New Roman"/>
          <w:sz w:val="28"/>
          <w:szCs w:val="28"/>
          <w:lang w:eastAsia="ru-RU"/>
        </w:rPr>
      </w:pPr>
    </w:p>
    <w:p w14:paraId="789FE4ED" w14:textId="164EAF19" w:rsidR="00C614AD" w:rsidRPr="001F68FE" w:rsidRDefault="00247936"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Старт-ап </w:t>
      </w:r>
      <w:r w:rsidR="00C614AD" w:rsidRPr="001F68FE">
        <w:rPr>
          <w:rFonts w:ascii="Times New Roman" w:eastAsia="Times New Roman" w:hAnsi="Times New Roman" w:cs="Times New Roman"/>
          <w:sz w:val="28"/>
          <w:szCs w:val="28"/>
          <w:lang w:val="en-US" w:eastAsia="ru-RU"/>
        </w:rPr>
        <w:t>OneD</w:t>
      </w:r>
      <w:r w:rsidR="00C614AD" w:rsidRPr="001F68FE">
        <w:rPr>
          <w:rFonts w:ascii="Times New Roman" w:eastAsia="Times New Roman" w:hAnsi="Times New Roman" w:cs="Times New Roman"/>
          <w:sz w:val="28"/>
          <w:szCs w:val="28"/>
          <w:lang w:eastAsia="ru-RU"/>
        </w:rPr>
        <w:t xml:space="preserve"> </w:t>
      </w:r>
      <w:r w:rsidR="00C614AD" w:rsidRPr="001F68FE">
        <w:rPr>
          <w:rFonts w:ascii="Times New Roman" w:eastAsia="Times New Roman" w:hAnsi="Times New Roman" w:cs="Times New Roman"/>
          <w:sz w:val="28"/>
          <w:szCs w:val="28"/>
          <w:lang w:val="en-US" w:eastAsia="ru-RU"/>
        </w:rPr>
        <w:t>Battery</w:t>
      </w:r>
      <w:r w:rsidR="00C614AD" w:rsidRPr="001F68FE">
        <w:rPr>
          <w:rFonts w:ascii="Times New Roman" w:eastAsia="Times New Roman" w:hAnsi="Times New Roman" w:cs="Times New Roman"/>
          <w:sz w:val="28"/>
          <w:szCs w:val="28"/>
          <w:lang w:eastAsia="ru-RU"/>
        </w:rPr>
        <w:t xml:space="preserve"> </w:t>
      </w:r>
      <w:r w:rsidR="00C614AD" w:rsidRPr="001F68FE">
        <w:rPr>
          <w:rFonts w:ascii="Times New Roman" w:eastAsia="Times New Roman" w:hAnsi="Times New Roman" w:cs="Times New Roman"/>
          <w:sz w:val="28"/>
          <w:szCs w:val="28"/>
          <w:lang w:val="en-US" w:eastAsia="ru-RU"/>
        </w:rPr>
        <w:t>Sciences</w:t>
      </w:r>
      <w:r w:rsidRPr="001F68FE">
        <w:rPr>
          <w:rFonts w:ascii="Times New Roman" w:eastAsia="Times New Roman" w:hAnsi="Times New Roman" w:cs="Times New Roman"/>
          <w:sz w:val="28"/>
          <w:szCs w:val="28"/>
          <w:lang w:eastAsia="ru-RU"/>
        </w:rPr>
        <w:t xml:space="preserve"> также внедрил в</w:t>
      </w:r>
      <w:r w:rsidRPr="001F68FE">
        <w:rPr>
          <w:rFonts w:ascii="Times New Roman" w:eastAsia="Times New Roman" w:hAnsi="Times New Roman" w:cs="Times New Roman"/>
          <w:b/>
          <w:bCs/>
          <w:sz w:val="28"/>
          <w:szCs w:val="28"/>
          <w:lang w:eastAsia="ru-RU"/>
        </w:rPr>
        <w:t xml:space="preserve"> </w:t>
      </w:r>
      <w:r w:rsidR="00C614AD" w:rsidRPr="001F68FE">
        <w:rPr>
          <w:rFonts w:ascii="Times New Roman" w:eastAsia="Times New Roman" w:hAnsi="Times New Roman" w:cs="Times New Roman"/>
          <w:sz w:val="28"/>
          <w:szCs w:val="28"/>
          <w:lang w:eastAsia="ru-RU"/>
        </w:rPr>
        <w:t>сотруднич</w:t>
      </w:r>
      <w:r w:rsidRPr="001F68FE">
        <w:rPr>
          <w:rFonts w:ascii="Times New Roman" w:eastAsia="Times New Roman" w:hAnsi="Times New Roman" w:cs="Times New Roman"/>
          <w:sz w:val="28"/>
          <w:szCs w:val="28"/>
          <w:lang w:eastAsia="ru-RU"/>
        </w:rPr>
        <w:t>естве</w:t>
      </w:r>
      <w:r w:rsidR="00C614AD" w:rsidRPr="001F68FE">
        <w:rPr>
          <w:rFonts w:ascii="Times New Roman" w:eastAsia="Times New Roman" w:hAnsi="Times New Roman" w:cs="Times New Roman"/>
          <w:sz w:val="28"/>
          <w:szCs w:val="28"/>
          <w:lang w:eastAsia="ru-RU"/>
        </w:rPr>
        <w:t xml:space="preserve"> с </w:t>
      </w:r>
      <w:r w:rsidR="00C614AD" w:rsidRPr="001F68FE">
        <w:rPr>
          <w:rFonts w:ascii="Times New Roman" w:eastAsia="Times New Roman" w:hAnsi="Times New Roman" w:cs="Times New Roman"/>
          <w:sz w:val="28"/>
          <w:szCs w:val="28"/>
          <w:lang w:val="en-US" w:eastAsia="ru-RU"/>
        </w:rPr>
        <w:t>General</w:t>
      </w:r>
      <w:r w:rsidR="00C614AD" w:rsidRPr="001F68FE">
        <w:rPr>
          <w:rFonts w:ascii="Times New Roman" w:eastAsia="Times New Roman" w:hAnsi="Times New Roman" w:cs="Times New Roman"/>
          <w:sz w:val="28"/>
          <w:szCs w:val="28"/>
          <w:lang w:eastAsia="ru-RU"/>
        </w:rPr>
        <w:t xml:space="preserve"> </w:t>
      </w:r>
      <w:r w:rsidR="00C614AD" w:rsidRPr="001F68FE">
        <w:rPr>
          <w:rFonts w:ascii="Times New Roman" w:eastAsia="Times New Roman" w:hAnsi="Times New Roman" w:cs="Times New Roman"/>
          <w:sz w:val="28"/>
          <w:szCs w:val="28"/>
          <w:lang w:val="en-US" w:eastAsia="ru-RU"/>
        </w:rPr>
        <w:t>Motors</w:t>
      </w:r>
      <w:r w:rsidRPr="001F68FE">
        <w:rPr>
          <w:rFonts w:ascii="Times New Roman" w:eastAsia="Times New Roman" w:hAnsi="Times New Roman" w:cs="Times New Roman"/>
          <w:sz w:val="28"/>
          <w:szCs w:val="28"/>
          <w:lang w:eastAsia="ru-RU"/>
        </w:rPr>
        <w:t xml:space="preserve"> </w:t>
      </w:r>
      <w:r w:rsidR="00C614AD" w:rsidRPr="001F68FE">
        <w:rPr>
          <w:rFonts w:ascii="Times New Roman" w:eastAsia="Times New Roman" w:hAnsi="Times New Roman" w:cs="Times New Roman"/>
          <w:sz w:val="28"/>
          <w:szCs w:val="28"/>
          <w:lang w:eastAsia="ru-RU"/>
        </w:rPr>
        <w:t xml:space="preserve">свою технологию кремниевого наноанода в батареи </w:t>
      </w:r>
      <w:r w:rsidR="00C614AD" w:rsidRPr="001F68FE">
        <w:rPr>
          <w:rFonts w:ascii="Times New Roman" w:eastAsia="Times New Roman" w:hAnsi="Times New Roman" w:cs="Times New Roman"/>
          <w:sz w:val="28"/>
          <w:szCs w:val="28"/>
          <w:lang w:val="en-US" w:eastAsia="ru-RU"/>
        </w:rPr>
        <w:t>GM</w:t>
      </w:r>
      <w:r w:rsidR="00C614AD" w:rsidRPr="001F68FE">
        <w:rPr>
          <w:rFonts w:ascii="Times New Roman" w:eastAsia="Times New Roman" w:hAnsi="Times New Roman" w:cs="Times New Roman"/>
          <w:sz w:val="28"/>
          <w:szCs w:val="28"/>
          <w:lang w:eastAsia="ru-RU"/>
        </w:rPr>
        <w:t xml:space="preserve"> </w:t>
      </w:r>
      <w:r w:rsidR="00C614AD" w:rsidRPr="001F68FE">
        <w:rPr>
          <w:rFonts w:ascii="Times New Roman" w:eastAsia="Times New Roman" w:hAnsi="Times New Roman" w:cs="Times New Roman"/>
          <w:sz w:val="28"/>
          <w:szCs w:val="28"/>
          <w:lang w:val="en-US" w:eastAsia="ru-RU"/>
        </w:rPr>
        <w:t>Ultium</w:t>
      </w:r>
      <w:r w:rsidR="00C614AD"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 xml:space="preserve"> Данные о способе производства этого материала представлены в публикации [3</w:t>
      </w:r>
      <w:r w:rsidR="0099123D" w:rsidRPr="001F68FE">
        <w:rPr>
          <w:rFonts w:ascii="Times New Roman" w:eastAsia="Times New Roman" w:hAnsi="Times New Roman" w:cs="Times New Roman"/>
          <w:sz w:val="28"/>
          <w:szCs w:val="28"/>
          <w:lang w:eastAsia="ru-RU"/>
        </w:rPr>
        <w:t>9</w:t>
      </w:r>
      <w:r w:rsidRPr="001F68FE">
        <w:rPr>
          <w:rFonts w:ascii="Times New Roman" w:eastAsia="Times New Roman" w:hAnsi="Times New Roman" w:cs="Times New Roman"/>
          <w:sz w:val="28"/>
          <w:szCs w:val="28"/>
          <w:lang w:eastAsia="ru-RU"/>
        </w:rPr>
        <w:t xml:space="preserve">]. </w:t>
      </w:r>
      <w:r w:rsidR="00E52B8D" w:rsidRPr="001F68FE">
        <w:rPr>
          <w:rFonts w:ascii="Times New Roman" w:hAnsi="Times New Roman" w:cs="Times New Roman"/>
          <w:color w:val="222222"/>
          <w:sz w:val="28"/>
          <w:szCs w:val="28"/>
          <w:shd w:val="clear" w:color="auto" w:fill="FFFFFF"/>
        </w:rPr>
        <w:t>Новая полностью твердотельная тонкопленочная литиевая батарея была изготовлена методом спинового покрытия V</w:t>
      </w:r>
      <w:r w:rsidR="00E52B8D" w:rsidRPr="001F68FE">
        <w:rPr>
          <w:rFonts w:ascii="Times New Roman" w:hAnsi="Times New Roman" w:cs="Times New Roman"/>
          <w:color w:val="222222"/>
          <w:sz w:val="28"/>
          <w:szCs w:val="28"/>
          <w:shd w:val="clear" w:color="auto" w:fill="FFFFFF"/>
          <w:vertAlign w:val="subscript"/>
        </w:rPr>
        <w:t>2</w:t>
      </w:r>
      <w:r w:rsidR="00E52B8D" w:rsidRPr="001F68FE">
        <w:rPr>
          <w:rFonts w:ascii="Times New Roman" w:hAnsi="Times New Roman" w:cs="Times New Roman"/>
          <w:color w:val="222222"/>
          <w:sz w:val="28"/>
          <w:szCs w:val="28"/>
          <w:shd w:val="clear" w:color="auto" w:fill="FFFFFF"/>
        </w:rPr>
        <w:t>O</w:t>
      </w:r>
      <w:r w:rsidR="00E52B8D" w:rsidRPr="001F68FE">
        <w:rPr>
          <w:rFonts w:ascii="Times New Roman" w:hAnsi="Times New Roman" w:cs="Times New Roman"/>
          <w:color w:val="222222"/>
          <w:sz w:val="28"/>
          <w:szCs w:val="28"/>
          <w:shd w:val="clear" w:color="auto" w:fill="FFFFFF"/>
          <w:vertAlign w:val="subscript"/>
        </w:rPr>
        <w:t>5</w:t>
      </w:r>
      <w:r w:rsidR="00F825E1" w:rsidRPr="001F68FE">
        <w:rPr>
          <w:rFonts w:ascii="Times New Roman" w:hAnsi="Times New Roman" w:cs="Times New Roman"/>
          <w:color w:val="222222"/>
          <w:sz w:val="28"/>
          <w:szCs w:val="28"/>
          <w:shd w:val="clear" w:color="auto" w:fill="FFFFFF"/>
        </w:rPr>
        <w:t xml:space="preserve"> </w:t>
      </w:r>
      <w:r w:rsidR="00E52B8D" w:rsidRPr="001F68FE">
        <w:rPr>
          <w:rFonts w:ascii="Times New Roman" w:hAnsi="Times New Roman" w:cs="Times New Roman"/>
          <w:color w:val="222222"/>
          <w:sz w:val="28"/>
          <w:szCs w:val="28"/>
          <w:shd w:val="clear" w:color="auto" w:fill="FFFFFF"/>
        </w:rPr>
        <w:t>и LiClO</w:t>
      </w:r>
      <w:r w:rsidR="00E52B8D" w:rsidRPr="001F68FE">
        <w:rPr>
          <w:rFonts w:ascii="Times New Roman" w:hAnsi="Times New Roman" w:cs="Times New Roman"/>
          <w:color w:val="222222"/>
          <w:sz w:val="28"/>
          <w:szCs w:val="28"/>
          <w:shd w:val="clear" w:color="auto" w:fill="FFFFFF"/>
          <w:vertAlign w:val="subscript"/>
        </w:rPr>
        <w:t>4</w:t>
      </w:r>
      <w:r w:rsidR="00E52B8D" w:rsidRPr="001F68FE">
        <w:rPr>
          <w:rFonts w:ascii="Times New Roman" w:hAnsi="Times New Roman" w:cs="Times New Roman"/>
          <w:color w:val="222222"/>
          <w:sz w:val="28"/>
          <w:szCs w:val="28"/>
          <w:shd w:val="clear" w:color="auto" w:fill="FFFFFF"/>
        </w:rPr>
        <w:t>-SiO</w:t>
      </w:r>
      <w:r w:rsidR="00E52B8D" w:rsidRPr="001F68FE">
        <w:rPr>
          <w:rFonts w:ascii="Times New Roman" w:hAnsi="Times New Roman" w:cs="Times New Roman"/>
          <w:color w:val="222222"/>
          <w:sz w:val="28"/>
          <w:szCs w:val="28"/>
          <w:shd w:val="clear" w:color="auto" w:fill="FFFFFF"/>
          <w:vertAlign w:val="subscript"/>
        </w:rPr>
        <w:t>2</w:t>
      </w:r>
      <w:r w:rsidR="00F825E1" w:rsidRPr="001F68FE">
        <w:rPr>
          <w:rFonts w:ascii="Times New Roman" w:hAnsi="Times New Roman" w:cs="Times New Roman"/>
          <w:color w:val="222222"/>
          <w:sz w:val="28"/>
          <w:szCs w:val="28"/>
          <w:shd w:val="clear" w:color="auto" w:fill="FFFFFF"/>
        </w:rPr>
        <w:t xml:space="preserve"> </w:t>
      </w:r>
      <w:r w:rsidR="00E52B8D" w:rsidRPr="001F68FE">
        <w:rPr>
          <w:rFonts w:ascii="Times New Roman" w:hAnsi="Times New Roman" w:cs="Times New Roman"/>
          <w:color w:val="222222"/>
          <w:sz w:val="28"/>
          <w:szCs w:val="28"/>
          <w:shd w:val="clear" w:color="auto" w:fill="FFFFFF"/>
        </w:rPr>
        <w:t>тонки</w:t>
      </w:r>
      <w:r w:rsidR="00F825E1" w:rsidRPr="001F68FE">
        <w:rPr>
          <w:rFonts w:ascii="Times New Roman" w:hAnsi="Times New Roman" w:cs="Times New Roman"/>
          <w:color w:val="222222"/>
          <w:sz w:val="28"/>
          <w:szCs w:val="28"/>
          <w:shd w:val="clear" w:color="auto" w:fill="FFFFFF"/>
        </w:rPr>
        <w:t>ми</w:t>
      </w:r>
      <w:r w:rsidR="00E52B8D" w:rsidRPr="001F68FE">
        <w:rPr>
          <w:rFonts w:ascii="Times New Roman" w:hAnsi="Times New Roman" w:cs="Times New Roman"/>
          <w:color w:val="222222"/>
          <w:sz w:val="28"/>
          <w:szCs w:val="28"/>
          <w:shd w:val="clear" w:color="auto" w:fill="FFFFFF"/>
        </w:rPr>
        <w:t xml:space="preserve"> пленк</w:t>
      </w:r>
      <w:r w:rsidR="00F825E1" w:rsidRPr="001F68FE">
        <w:rPr>
          <w:rFonts w:ascii="Times New Roman" w:hAnsi="Times New Roman" w:cs="Times New Roman"/>
          <w:color w:val="222222"/>
          <w:sz w:val="28"/>
          <w:szCs w:val="28"/>
          <w:shd w:val="clear" w:color="auto" w:fill="FFFFFF"/>
        </w:rPr>
        <w:t>ами</w:t>
      </w:r>
      <w:r w:rsidR="00E52B8D" w:rsidRPr="001F68FE">
        <w:rPr>
          <w:rFonts w:ascii="Times New Roman" w:hAnsi="Times New Roman" w:cs="Times New Roman"/>
          <w:color w:val="222222"/>
          <w:sz w:val="28"/>
          <w:szCs w:val="28"/>
          <w:shd w:val="clear" w:color="auto" w:fill="FFFFFF"/>
        </w:rPr>
        <w:t xml:space="preserve"> на подложке из нержавеющей стали. </w:t>
      </w:r>
      <w:r w:rsidR="00F825E1" w:rsidRPr="001F68FE">
        <w:rPr>
          <w:rFonts w:ascii="Times New Roman" w:hAnsi="Times New Roman" w:cs="Times New Roman"/>
          <w:color w:val="222222"/>
          <w:sz w:val="28"/>
          <w:szCs w:val="28"/>
          <w:shd w:val="clear" w:color="auto" w:fill="FFFFFF"/>
        </w:rPr>
        <w:t xml:space="preserve">Электролит </w:t>
      </w:r>
      <w:r w:rsidR="00E52B8D" w:rsidRPr="001F68FE">
        <w:rPr>
          <w:rFonts w:ascii="Times New Roman" w:hAnsi="Times New Roman" w:cs="Times New Roman"/>
          <w:color w:val="222222"/>
          <w:sz w:val="28"/>
          <w:szCs w:val="28"/>
          <w:shd w:val="clear" w:color="auto" w:fill="FFFFFF"/>
        </w:rPr>
        <w:t>LiClO</w:t>
      </w:r>
      <w:r w:rsidR="00E52B8D" w:rsidRPr="001F68FE">
        <w:rPr>
          <w:rFonts w:ascii="Times New Roman" w:hAnsi="Times New Roman" w:cs="Times New Roman"/>
          <w:color w:val="222222"/>
          <w:sz w:val="28"/>
          <w:szCs w:val="28"/>
          <w:shd w:val="clear" w:color="auto" w:fill="FFFFFF"/>
          <w:vertAlign w:val="subscript"/>
        </w:rPr>
        <w:t>4</w:t>
      </w:r>
      <w:r w:rsidR="00E52B8D" w:rsidRPr="001F68FE">
        <w:rPr>
          <w:rFonts w:ascii="Times New Roman" w:hAnsi="Times New Roman" w:cs="Times New Roman"/>
          <w:color w:val="222222"/>
          <w:sz w:val="28"/>
          <w:szCs w:val="28"/>
          <w:shd w:val="clear" w:color="auto" w:fill="FFFFFF"/>
        </w:rPr>
        <w:t>-SiO</w:t>
      </w:r>
      <w:r w:rsidR="00E52B8D" w:rsidRPr="001F68FE">
        <w:rPr>
          <w:rFonts w:ascii="Times New Roman" w:hAnsi="Times New Roman" w:cs="Times New Roman"/>
          <w:color w:val="222222"/>
          <w:sz w:val="28"/>
          <w:szCs w:val="28"/>
          <w:shd w:val="clear" w:color="auto" w:fill="FFFFFF"/>
          <w:vertAlign w:val="subscript"/>
        </w:rPr>
        <w:t>2</w:t>
      </w:r>
      <w:r w:rsidR="00F825E1" w:rsidRPr="001F68FE">
        <w:rPr>
          <w:rFonts w:ascii="Times New Roman" w:hAnsi="Times New Roman" w:cs="Times New Roman"/>
          <w:color w:val="222222"/>
          <w:sz w:val="28"/>
          <w:szCs w:val="28"/>
          <w:shd w:val="clear" w:color="auto" w:fill="FFFFFF"/>
          <w:vertAlign w:val="subscript"/>
        </w:rPr>
        <w:t xml:space="preserve"> </w:t>
      </w:r>
      <w:r w:rsidR="00E52B8D" w:rsidRPr="001F68FE">
        <w:rPr>
          <w:rFonts w:ascii="Times New Roman" w:hAnsi="Times New Roman" w:cs="Times New Roman"/>
          <w:color w:val="222222"/>
          <w:sz w:val="28"/>
          <w:szCs w:val="28"/>
          <w:shd w:val="clear" w:color="auto" w:fill="FFFFFF"/>
        </w:rPr>
        <w:t>был синтезирован с использованием нового золь-гель метода и охарактеризован методом электрохимической импедансной спектроскопии. Ионная проводимость Li</w:t>
      </w:r>
      <w:r w:rsidR="00E52B8D" w:rsidRPr="001F68FE">
        <w:rPr>
          <w:rFonts w:ascii="Times New Roman" w:hAnsi="Times New Roman" w:cs="Times New Roman"/>
          <w:color w:val="222222"/>
          <w:sz w:val="28"/>
          <w:szCs w:val="28"/>
          <w:shd w:val="clear" w:color="auto" w:fill="FFFFFF"/>
          <w:vertAlign w:val="superscript"/>
        </w:rPr>
        <w:t>+</w:t>
      </w:r>
      <w:r w:rsidR="00F825E1" w:rsidRPr="001F68FE">
        <w:rPr>
          <w:rFonts w:ascii="Times New Roman" w:hAnsi="Times New Roman" w:cs="Times New Roman"/>
          <w:color w:val="222222"/>
          <w:sz w:val="28"/>
          <w:szCs w:val="28"/>
          <w:shd w:val="clear" w:color="auto" w:fill="FFFFFF"/>
        </w:rPr>
        <w:t xml:space="preserve"> </w:t>
      </w:r>
      <w:r w:rsidR="00E52B8D" w:rsidRPr="001F68FE">
        <w:rPr>
          <w:rFonts w:ascii="Times New Roman" w:hAnsi="Times New Roman" w:cs="Times New Roman"/>
          <w:color w:val="222222"/>
          <w:sz w:val="28"/>
          <w:szCs w:val="28"/>
          <w:shd w:val="clear" w:color="auto" w:fill="FFFFFF"/>
        </w:rPr>
        <w:t>в тонкой пленке со спин-покрытием, измеренной таким образом, составляет порядка 10</w:t>
      </w:r>
      <w:r w:rsidR="00E52B8D" w:rsidRPr="001F68FE">
        <w:rPr>
          <w:rFonts w:ascii="Times New Roman" w:hAnsi="Times New Roman" w:cs="Times New Roman"/>
          <w:color w:val="222222"/>
          <w:sz w:val="28"/>
          <w:szCs w:val="28"/>
          <w:shd w:val="clear" w:color="auto" w:fill="FFFFFF"/>
          <w:vertAlign w:val="superscript"/>
        </w:rPr>
        <w:t>–6</w:t>
      </w:r>
      <w:r w:rsidR="00F825E1" w:rsidRPr="001F68FE">
        <w:rPr>
          <w:rFonts w:ascii="Times New Roman" w:hAnsi="Times New Roman" w:cs="Times New Roman"/>
          <w:color w:val="222222"/>
          <w:sz w:val="28"/>
          <w:szCs w:val="28"/>
          <w:shd w:val="clear" w:color="auto" w:fill="FFFFFF"/>
          <w:vertAlign w:val="superscript"/>
        </w:rPr>
        <w:t xml:space="preserve"> </w:t>
      </w:r>
      <w:r w:rsidR="00E52B8D" w:rsidRPr="001F68FE">
        <w:rPr>
          <w:rFonts w:ascii="Times New Roman" w:hAnsi="Times New Roman" w:cs="Times New Roman"/>
          <w:color w:val="222222"/>
          <w:sz w:val="28"/>
          <w:szCs w:val="28"/>
          <w:shd w:val="clear" w:color="auto" w:fill="FFFFFF"/>
        </w:rPr>
        <w:t>См/см при 25°C, что достаточно для электролитов в таких тонкопленочных батареях. Аккумулятор имеет типичную разрядную емкость около 150 мкА</w:t>
      </w:r>
      <w:r w:rsidR="007062B1" w:rsidRPr="001F68FE">
        <w:rPr>
          <w:rFonts w:ascii="Times New Roman" w:hAnsi="Times New Roman" w:cs="Times New Roman"/>
          <w:color w:val="222222"/>
          <w:sz w:val="28"/>
          <w:szCs w:val="28"/>
          <w:shd w:val="clear" w:color="auto" w:fill="FFFFFF"/>
        </w:rPr>
        <w:t>·</w:t>
      </w:r>
      <w:r w:rsidR="00E52B8D" w:rsidRPr="001F68FE">
        <w:rPr>
          <w:rFonts w:ascii="Times New Roman" w:hAnsi="Times New Roman" w:cs="Times New Roman"/>
          <w:color w:val="222222"/>
          <w:sz w:val="28"/>
          <w:szCs w:val="28"/>
          <w:shd w:val="clear" w:color="auto" w:fill="FFFFFF"/>
        </w:rPr>
        <w:t>ч/мг, а также удовлетворительную катодную эффективность и срок службы.</w:t>
      </w:r>
    </w:p>
    <w:p w14:paraId="7DF10CF1" w14:textId="44182841" w:rsidR="003239FE" w:rsidRPr="001F68FE" w:rsidRDefault="00F825E1"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Кроме технологий изготовления важной проблемой в процессе производства тонких кремниевых плёнок остаётся адекватный анализ</w:t>
      </w:r>
      <w:r w:rsidR="00491591" w:rsidRPr="001F68FE">
        <w:rPr>
          <w:rFonts w:ascii="Times New Roman" w:eastAsia="Times New Roman" w:hAnsi="Times New Roman" w:cs="Times New Roman"/>
          <w:sz w:val="28"/>
          <w:szCs w:val="28"/>
          <w:lang w:eastAsia="ru-RU"/>
        </w:rPr>
        <w:t xml:space="preserve"> и однозначная интерпретация данных</w:t>
      </w:r>
      <w:r w:rsidRPr="001F68FE">
        <w:rPr>
          <w:rFonts w:ascii="Times New Roman" w:eastAsia="Times New Roman" w:hAnsi="Times New Roman" w:cs="Times New Roman"/>
          <w:sz w:val="28"/>
          <w:szCs w:val="28"/>
          <w:lang w:eastAsia="ru-RU"/>
        </w:rPr>
        <w:t>, которы</w:t>
      </w:r>
      <w:r w:rsidR="00491591" w:rsidRPr="001F68FE">
        <w:rPr>
          <w:rFonts w:ascii="Times New Roman" w:eastAsia="Times New Roman" w:hAnsi="Times New Roman" w:cs="Times New Roman"/>
          <w:sz w:val="28"/>
          <w:szCs w:val="28"/>
          <w:lang w:eastAsia="ru-RU"/>
        </w:rPr>
        <w:t>е</w:t>
      </w:r>
      <w:r w:rsidRPr="001F68FE">
        <w:rPr>
          <w:rFonts w:ascii="Times New Roman" w:eastAsia="Times New Roman" w:hAnsi="Times New Roman" w:cs="Times New Roman"/>
          <w:sz w:val="28"/>
          <w:szCs w:val="28"/>
          <w:lang w:eastAsia="ru-RU"/>
        </w:rPr>
        <w:t xml:space="preserve"> обеспечивал</w:t>
      </w:r>
      <w:r w:rsidR="00491591" w:rsidRPr="001F68FE">
        <w:rPr>
          <w:rFonts w:ascii="Times New Roman" w:eastAsia="Times New Roman" w:hAnsi="Times New Roman" w:cs="Times New Roman"/>
          <w:sz w:val="28"/>
          <w:szCs w:val="28"/>
          <w:lang w:eastAsia="ru-RU"/>
        </w:rPr>
        <w:t>и бы</w:t>
      </w:r>
      <w:r w:rsidRPr="001F68FE">
        <w:rPr>
          <w:rFonts w:ascii="Times New Roman" w:eastAsia="Times New Roman" w:hAnsi="Times New Roman" w:cs="Times New Roman"/>
          <w:sz w:val="28"/>
          <w:szCs w:val="28"/>
          <w:lang w:eastAsia="ru-RU"/>
        </w:rPr>
        <w:t xml:space="preserve"> контроль и стабильность </w:t>
      </w:r>
      <w:r w:rsidR="00491591" w:rsidRPr="001F68FE">
        <w:rPr>
          <w:rFonts w:ascii="Times New Roman" w:eastAsia="Times New Roman" w:hAnsi="Times New Roman" w:cs="Times New Roman"/>
          <w:sz w:val="28"/>
          <w:szCs w:val="28"/>
          <w:lang w:eastAsia="ru-RU"/>
        </w:rPr>
        <w:t xml:space="preserve">технологических </w:t>
      </w:r>
      <w:r w:rsidRPr="001F68FE">
        <w:rPr>
          <w:rFonts w:ascii="Times New Roman" w:eastAsia="Times New Roman" w:hAnsi="Times New Roman" w:cs="Times New Roman"/>
          <w:sz w:val="28"/>
          <w:szCs w:val="28"/>
          <w:lang w:eastAsia="ru-RU"/>
        </w:rPr>
        <w:t>свойств</w:t>
      </w:r>
      <w:r w:rsidR="00491591" w:rsidRPr="001F68FE">
        <w:rPr>
          <w:rFonts w:ascii="Times New Roman" w:eastAsia="Times New Roman" w:hAnsi="Times New Roman" w:cs="Times New Roman"/>
          <w:sz w:val="28"/>
          <w:szCs w:val="28"/>
          <w:lang w:eastAsia="ru-RU"/>
        </w:rPr>
        <w:t>. Аналитический контроль в этом направлении обеспечивается за счёт спектрального анализа и электронной микроскопии.</w:t>
      </w:r>
    </w:p>
    <w:p w14:paraId="25491433" w14:textId="274ED0B8" w:rsidR="003239FE" w:rsidRPr="001F68FE" w:rsidRDefault="00491591"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Изучаемые с</w:t>
      </w:r>
      <w:r w:rsidR="003239FE" w:rsidRPr="001F68FE">
        <w:rPr>
          <w:rFonts w:ascii="Times New Roman" w:eastAsia="Times New Roman" w:hAnsi="Times New Roman" w:cs="Times New Roman"/>
          <w:sz w:val="28"/>
          <w:szCs w:val="28"/>
          <w:lang w:eastAsia="ru-RU"/>
        </w:rPr>
        <w:t>пектральн</w:t>
      </w:r>
      <w:r w:rsidRPr="001F68FE">
        <w:rPr>
          <w:rFonts w:ascii="Times New Roman" w:eastAsia="Times New Roman" w:hAnsi="Times New Roman" w:cs="Times New Roman"/>
          <w:sz w:val="28"/>
          <w:szCs w:val="28"/>
          <w:lang w:eastAsia="ru-RU"/>
        </w:rPr>
        <w:t>ым</w:t>
      </w:r>
      <w:r w:rsidR="003239FE" w:rsidRPr="001F68FE">
        <w:rPr>
          <w:rFonts w:ascii="Times New Roman" w:eastAsia="Times New Roman" w:hAnsi="Times New Roman" w:cs="Times New Roman"/>
          <w:sz w:val="28"/>
          <w:szCs w:val="28"/>
          <w:lang w:eastAsia="ru-RU"/>
        </w:rPr>
        <w:t xml:space="preserve"> анализ</w:t>
      </w:r>
      <w:r w:rsidRPr="001F68FE">
        <w:rPr>
          <w:rFonts w:ascii="Times New Roman" w:eastAsia="Times New Roman" w:hAnsi="Times New Roman" w:cs="Times New Roman"/>
          <w:sz w:val="28"/>
          <w:szCs w:val="28"/>
          <w:lang w:eastAsia="ru-RU"/>
        </w:rPr>
        <w:t>ом к</w:t>
      </w:r>
      <w:r w:rsidR="003239FE" w:rsidRPr="001F68FE">
        <w:rPr>
          <w:rFonts w:ascii="Times New Roman" w:eastAsia="Times New Roman" w:hAnsi="Times New Roman" w:cs="Times New Roman"/>
          <w:sz w:val="28"/>
          <w:szCs w:val="28"/>
          <w:lang w:eastAsia="ru-RU"/>
        </w:rPr>
        <w:t>ремниевые наноплёнки могут иметь сложные спектры, связанные с их полупроводниковыми свойствами. Это вызывает сложности при интерпретации спектров, так как они могут содержать множество пиков, связанных с различными переходами электронов.</w:t>
      </w:r>
      <w:r w:rsidRPr="001F68FE">
        <w:rPr>
          <w:rFonts w:ascii="Times New Roman" w:eastAsia="Times New Roman" w:hAnsi="Times New Roman" w:cs="Times New Roman"/>
          <w:sz w:val="28"/>
          <w:szCs w:val="28"/>
          <w:lang w:eastAsia="ru-RU"/>
        </w:rPr>
        <w:t xml:space="preserve"> При этом в</w:t>
      </w:r>
      <w:r w:rsidR="003239FE" w:rsidRPr="001F68FE">
        <w:rPr>
          <w:rFonts w:ascii="Times New Roman" w:eastAsia="Times New Roman" w:hAnsi="Times New Roman" w:cs="Times New Roman"/>
          <w:sz w:val="28"/>
          <w:szCs w:val="28"/>
          <w:lang w:eastAsia="ru-RU"/>
        </w:rPr>
        <w:t>ажно учитывать влияние оптических свойств, таких как поглощение и рассеяние света, на спектры. Например, поглощение света кремнием может привести к изменению интенсивности спектральных линий.</w:t>
      </w:r>
      <w:r w:rsidR="004C129B" w:rsidRPr="001F68FE">
        <w:rPr>
          <w:rFonts w:ascii="Times New Roman" w:eastAsia="Times New Roman" w:hAnsi="Times New Roman" w:cs="Times New Roman"/>
          <w:sz w:val="28"/>
          <w:szCs w:val="28"/>
          <w:lang w:eastAsia="ru-RU"/>
        </w:rPr>
        <w:t xml:space="preserve"> На</w:t>
      </w:r>
      <w:r w:rsidR="00FE184B" w:rsidRPr="001F68FE">
        <w:rPr>
          <w:rFonts w:ascii="Times New Roman" w:eastAsia="Times New Roman" w:hAnsi="Times New Roman" w:cs="Times New Roman"/>
          <w:sz w:val="28"/>
          <w:szCs w:val="28"/>
          <w:lang w:eastAsia="ru-RU"/>
        </w:rPr>
        <w:t xml:space="preserve">иболее распространённым вариантом спектрального анализа кремниевых тонких плёнок является </w:t>
      </w:r>
      <w:r w:rsidR="000B790D" w:rsidRPr="001F68FE">
        <w:rPr>
          <w:rFonts w:ascii="Times New Roman" w:eastAsia="Times New Roman" w:hAnsi="Times New Roman" w:cs="Times New Roman"/>
          <w:sz w:val="28"/>
          <w:szCs w:val="28"/>
          <w:lang w:eastAsia="ru-RU"/>
        </w:rPr>
        <w:t>рамановская спектроскопия. Так из недавних исследований можно отметить изучение дефектов поликристаллического кремния для тонкопленочных транзисторов с использованием рамановской спектроскопии комбинационного рассеяния, где пленки были изготовлены методом твердофазной кристаллизации и последующего эксимерно-лазерного отжига [</w:t>
      </w:r>
      <w:r w:rsidR="000E514D" w:rsidRPr="001F68FE">
        <w:rPr>
          <w:rFonts w:ascii="Times New Roman" w:eastAsia="Times New Roman" w:hAnsi="Times New Roman" w:cs="Times New Roman"/>
          <w:sz w:val="28"/>
          <w:szCs w:val="28"/>
          <w:lang w:eastAsia="ru-RU"/>
        </w:rPr>
        <w:t>40</w:t>
      </w:r>
      <w:r w:rsidR="000B790D" w:rsidRPr="001F68FE">
        <w:rPr>
          <w:rFonts w:ascii="Times New Roman" w:eastAsia="Times New Roman" w:hAnsi="Times New Roman" w:cs="Times New Roman"/>
          <w:sz w:val="28"/>
          <w:szCs w:val="28"/>
          <w:lang w:eastAsia="ru-RU"/>
        </w:rPr>
        <w:t>].</w:t>
      </w:r>
    </w:p>
    <w:p w14:paraId="4EA06BE1" w14:textId="6B6CBA6D" w:rsidR="003239FE" w:rsidRPr="001F68FE" w:rsidRDefault="00491591"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При использовании э</w:t>
      </w:r>
      <w:r w:rsidR="003239FE" w:rsidRPr="001F68FE">
        <w:rPr>
          <w:rFonts w:ascii="Times New Roman" w:eastAsia="Times New Roman" w:hAnsi="Times New Roman" w:cs="Times New Roman"/>
          <w:sz w:val="28"/>
          <w:szCs w:val="28"/>
          <w:lang w:eastAsia="ru-RU"/>
        </w:rPr>
        <w:t>лектронн</w:t>
      </w:r>
      <w:r w:rsidRPr="001F68FE">
        <w:rPr>
          <w:rFonts w:ascii="Times New Roman" w:eastAsia="Times New Roman" w:hAnsi="Times New Roman" w:cs="Times New Roman"/>
          <w:sz w:val="28"/>
          <w:szCs w:val="28"/>
          <w:lang w:eastAsia="ru-RU"/>
        </w:rPr>
        <w:t>ой</w:t>
      </w:r>
      <w:r w:rsidR="003239FE" w:rsidRPr="001F68FE">
        <w:rPr>
          <w:rFonts w:ascii="Times New Roman" w:eastAsia="Times New Roman" w:hAnsi="Times New Roman" w:cs="Times New Roman"/>
          <w:sz w:val="28"/>
          <w:szCs w:val="28"/>
          <w:lang w:eastAsia="ru-RU"/>
        </w:rPr>
        <w:t xml:space="preserve"> микроскопи</w:t>
      </w:r>
      <w:r w:rsidRPr="001F68FE">
        <w:rPr>
          <w:rFonts w:ascii="Times New Roman" w:eastAsia="Times New Roman" w:hAnsi="Times New Roman" w:cs="Times New Roman"/>
          <w:sz w:val="28"/>
          <w:szCs w:val="28"/>
          <w:lang w:eastAsia="ru-RU"/>
        </w:rPr>
        <w:t>и о</w:t>
      </w:r>
      <w:r w:rsidR="003239FE" w:rsidRPr="001F68FE">
        <w:rPr>
          <w:rFonts w:ascii="Times New Roman" w:eastAsia="Times New Roman" w:hAnsi="Times New Roman" w:cs="Times New Roman"/>
          <w:sz w:val="28"/>
          <w:szCs w:val="28"/>
          <w:lang w:eastAsia="ru-RU"/>
        </w:rPr>
        <w:t>пределение наноструктур требует высокого разрешения. Однако электронные микроскопы могут иметь ограниченное разрешение. Это может затруднить наблюдение наномасштабных деталей. Подготовка образцов для микроскопии может быть сложной. Например, наноплёнки могут быть чувствительны к радиационному повреждению или механическим воздействиям при подготовке.</w:t>
      </w:r>
      <w:r w:rsidR="000B790D" w:rsidRPr="001F68FE">
        <w:rPr>
          <w:rFonts w:ascii="Times New Roman" w:eastAsia="Times New Roman" w:hAnsi="Times New Roman" w:cs="Times New Roman"/>
          <w:sz w:val="28"/>
          <w:szCs w:val="28"/>
          <w:lang w:eastAsia="ru-RU"/>
        </w:rPr>
        <w:t xml:space="preserve"> Электронная микроскопия применена в недавней работе</w:t>
      </w:r>
      <w:r w:rsidR="00E75999" w:rsidRPr="001F68FE">
        <w:rPr>
          <w:rFonts w:ascii="Times New Roman" w:eastAsia="Times New Roman" w:hAnsi="Times New Roman" w:cs="Times New Roman"/>
          <w:sz w:val="28"/>
          <w:szCs w:val="28"/>
          <w:lang w:eastAsia="ru-RU"/>
        </w:rPr>
        <w:t xml:space="preserve">, где </w:t>
      </w:r>
      <w:r w:rsidR="000B790D" w:rsidRPr="001F68FE">
        <w:rPr>
          <w:rFonts w:ascii="Times New Roman" w:eastAsia="Times New Roman" w:hAnsi="Times New Roman" w:cs="Times New Roman"/>
          <w:sz w:val="28"/>
          <w:szCs w:val="28"/>
          <w:lang w:eastAsia="ru-RU"/>
        </w:rPr>
        <w:t xml:space="preserve">тонкая кремниевая тонкая пленка толщиной 70 нм с нанопорами диаметром около 100 нм была отожжена в высоком вакууме, а изменение дефектов края пор наблюдалось с помощью </w:t>
      </w:r>
      <w:bookmarkStart w:id="6" w:name="_Hlk173923970"/>
      <w:r w:rsidR="000B790D" w:rsidRPr="001F68FE">
        <w:rPr>
          <w:rFonts w:ascii="Times New Roman" w:eastAsia="Times New Roman" w:hAnsi="Times New Roman" w:cs="Times New Roman"/>
          <w:sz w:val="28"/>
          <w:szCs w:val="28"/>
          <w:lang w:eastAsia="ru-RU"/>
        </w:rPr>
        <w:t>просвечивающей электронной микроскопии in situ</w:t>
      </w:r>
      <w:bookmarkEnd w:id="6"/>
      <w:r w:rsidR="000B790D" w:rsidRPr="001F68FE">
        <w:rPr>
          <w:rFonts w:ascii="Times New Roman" w:eastAsia="Times New Roman" w:hAnsi="Times New Roman" w:cs="Times New Roman"/>
          <w:sz w:val="28"/>
          <w:szCs w:val="28"/>
          <w:lang w:eastAsia="ru-RU"/>
        </w:rPr>
        <w:t>. Было обнаружено, что дефекты кромки пор могут быть сведены к минимуму до слоя ниже 1 нм путем отжига между 773 и 873 К в течение 30 мин без изменения размеров пор. Значительно уменьшенные дефекты по краям пор имеют решающее значение для желаемых эффектов фононных волн в периодической нанопористой структуре</w:t>
      </w:r>
      <w:r w:rsidR="00E75999" w:rsidRPr="001F68FE">
        <w:rPr>
          <w:rFonts w:ascii="Times New Roman" w:eastAsia="Times New Roman" w:hAnsi="Times New Roman" w:cs="Times New Roman"/>
          <w:sz w:val="28"/>
          <w:szCs w:val="28"/>
          <w:lang w:eastAsia="ru-RU"/>
        </w:rPr>
        <w:t xml:space="preserve"> [</w:t>
      </w:r>
      <w:r w:rsidR="000E514D" w:rsidRPr="001F68FE">
        <w:rPr>
          <w:rFonts w:ascii="Times New Roman" w:eastAsia="Times New Roman" w:hAnsi="Times New Roman" w:cs="Times New Roman"/>
          <w:sz w:val="28"/>
          <w:szCs w:val="28"/>
          <w:lang w:eastAsia="ru-RU"/>
        </w:rPr>
        <w:t>41</w:t>
      </w:r>
      <w:r w:rsidR="00E75999" w:rsidRPr="001F68FE">
        <w:rPr>
          <w:rFonts w:ascii="Times New Roman" w:eastAsia="Times New Roman" w:hAnsi="Times New Roman" w:cs="Times New Roman"/>
          <w:sz w:val="28"/>
          <w:szCs w:val="28"/>
          <w:lang w:eastAsia="ru-RU"/>
        </w:rPr>
        <w:t>]</w:t>
      </w:r>
      <w:r w:rsidR="000B790D" w:rsidRPr="001F68FE">
        <w:rPr>
          <w:rFonts w:ascii="Times New Roman" w:eastAsia="Times New Roman" w:hAnsi="Times New Roman" w:cs="Times New Roman"/>
          <w:sz w:val="28"/>
          <w:szCs w:val="28"/>
          <w:lang w:eastAsia="ru-RU"/>
        </w:rPr>
        <w:t>.</w:t>
      </w:r>
    </w:p>
    <w:p w14:paraId="34D2FAC8" w14:textId="303BD696" w:rsidR="00EF3844" w:rsidRPr="001F68FE" w:rsidRDefault="00EF3844"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Наиболее глобальным обобщением большей части современных методик, применимым к анализу тонких кремниевых плёнок посвящена работа авторов [4</w:t>
      </w:r>
      <w:r w:rsidR="000E514D" w:rsidRPr="001F68FE">
        <w:rPr>
          <w:rFonts w:ascii="Times New Roman" w:eastAsia="Times New Roman" w:hAnsi="Times New Roman" w:cs="Times New Roman"/>
          <w:sz w:val="28"/>
          <w:szCs w:val="28"/>
          <w:lang w:eastAsia="ru-RU"/>
        </w:rPr>
        <w:t>2</w:t>
      </w:r>
      <w:r w:rsidRPr="001F68FE">
        <w:rPr>
          <w:rFonts w:ascii="Times New Roman" w:eastAsia="Times New Roman" w:hAnsi="Times New Roman" w:cs="Times New Roman"/>
          <w:sz w:val="28"/>
          <w:szCs w:val="28"/>
          <w:lang w:eastAsia="ru-RU"/>
        </w:rPr>
        <w:t xml:space="preserve">]. </w:t>
      </w:r>
    </w:p>
    <w:p w14:paraId="48097DCA" w14:textId="02A40DEA" w:rsidR="003239FE" w:rsidRPr="001F68FE" w:rsidRDefault="00EF3844"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Самым сложным этапом анализа тонких кремниевых плёнок является и</w:t>
      </w:r>
      <w:r w:rsidR="003239FE" w:rsidRPr="001F68FE">
        <w:rPr>
          <w:rFonts w:ascii="Times New Roman" w:eastAsia="Times New Roman" w:hAnsi="Times New Roman" w:cs="Times New Roman"/>
          <w:sz w:val="28"/>
          <w:szCs w:val="28"/>
          <w:lang w:eastAsia="ru-RU"/>
        </w:rPr>
        <w:t>нтерпретация данных</w:t>
      </w:r>
      <w:r w:rsidRPr="001F68FE">
        <w:rPr>
          <w:rFonts w:ascii="Times New Roman" w:eastAsia="Times New Roman" w:hAnsi="Times New Roman" w:cs="Times New Roman"/>
          <w:sz w:val="28"/>
          <w:szCs w:val="28"/>
          <w:lang w:eastAsia="ru-RU"/>
        </w:rPr>
        <w:t>.</w:t>
      </w:r>
      <w:r w:rsidR="003239FE" w:rsidRPr="001F68FE">
        <w:rPr>
          <w:rFonts w:ascii="Times New Roman" w:eastAsia="Times New Roman" w:hAnsi="Times New Roman" w:cs="Times New Roman"/>
          <w:sz w:val="28"/>
          <w:szCs w:val="28"/>
          <w:lang w:eastAsia="ru-RU"/>
        </w:rPr>
        <w:t xml:space="preserve"> Спектры и изображения могут зависеть от множества факторов, таких как состояние поверхности, дефекты, напряжения и толщина плёнки. Интерпретация требует учета всех этих факторов.</w:t>
      </w:r>
      <w:r w:rsidRPr="001F68FE">
        <w:rPr>
          <w:rFonts w:ascii="Times New Roman" w:eastAsia="Times New Roman" w:hAnsi="Times New Roman" w:cs="Times New Roman"/>
          <w:sz w:val="28"/>
          <w:szCs w:val="28"/>
          <w:lang w:eastAsia="ru-RU"/>
        </w:rPr>
        <w:t xml:space="preserve"> </w:t>
      </w:r>
      <w:r w:rsidR="003239FE" w:rsidRPr="001F68FE">
        <w:rPr>
          <w:rFonts w:ascii="Times New Roman" w:eastAsia="Times New Roman" w:hAnsi="Times New Roman" w:cs="Times New Roman"/>
          <w:sz w:val="28"/>
          <w:szCs w:val="28"/>
          <w:lang w:eastAsia="ru-RU"/>
        </w:rPr>
        <w:t>Точная интерпретация требует калибровки приборов и сравнения с эталонами. Например, сравнение с известными структурами кремния может помочь установить идентичность наноплёнок.</w:t>
      </w:r>
      <w:r w:rsidR="006F62DD" w:rsidRPr="001F68FE">
        <w:rPr>
          <w:rFonts w:ascii="Times New Roman" w:eastAsia="Times New Roman" w:hAnsi="Times New Roman" w:cs="Times New Roman"/>
          <w:sz w:val="28"/>
          <w:szCs w:val="28"/>
          <w:lang w:eastAsia="ru-RU"/>
        </w:rPr>
        <w:t xml:space="preserve"> </w:t>
      </w:r>
      <w:r w:rsidR="003239FE" w:rsidRPr="001F68FE">
        <w:rPr>
          <w:rFonts w:ascii="Times New Roman" w:eastAsia="Times New Roman" w:hAnsi="Times New Roman" w:cs="Times New Roman"/>
          <w:sz w:val="28"/>
          <w:szCs w:val="28"/>
          <w:lang w:eastAsia="ru-RU"/>
        </w:rPr>
        <w:t>Все эти проблемы требуют тщательного анализа, экспертного подхода и совместного использования спектрального анализа и электронной микроскопии для точной идентификации кремниевых наноплёнок.</w:t>
      </w:r>
    </w:p>
    <w:p w14:paraId="788B7B45" w14:textId="77777777" w:rsidR="002C4573" w:rsidRPr="001F68FE" w:rsidRDefault="002C4573"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7AA495E5" w14:textId="0F74839C" w:rsidR="006B1B5E" w:rsidRPr="001F68FE" w:rsidRDefault="006B1B5E" w:rsidP="00E763DF">
      <w:pPr>
        <w:spacing w:after="0" w:line="240" w:lineRule="auto"/>
        <w:ind w:firstLine="709"/>
        <w:jc w:val="both"/>
        <w:rPr>
          <w:rFonts w:ascii="Times New Roman" w:eastAsia="Times New Roman" w:hAnsi="Times New Roman" w:cs="Times New Roman"/>
          <w:b/>
          <w:bCs/>
          <w:sz w:val="24"/>
          <w:szCs w:val="24"/>
          <w:lang w:eastAsia="ru-RU"/>
        </w:rPr>
      </w:pPr>
      <w:r w:rsidRPr="001F68FE">
        <w:rPr>
          <w:rFonts w:ascii="TimesNewRomanPSMT" w:eastAsia="Times New Roman" w:hAnsi="TimesNewRomanPSMT" w:cs="Times New Roman"/>
          <w:b/>
          <w:bCs/>
          <w:color w:val="000000"/>
          <w:sz w:val="28"/>
          <w:szCs w:val="28"/>
          <w:lang w:eastAsia="ru-RU"/>
        </w:rPr>
        <w:t>1</w:t>
      </w:r>
      <w:r w:rsidR="00873A89" w:rsidRPr="001F68FE">
        <w:rPr>
          <w:rFonts w:ascii="TimesNewRomanPSMT" w:eastAsia="Times New Roman" w:hAnsi="TimesNewRomanPSMT" w:cs="Times New Roman"/>
          <w:b/>
          <w:bCs/>
          <w:color w:val="000000"/>
          <w:sz w:val="28"/>
          <w:szCs w:val="28"/>
          <w:lang w:eastAsia="ru-RU"/>
        </w:rPr>
        <w:t>.2 Проблемы идентификации тонко</w:t>
      </w:r>
      <w:r w:rsidRPr="001F68FE">
        <w:rPr>
          <w:rFonts w:ascii="TimesNewRomanPSMT" w:eastAsia="Times New Roman" w:hAnsi="TimesNewRomanPSMT" w:cs="Times New Roman"/>
          <w:b/>
          <w:bCs/>
          <w:color w:val="000000"/>
          <w:sz w:val="28"/>
          <w:szCs w:val="28"/>
          <w:lang w:eastAsia="ru-RU"/>
        </w:rPr>
        <w:t>плёночных кремниевых структур и кремниевых наноматериалов методом электронной микроскопии</w:t>
      </w:r>
    </w:p>
    <w:p w14:paraId="0A08C432" w14:textId="7261C232" w:rsidR="006B1B5E" w:rsidRPr="001F68FE" w:rsidRDefault="006B1B5E"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43E71D67" w14:textId="28F3775A" w:rsidR="00E33036" w:rsidRPr="001F68FE" w:rsidRDefault="006B1B5E" w:rsidP="00E33036">
      <w:pPr>
        <w:pStyle w:val="aa"/>
        <w:spacing w:before="0" w:beforeAutospacing="0" w:after="0" w:afterAutospacing="0"/>
        <w:ind w:firstLine="567"/>
        <w:jc w:val="both"/>
        <w:rPr>
          <w:sz w:val="28"/>
          <w:szCs w:val="28"/>
        </w:rPr>
      </w:pPr>
      <w:r w:rsidRPr="001F68FE">
        <w:rPr>
          <w:sz w:val="28"/>
          <w:szCs w:val="28"/>
        </w:rPr>
        <w:t>Традиционные методы монокристаллического производства показывают свои пределы, что видно по замедлению темпов уменьшения размеров транзисторов и ограниченной эффективности кристаллических солнечных батарей [</w:t>
      </w:r>
      <w:r w:rsidR="000146B2" w:rsidRPr="001F68FE">
        <w:rPr>
          <w:sz w:val="28"/>
          <w:szCs w:val="28"/>
        </w:rPr>
        <w:t>4</w:t>
      </w:r>
      <w:r w:rsidR="000C2F55" w:rsidRPr="001F68FE">
        <w:rPr>
          <w:sz w:val="28"/>
          <w:szCs w:val="28"/>
        </w:rPr>
        <w:t>3</w:t>
      </w:r>
      <w:r w:rsidRPr="001F68FE">
        <w:rPr>
          <w:sz w:val="28"/>
          <w:szCs w:val="28"/>
        </w:rPr>
        <w:t>–</w:t>
      </w:r>
      <w:r w:rsidR="000146B2" w:rsidRPr="001F68FE">
        <w:rPr>
          <w:sz w:val="28"/>
          <w:szCs w:val="28"/>
        </w:rPr>
        <w:t>4</w:t>
      </w:r>
      <w:r w:rsidR="000C2F55" w:rsidRPr="001F68FE">
        <w:rPr>
          <w:sz w:val="28"/>
          <w:szCs w:val="28"/>
        </w:rPr>
        <w:t>5</w:t>
      </w:r>
      <w:r w:rsidRPr="001F68FE">
        <w:rPr>
          <w:sz w:val="28"/>
          <w:szCs w:val="28"/>
        </w:rPr>
        <w:t>]. Для дальнейшего улучшения характеристик функциональных элементов необходимо искать новые подходы к созданию наноструктур [</w:t>
      </w:r>
      <w:r w:rsidR="000146B2" w:rsidRPr="001F68FE">
        <w:rPr>
          <w:sz w:val="28"/>
          <w:szCs w:val="28"/>
        </w:rPr>
        <w:t>4</w:t>
      </w:r>
      <w:r w:rsidR="000C2F55" w:rsidRPr="001F68FE">
        <w:rPr>
          <w:sz w:val="28"/>
          <w:szCs w:val="28"/>
        </w:rPr>
        <w:t>6</w:t>
      </w:r>
      <w:r w:rsidRPr="001F68FE">
        <w:rPr>
          <w:sz w:val="28"/>
          <w:szCs w:val="28"/>
        </w:rPr>
        <w:t>–</w:t>
      </w:r>
      <w:r w:rsidR="000146B2" w:rsidRPr="001F68FE">
        <w:rPr>
          <w:sz w:val="28"/>
          <w:szCs w:val="28"/>
        </w:rPr>
        <w:t>4</w:t>
      </w:r>
      <w:r w:rsidR="000C2F55" w:rsidRPr="001F68FE">
        <w:rPr>
          <w:sz w:val="28"/>
          <w:szCs w:val="28"/>
        </w:rPr>
        <w:t>8</w:t>
      </w:r>
      <w:r w:rsidRPr="001F68FE">
        <w:rPr>
          <w:sz w:val="28"/>
          <w:szCs w:val="28"/>
        </w:rPr>
        <w:t xml:space="preserve">]. </w:t>
      </w:r>
      <w:r w:rsidR="00E33036" w:rsidRPr="001F68FE">
        <w:rPr>
          <w:sz w:val="28"/>
          <w:szCs w:val="28"/>
        </w:rPr>
        <w:t>Использование полупроводниковых материалов с неупорядоченной кристаллической структурой способствует развитию новых типов устройств [49–50]. Расширенные эксплуатационные свойства, включая гибкость и равномерность характеристик на больших поверхностях демонстрируют материалы, не обладающие монокристалличностью и содержащие дефекты в атомной решётке. Кроме того, оптимизировать производственные процессы и снижать себестоимость выпуска полупроводниковых приборов способствует применение аморфного, микрокристаллического и нанокристаллического кремния [48].</w:t>
      </w:r>
    </w:p>
    <w:p w14:paraId="3E0522F5" w14:textId="64177513" w:rsidR="00E33036" w:rsidRPr="001F68FE" w:rsidRDefault="00E33036" w:rsidP="00E554E4">
      <w:pPr>
        <w:pStyle w:val="aa"/>
        <w:spacing w:before="0" w:beforeAutospacing="0" w:after="0" w:afterAutospacing="0"/>
        <w:ind w:firstLine="567"/>
        <w:jc w:val="both"/>
        <w:rPr>
          <w:sz w:val="28"/>
          <w:szCs w:val="28"/>
        </w:rPr>
      </w:pPr>
      <w:r w:rsidRPr="001F68FE">
        <w:rPr>
          <w:sz w:val="28"/>
          <w:szCs w:val="28"/>
        </w:rPr>
        <w:t>Современные достижения в области создания широкозонных полупроводников показывают, что наноструктурированный кремний является перспективным материалом для разработки таких структур, как карбид кремния, благодаря чему рабочий спектр устройств может быть смещён в область ближнего ультрафиолетового излучения.</w:t>
      </w:r>
      <w:r w:rsidR="00E554E4" w:rsidRPr="001F68FE">
        <w:rPr>
          <w:sz w:val="28"/>
          <w:szCs w:val="28"/>
        </w:rPr>
        <w:t xml:space="preserve"> К расширению спектра поглощения и увеличению ширины запрещённой зоны может привести введение аморфного кремния. Улучшенные спектральные характеристики как в видимой, так и в инфракрасной области, через увеличение полосы поглощения фотогальванических элементов, достигаются за счёт влияния энергетических уровней дефектных состояний и введённых легирующих примесей, которые формируют дополнительные переходы и расширяют диапазон воспринимаемого излучения [45, 51–53].</w:t>
      </w:r>
    </w:p>
    <w:p w14:paraId="26107DA7" w14:textId="41A479B5" w:rsidR="006B1B5E" w:rsidRPr="001F68FE" w:rsidRDefault="00E554E4" w:rsidP="00E33036">
      <w:pPr>
        <w:pStyle w:val="aa"/>
        <w:spacing w:before="0" w:beforeAutospacing="0" w:after="0" w:afterAutospacing="0"/>
        <w:ind w:firstLine="567"/>
        <w:jc w:val="both"/>
        <w:rPr>
          <w:sz w:val="28"/>
          <w:szCs w:val="28"/>
        </w:rPr>
      </w:pPr>
      <w:r w:rsidRPr="001F68FE">
        <w:rPr>
          <w:sz w:val="28"/>
          <w:szCs w:val="28"/>
        </w:rPr>
        <w:t>Оптические спектральные характеристики являются к</w:t>
      </w:r>
      <w:r w:rsidR="00E33036" w:rsidRPr="001F68FE">
        <w:rPr>
          <w:sz w:val="28"/>
          <w:szCs w:val="28"/>
        </w:rPr>
        <w:t>лючевым параметром полупроводниковых материалов</w:t>
      </w:r>
      <w:r w:rsidRPr="001F68FE">
        <w:rPr>
          <w:sz w:val="28"/>
          <w:szCs w:val="28"/>
        </w:rPr>
        <w:t>, способствующие повышению эффективности фотоэлектрических преобразователей. Следовательно, и</w:t>
      </w:r>
      <w:r w:rsidR="00E33036" w:rsidRPr="001F68FE">
        <w:rPr>
          <w:sz w:val="28"/>
          <w:szCs w:val="28"/>
        </w:rPr>
        <w:t>зучение этих зависимостей даёт возможность определить пути повышения подвижности носителей заряд</w:t>
      </w:r>
      <w:r w:rsidRPr="001F68FE">
        <w:rPr>
          <w:sz w:val="28"/>
          <w:szCs w:val="28"/>
        </w:rPr>
        <w:t>а в тонкоплёночных транзисторах и</w:t>
      </w:r>
      <w:r w:rsidR="00E33036" w:rsidRPr="001F68FE">
        <w:rPr>
          <w:sz w:val="28"/>
          <w:szCs w:val="28"/>
        </w:rPr>
        <w:t xml:space="preserve"> </w:t>
      </w:r>
      <w:r w:rsidRPr="001F68FE">
        <w:rPr>
          <w:sz w:val="28"/>
          <w:szCs w:val="28"/>
        </w:rPr>
        <w:t xml:space="preserve">устройствах с зарядовой связью </w:t>
      </w:r>
      <w:r w:rsidR="00E33036" w:rsidRPr="001F68FE">
        <w:rPr>
          <w:sz w:val="28"/>
          <w:szCs w:val="28"/>
        </w:rPr>
        <w:t xml:space="preserve">[45, 46, 48]. </w:t>
      </w:r>
      <w:r w:rsidR="006B1B5E" w:rsidRPr="001F68FE">
        <w:rPr>
          <w:sz w:val="28"/>
          <w:szCs w:val="28"/>
        </w:rPr>
        <w:t>Во многом</w:t>
      </w:r>
      <w:r w:rsidR="007062B1" w:rsidRPr="001F68FE">
        <w:rPr>
          <w:sz w:val="28"/>
          <w:szCs w:val="28"/>
        </w:rPr>
        <w:t>,</w:t>
      </w:r>
      <w:r w:rsidR="006B1B5E" w:rsidRPr="001F68FE">
        <w:rPr>
          <w:sz w:val="28"/>
          <w:szCs w:val="28"/>
        </w:rPr>
        <w:t xml:space="preserve"> этим объясняется широкое использование спектральных методов анализа тонких плёночных структур в производственных условиях для оценки качества готового изделия. К таким методам можно отнести </w:t>
      </w:r>
      <w:bookmarkStart w:id="7" w:name="_Hlk173924070"/>
      <w:r w:rsidR="006B1B5E" w:rsidRPr="001F68FE">
        <w:rPr>
          <w:sz w:val="28"/>
          <w:szCs w:val="28"/>
        </w:rPr>
        <w:t>рамановскую спектроскопию, дифрактометрию, ИК-спектроскопию</w:t>
      </w:r>
      <w:bookmarkEnd w:id="7"/>
      <w:r w:rsidR="006B1B5E" w:rsidRPr="001F68FE">
        <w:rPr>
          <w:sz w:val="28"/>
          <w:szCs w:val="28"/>
        </w:rPr>
        <w:t xml:space="preserve"> и другие. Однако зачастую спектральные методы не всегда дают возможность учесть все особенности полученного материала. Например, для технологических свойств тонких плёнок часто бывают важны разновидности геометрических форм полиморфных модификаций кремния, взаимное расположение, степень локализации различных форм и т.д. Существует множество способов получения тонких плёнок. В зависимости от выбранного способа и условий напыления ряд особенностей структуры плёнки и слагающих её элементов может различаться при наличии схожих результатов спектрального анализа. В этой связи имеется необходимость прямого визуального изучения тонких плёнок с помощью различных видов электронной и атомно-силовой микроскопии, накопления и классификации полученных разновидностей микро</w:t>
      </w:r>
      <w:r w:rsidR="007062B1" w:rsidRPr="001F68FE">
        <w:rPr>
          <w:sz w:val="28"/>
          <w:szCs w:val="28"/>
        </w:rPr>
        <w:t>-</w:t>
      </w:r>
      <w:r w:rsidR="006B1B5E" w:rsidRPr="001F68FE">
        <w:rPr>
          <w:sz w:val="28"/>
          <w:szCs w:val="28"/>
        </w:rPr>
        <w:t xml:space="preserve"> и наноструктур, возникающих при формировании тонких плёнок. В этой </w:t>
      </w:r>
      <w:r w:rsidR="00655967" w:rsidRPr="001F68FE">
        <w:rPr>
          <w:sz w:val="28"/>
          <w:szCs w:val="28"/>
        </w:rPr>
        <w:t>работе</w:t>
      </w:r>
      <w:r w:rsidR="006B1B5E" w:rsidRPr="001F68FE">
        <w:rPr>
          <w:sz w:val="28"/>
          <w:szCs w:val="28"/>
        </w:rPr>
        <w:t xml:space="preserve"> мы обобщаем тот опыт, который был накоплен ранее в отношении микроскопического анализа не монокристаллических кремниевых структур, а также приводим новую, ранее не известную форму составного элемента тонкой кремниевой плёнки, который можно идентифицировать как одну из разновидностей нано</w:t>
      </w:r>
      <w:r w:rsidR="00805CF8" w:rsidRPr="001F68FE">
        <w:rPr>
          <w:sz w:val="28"/>
          <w:szCs w:val="28"/>
        </w:rPr>
        <w:t>-</w:t>
      </w:r>
      <w:r w:rsidR="00805CF8" w:rsidRPr="001F68FE">
        <w:rPr>
          <w:sz w:val="28"/>
          <w:szCs w:val="28"/>
          <w:lang w:val="en-US"/>
        </w:rPr>
        <w:t>Si</w:t>
      </w:r>
      <w:r w:rsidR="006B1B5E" w:rsidRPr="001F68FE">
        <w:rPr>
          <w:sz w:val="28"/>
          <w:szCs w:val="28"/>
        </w:rPr>
        <w:t>.</w:t>
      </w:r>
    </w:p>
    <w:p w14:paraId="61B13799" w14:textId="76657C2B" w:rsidR="006B1B5E" w:rsidRPr="001F68FE" w:rsidRDefault="006B1B5E" w:rsidP="00E763DF">
      <w:pPr>
        <w:pStyle w:val="aa"/>
        <w:spacing w:before="0" w:beforeAutospacing="0" w:after="0" w:afterAutospacing="0"/>
        <w:ind w:firstLine="567"/>
        <w:jc w:val="both"/>
        <w:rPr>
          <w:sz w:val="28"/>
          <w:szCs w:val="28"/>
        </w:rPr>
      </w:pPr>
      <w:r w:rsidRPr="001F68FE">
        <w:rPr>
          <w:sz w:val="28"/>
          <w:szCs w:val="28"/>
        </w:rPr>
        <w:t>Од</w:t>
      </w:r>
      <w:r w:rsidR="00655967" w:rsidRPr="001F68FE">
        <w:rPr>
          <w:sz w:val="28"/>
          <w:szCs w:val="28"/>
        </w:rPr>
        <w:t>ним</w:t>
      </w:r>
      <w:r w:rsidRPr="001F68FE">
        <w:rPr>
          <w:sz w:val="28"/>
          <w:szCs w:val="28"/>
        </w:rPr>
        <w:t xml:space="preserve"> из вариантов визуального описания нано</w:t>
      </w:r>
      <w:r w:rsidR="00805CF8" w:rsidRPr="001F68FE">
        <w:rPr>
          <w:sz w:val="28"/>
          <w:szCs w:val="28"/>
        </w:rPr>
        <w:t>-</w:t>
      </w:r>
      <w:r w:rsidR="00805CF8" w:rsidRPr="001F68FE">
        <w:rPr>
          <w:sz w:val="28"/>
          <w:szCs w:val="28"/>
          <w:lang w:val="en-US"/>
        </w:rPr>
        <w:t>Si</w:t>
      </w:r>
      <w:r w:rsidRPr="001F68FE">
        <w:rPr>
          <w:sz w:val="28"/>
          <w:szCs w:val="28"/>
        </w:rPr>
        <w:t xml:space="preserve"> является утверждение, что эта полиморфная структура имеет сферическую форму диаметром 3-10 нм [</w:t>
      </w:r>
      <w:r w:rsidR="000146B2" w:rsidRPr="001F68FE">
        <w:rPr>
          <w:sz w:val="28"/>
          <w:szCs w:val="28"/>
        </w:rPr>
        <w:t>4</w:t>
      </w:r>
      <w:r w:rsidR="00655967" w:rsidRPr="001F68FE">
        <w:rPr>
          <w:sz w:val="28"/>
          <w:szCs w:val="28"/>
        </w:rPr>
        <w:t>4</w:t>
      </w:r>
      <w:r w:rsidRPr="001F68FE">
        <w:rPr>
          <w:sz w:val="28"/>
          <w:szCs w:val="28"/>
        </w:rPr>
        <w:t>]. Приводятся та</w:t>
      </w:r>
      <w:r w:rsidR="00E554E4" w:rsidRPr="001F68FE">
        <w:rPr>
          <w:sz w:val="28"/>
          <w:szCs w:val="28"/>
        </w:rPr>
        <w:t>к</w:t>
      </w:r>
      <w:r w:rsidRPr="001F68FE">
        <w:rPr>
          <w:sz w:val="28"/>
          <w:szCs w:val="28"/>
        </w:rPr>
        <w:t>же данные из других источников касательно размеров наносфер кремния - 3,5-20 нм [</w:t>
      </w:r>
      <w:r w:rsidR="000146B2" w:rsidRPr="001F68FE">
        <w:rPr>
          <w:sz w:val="28"/>
          <w:szCs w:val="28"/>
        </w:rPr>
        <w:t>5</w:t>
      </w:r>
      <w:r w:rsidR="00655967" w:rsidRPr="001F68FE">
        <w:rPr>
          <w:sz w:val="28"/>
          <w:szCs w:val="28"/>
        </w:rPr>
        <w:t>2</w:t>
      </w:r>
      <w:r w:rsidRPr="001F68FE">
        <w:rPr>
          <w:sz w:val="28"/>
          <w:szCs w:val="28"/>
        </w:rPr>
        <w:t xml:space="preserve">]. При этом авторы не приводили соответствующих микрофотографий. Частично в пользу этого утверждения свидетельствует микрофотография, представленная на рисунке </w:t>
      </w:r>
      <w:r w:rsidR="000146B2" w:rsidRPr="001F68FE">
        <w:rPr>
          <w:sz w:val="28"/>
          <w:szCs w:val="28"/>
        </w:rPr>
        <w:t>8</w:t>
      </w:r>
      <w:r w:rsidRPr="001F68FE">
        <w:rPr>
          <w:sz w:val="28"/>
          <w:szCs w:val="28"/>
        </w:rPr>
        <w:t xml:space="preserve">, полученная методом просвечивающей микроскопии, а также микрофотография, представленная на рисунке </w:t>
      </w:r>
      <w:r w:rsidR="000146B2" w:rsidRPr="001F68FE">
        <w:rPr>
          <w:sz w:val="28"/>
          <w:szCs w:val="28"/>
        </w:rPr>
        <w:t>9</w:t>
      </w:r>
      <w:r w:rsidRPr="001F68FE">
        <w:rPr>
          <w:sz w:val="28"/>
          <w:szCs w:val="28"/>
        </w:rPr>
        <w:t>, полученная методом атомно-силовой микроскопии.</w:t>
      </w:r>
    </w:p>
    <w:p w14:paraId="1A29580B" w14:textId="06519FEA" w:rsidR="00533722" w:rsidRPr="001F68FE" w:rsidRDefault="00533722" w:rsidP="00E763DF">
      <w:pPr>
        <w:pStyle w:val="aa"/>
        <w:spacing w:before="0" w:beforeAutospacing="0" w:after="0" w:afterAutospacing="0"/>
        <w:ind w:firstLine="709"/>
        <w:jc w:val="both"/>
        <w:rPr>
          <w:sz w:val="28"/>
          <w:szCs w:val="28"/>
        </w:rPr>
      </w:pPr>
      <w:r w:rsidRPr="001F68FE">
        <w:rPr>
          <w:sz w:val="28"/>
          <w:szCs w:val="28"/>
        </w:rPr>
        <w:t xml:space="preserve">Плёнка, представленная на рисунке 8, была получена методом </w:t>
      </w:r>
      <w:bookmarkStart w:id="8" w:name="_Hlk173924141"/>
      <w:r w:rsidRPr="001F68FE">
        <w:rPr>
          <w:sz w:val="28"/>
          <w:szCs w:val="28"/>
        </w:rPr>
        <w:t>термокаталитического химического осаждения (hot-wire chemical vapor deposition - HWCVD)</w:t>
      </w:r>
      <w:bookmarkEnd w:id="8"/>
      <w:r w:rsidRPr="001F68FE">
        <w:rPr>
          <w:sz w:val="28"/>
          <w:szCs w:val="28"/>
        </w:rPr>
        <w:t xml:space="preserve"> при использовании смеси силана и водорода в качестве прекурсоров [53]. Однако это изображение сложно принять как изображение наночастиц. Судя по масштабу здесь, мы видим какие-то особенности атомных решеток кремния, а не отдельные наночастицы, имеющие собственную поверхность раздела, ограничивающую совокупность некоторого множества атомов кремния. </w:t>
      </w:r>
    </w:p>
    <w:p w14:paraId="66AED0CE" w14:textId="77777777" w:rsidR="006B1B5E" w:rsidRPr="001F68FE" w:rsidRDefault="006B1B5E" w:rsidP="00E763DF">
      <w:pPr>
        <w:pStyle w:val="aa"/>
        <w:spacing w:before="0" w:beforeAutospacing="0" w:after="0" w:afterAutospacing="0"/>
        <w:ind w:firstLine="567"/>
        <w:jc w:val="both"/>
        <w:rPr>
          <w:sz w:val="28"/>
          <w:szCs w:val="28"/>
        </w:rPr>
      </w:pPr>
    </w:p>
    <w:p w14:paraId="6FC7DA64" w14:textId="61B150A8" w:rsidR="006B1B5E" w:rsidRPr="001F68FE" w:rsidRDefault="006B1B5E" w:rsidP="00E763DF">
      <w:pPr>
        <w:pStyle w:val="aa"/>
        <w:spacing w:before="0" w:beforeAutospacing="0" w:after="0" w:afterAutospacing="0"/>
        <w:jc w:val="center"/>
        <w:rPr>
          <w:sz w:val="28"/>
          <w:szCs w:val="28"/>
        </w:rPr>
      </w:pPr>
      <w:r w:rsidRPr="001F68FE">
        <w:rPr>
          <w:noProof/>
          <w:sz w:val="28"/>
          <w:szCs w:val="28"/>
        </w:rPr>
        <w:drawing>
          <wp:inline distT="0" distB="0" distL="0" distR="0" wp14:anchorId="3BBBCD17" wp14:editId="393493B9">
            <wp:extent cx="4910349" cy="5544274"/>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76364" cy="5618812"/>
                    </a:xfrm>
                    <a:prstGeom prst="rect">
                      <a:avLst/>
                    </a:prstGeom>
                  </pic:spPr>
                </pic:pic>
              </a:graphicData>
            </a:graphic>
          </wp:inline>
        </w:drawing>
      </w:r>
    </w:p>
    <w:p w14:paraId="5F6E7A63" w14:textId="77777777" w:rsidR="0035417F" w:rsidRPr="001F68FE" w:rsidRDefault="0035417F" w:rsidP="00E763DF">
      <w:pPr>
        <w:pStyle w:val="aa"/>
        <w:spacing w:before="0" w:beforeAutospacing="0" w:after="0" w:afterAutospacing="0"/>
        <w:jc w:val="center"/>
        <w:rPr>
          <w:sz w:val="28"/>
          <w:szCs w:val="28"/>
        </w:rPr>
      </w:pPr>
    </w:p>
    <w:p w14:paraId="63276AEB" w14:textId="5EF1058A" w:rsidR="006B1B5E" w:rsidRPr="001F68FE" w:rsidRDefault="000146B2" w:rsidP="00E763DF">
      <w:pPr>
        <w:pStyle w:val="aa"/>
        <w:spacing w:before="0" w:beforeAutospacing="0" w:after="0" w:afterAutospacing="0"/>
        <w:jc w:val="center"/>
        <w:rPr>
          <w:sz w:val="28"/>
          <w:szCs w:val="28"/>
        </w:rPr>
      </w:pPr>
      <w:r w:rsidRPr="001F68FE">
        <w:rPr>
          <w:sz w:val="28"/>
          <w:szCs w:val="28"/>
        </w:rPr>
        <w:t>Рисунок 8</w:t>
      </w:r>
      <w:r w:rsidR="006B1B5E" w:rsidRPr="001F68FE">
        <w:rPr>
          <w:b/>
          <w:bCs/>
          <w:sz w:val="28"/>
          <w:szCs w:val="28"/>
        </w:rPr>
        <w:t xml:space="preserve"> –</w:t>
      </w:r>
      <w:r w:rsidR="006B1B5E" w:rsidRPr="001F68FE">
        <w:rPr>
          <w:sz w:val="28"/>
          <w:szCs w:val="28"/>
        </w:rPr>
        <w:t xml:space="preserve"> Микрофотография атомной структуры монокристаллического, микрокристаллического и аморфного кремния, полученная с помощью просвечивающей электронной микроскопии высокого разрешения [</w:t>
      </w:r>
      <w:r w:rsidR="0076004C" w:rsidRPr="001F68FE">
        <w:rPr>
          <w:sz w:val="28"/>
          <w:szCs w:val="28"/>
        </w:rPr>
        <w:t>5</w:t>
      </w:r>
      <w:r w:rsidR="00655967" w:rsidRPr="001F68FE">
        <w:rPr>
          <w:sz w:val="28"/>
          <w:szCs w:val="28"/>
        </w:rPr>
        <w:t>3</w:t>
      </w:r>
      <w:r w:rsidR="006B1B5E" w:rsidRPr="001F68FE">
        <w:rPr>
          <w:sz w:val="28"/>
          <w:szCs w:val="28"/>
        </w:rPr>
        <w:t>]</w:t>
      </w:r>
    </w:p>
    <w:p w14:paraId="551FBC11" w14:textId="77777777" w:rsidR="00B37B56" w:rsidRPr="001F68FE" w:rsidRDefault="00B37B56" w:rsidP="00E763DF">
      <w:pPr>
        <w:pStyle w:val="aa"/>
        <w:spacing w:before="0" w:beforeAutospacing="0" w:after="0" w:afterAutospacing="0"/>
        <w:ind w:firstLine="709"/>
        <w:jc w:val="both"/>
        <w:rPr>
          <w:sz w:val="28"/>
          <w:szCs w:val="28"/>
        </w:rPr>
      </w:pPr>
    </w:p>
    <w:p w14:paraId="33B0BB2F" w14:textId="5D6AB6A8" w:rsidR="00533722" w:rsidRPr="001F68FE" w:rsidRDefault="00533722" w:rsidP="00E763DF">
      <w:pPr>
        <w:pStyle w:val="aa"/>
        <w:spacing w:before="0" w:beforeAutospacing="0" w:after="0" w:afterAutospacing="0"/>
        <w:ind w:firstLine="709"/>
        <w:jc w:val="both"/>
        <w:rPr>
          <w:sz w:val="28"/>
          <w:szCs w:val="28"/>
        </w:rPr>
      </w:pPr>
      <w:r w:rsidRPr="001F68FE">
        <w:rPr>
          <w:sz w:val="28"/>
          <w:szCs w:val="28"/>
        </w:rPr>
        <w:t>Плёнка, представленная на рисунке 9 также получена методом HWCVD. Авторы подчёркивают, что такой результат получен в результате сильного разбавления силана водородом (до 95-98%). На этом рисунке мы также видим сферические частицы, но их размер значительно больше (около 100 нм) чем говорят авторы [51, 52] и много больше, чем говорят авторы [53].</w:t>
      </w:r>
    </w:p>
    <w:p w14:paraId="75B27C1D" w14:textId="77777777" w:rsidR="00533722" w:rsidRPr="001F68FE" w:rsidRDefault="00533722" w:rsidP="00E763DF">
      <w:pPr>
        <w:pStyle w:val="aa"/>
        <w:spacing w:before="0" w:beforeAutospacing="0" w:after="0" w:afterAutospacing="0"/>
        <w:ind w:firstLine="709"/>
        <w:jc w:val="both"/>
        <w:rPr>
          <w:sz w:val="28"/>
          <w:szCs w:val="28"/>
        </w:rPr>
      </w:pPr>
    </w:p>
    <w:p w14:paraId="5B8D6213" w14:textId="419B151B" w:rsidR="006B1B5E" w:rsidRPr="001F68FE" w:rsidRDefault="006B1B5E" w:rsidP="00E763DF">
      <w:pPr>
        <w:pStyle w:val="aa"/>
        <w:spacing w:before="0" w:beforeAutospacing="0" w:after="0" w:afterAutospacing="0"/>
        <w:jc w:val="center"/>
        <w:rPr>
          <w:sz w:val="28"/>
          <w:szCs w:val="28"/>
        </w:rPr>
      </w:pPr>
      <w:r w:rsidRPr="001F68FE">
        <w:rPr>
          <w:noProof/>
          <w:sz w:val="28"/>
          <w:szCs w:val="28"/>
        </w:rPr>
        <w:drawing>
          <wp:inline distT="0" distB="0" distL="0" distR="0" wp14:anchorId="57CAA6BA" wp14:editId="61D03946">
            <wp:extent cx="4518843" cy="4298731"/>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9656" t="15555" r="27077" b="11268"/>
                    <a:stretch/>
                  </pic:blipFill>
                  <pic:spPr bwMode="auto">
                    <a:xfrm>
                      <a:off x="0" y="0"/>
                      <a:ext cx="4550178" cy="4328540"/>
                    </a:xfrm>
                    <a:prstGeom prst="rect">
                      <a:avLst/>
                    </a:prstGeom>
                    <a:ln>
                      <a:noFill/>
                    </a:ln>
                    <a:extLst>
                      <a:ext uri="{53640926-AAD7-44D8-BBD7-CCE9431645EC}">
                        <a14:shadowObscured xmlns:a14="http://schemas.microsoft.com/office/drawing/2010/main"/>
                      </a:ext>
                    </a:extLst>
                  </pic:spPr>
                </pic:pic>
              </a:graphicData>
            </a:graphic>
          </wp:inline>
        </w:drawing>
      </w:r>
    </w:p>
    <w:p w14:paraId="049A9832" w14:textId="5C93C00C" w:rsidR="006B1B5E" w:rsidRPr="001F68FE" w:rsidRDefault="0076004C" w:rsidP="00E763DF">
      <w:pPr>
        <w:pStyle w:val="aa"/>
        <w:spacing w:before="0" w:beforeAutospacing="0" w:after="0" w:afterAutospacing="0"/>
        <w:jc w:val="center"/>
        <w:rPr>
          <w:sz w:val="28"/>
          <w:szCs w:val="28"/>
        </w:rPr>
      </w:pPr>
      <w:r w:rsidRPr="001F68FE">
        <w:rPr>
          <w:sz w:val="28"/>
          <w:szCs w:val="28"/>
        </w:rPr>
        <w:t xml:space="preserve">Рисунок 9 </w:t>
      </w:r>
      <w:r w:rsidR="00E554E4" w:rsidRPr="001F68FE">
        <w:rPr>
          <w:sz w:val="28"/>
          <w:szCs w:val="28"/>
        </w:rPr>
        <w:t>– Микрофотография нано</w:t>
      </w:r>
      <w:r w:rsidR="00805CF8" w:rsidRPr="001F68FE">
        <w:rPr>
          <w:sz w:val="28"/>
          <w:szCs w:val="28"/>
        </w:rPr>
        <w:t>-</w:t>
      </w:r>
      <w:r w:rsidR="00805CF8" w:rsidRPr="001F68FE">
        <w:rPr>
          <w:sz w:val="28"/>
          <w:szCs w:val="28"/>
          <w:lang w:val="en-US"/>
        </w:rPr>
        <w:t>Si</w:t>
      </w:r>
      <w:r w:rsidR="006B1B5E" w:rsidRPr="001F68FE">
        <w:rPr>
          <w:sz w:val="28"/>
          <w:szCs w:val="28"/>
        </w:rPr>
        <w:t>, полученная с помощью атомной силовой микроскопии [</w:t>
      </w:r>
      <w:r w:rsidRPr="001F68FE">
        <w:rPr>
          <w:sz w:val="28"/>
          <w:szCs w:val="28"/>
        </w:rPr>
        <w:t>5</w:t>
      </w:r>
      <w:r w:rsidR="007A4B2E" w:rsidRPr="001F68FE">
        <w:rPr>
          <w:sz w:val="28"/>
          <w:szCs w:val="28"/>
        </w:rPr>
        <w:t>4</w:t>
      </w:r>
      <w:r w:rsidR="006B1B5E" w:rsidRPr="001F68FE">
        <w:rPr>
          <w:sz w:val="28"/>
          <w:szCs w:val="28"/>
        </w:rPr>
        <w:t>]</w:t>
      </w:r>
    </w:p>
    <w:p w14:paraId="68044EFF" w14:textId="77777777" w:rsidR="00B37B56" w:rsidRPr="001F68FE" w:rsidRDefault="00B37B56" w:rsidP="00E763DF">
      <w:pPr>
        <w:pStyle w:val="aa"/>
        <w:spacing w:before="0" w:beforeAutospacing="0" w:after="0" w:afterAutospacing="0"/>
        <w:jc w:val="center"/>
        <w:rPr>
          <w:sz w:val="28"/>
          <w:szCs w:val="28"/>
        </w:rPr>
      </w:pPr>
    </w:p>
    <w:p w14:paraId="7AB431EF" w14:textId="47ED83E8" w:rsidR="00E554E4" w:rsidRPr="001F68FE" w:rsidRDefault="003F3ED7" w:rsidP="00E8042D">
      <w:pPr>
        <w:pStyle w:val="aa"/>
        <w:spacing w:before="0" w:beforeAutospacing="0" w:after="0" w:afterAutospacing="0"/>
        <w:ind w:firstLine="709"/>
        <w:jc w:val="both"/>
        <w:rPr>
          <w:sz w:val="28"/>
          <w:szCs w:val="28"/>
        </w:rPr>
      </w:pPr>
      <w:r w:rsidRPr="001F68FE">
        <w:rPr>
          <w:sz w:val="28"/>
          <w:szCs w:val="28"/>
        </w:rPr>
        <w:t xml:space="preserve">Аморфные кремниевые плёнки, формируемые методом магнетронного напыления в аргоноводородной плазме, также один из распространённых видов тонкоплёночных кремниевых покрытий. В [55] плёнки аморфного и гидрогенизированного аморфного кремния (a-Si и a-Si:H) получали методом магнетронного напыления на установках моделей УРМ 3.279.014 и УРМ 3.279.026 (СССР). </w:t>
      </w:r>
      <w:r w:rsidR="00E8042D" w:rsidRPr="001F68FE">
        <w:rPr>
          <w:sz w:val="28"/>
          <w:szCs w:val="28"/>
        </w:rPr>
        <w:t>Технологические условия напыления включали поддержание рабочего давления в вакуумной камере на уровне 10⁻²</w:t>
      </w:r>
      <w:r w:rsidR="007062B1" w:rsidRPr="001F68FE">
        <w:rPr>
          <w:sz w:val="28"/>
          <w:szCs w:val="28"/>
        </w:rPr>
        <w:t>-</w:t>
      </w:r>
      <w:r w:rsidR="00E8042D" w:rsidRPr="001F68FE">
        <w:rPr>
          <w:sz w:val="28"/>
          <w:szCs w:val="28"/>
        </w:rPr>
        <w:t>10⁻³ Па, при напряжении</w:t>
      </w:r>
      <w:r w:rsidR="007062B1" w:rsidRPr="001F68FE">
        <w:rPr>
          <w:sz w:val="28"/>
          <w:szCs w:val="28"/>
        </w:rPr>
        <w:t xml:space="preserve"> на мишени 500-650 В и токе 1,5-</w:t>
      </w:r>
      <w:r w:rsidR="00E8042D" w:rsidRPr="001F68FE">
        <w:rPr>
          <w:sz w:val="28"/>
          <w:szCs w:val="28"/>
        </w:rPr>
        <w:t xml:space="preserve">2 А. В качестве рабочей газовой среды использовалась смесь аргона и водорода, где относительное содержание водорода изменялось в пределах от 0 до 60%, рассчитываемое как отношение парциального давления водорода к суммарному давлению газовой смеси. Осаждение плёнок происходило со скоростью 0,1–0,4 мкм в минуту при токе газового разряда порядка 40 мА. Напыление производилось на подложки из различных материалов: диэлектрики (например, стеклокерамические ситалловые подложки), полупроводниковые пластины из монокристаллического кремния p- и n-типа для создания аморфно-кристаллических фазовых гетероструктур, а также проводники </w:t>
      </w:r>
      <w:r w:rsidR="007062B1" w:rsidRPr="001F68FE">
        <w:rPr>
          <w:sz w:val="28"/>
          <w:szCs w:val="28"/>
        </w:rPr>
        <w:t>-</w:t>
      </w:r>
      <w:r w:rsidR="00E8042D" w:rsidRPr="001F68FE">
        <w:rPr>
          <w:sz w:val="28"/>
          <w:szCs w:val="28"/>
        </w:rPr>
        <w:t xml:space="preserve"> латунь, титан, серебро, бериллиевая бронза и алюминиевая фольга. </w:t>
      </w:r>
      <w:r w:rsidR="00E554E4" w:rsidRPr="001F68FE">
        <w:rPr>
          <w:sz w:val="28"/>
          <w:szCs w:val="28"/>
        </w:rPr>
        <w:t>Визуальные изображения полученных плёнок представлены на рисунке 10 [55].</w:t>
      </w:r>
    </w:p>
    <w:p w14:paraId="0480CC4D" w14:textId="77777777" w:rsidR="0076004C" w:rsidRPr="001F68FE" w:rsidRDefault="0076004C" w:rsidP="00E763DF">
      <w:pPr>
        <w:pStyle w:val="aa"/>
        <w:spacing w:before="0" w:beforeAutospacing="0" w:after="0" w:afterAutospacing="0"/>
        <w:ind w:firstLine="709"/>
        <w:jc w:val="both"/>
        <w:rPr>
          <w:sz w:val="28"/>
          <w:szCs w:val="28"/>
        </w:rPr>
      </w:pPr>
    </w:p>
    <w:p w14:paraId="66DFE812" w14:textId="77777777" w:rsidR="006B1B5E" w:rsidRPr="001F68FE" w:rsidRDefault="006B1B5E" w:rsidP="00E763DF">
      <w:pPr>
        <w:pStyle w:val="aa"/>
        <w:spacing w:before="0" w:beforeAutospacing="0" w:after="0" w:afterAutospacing="0"/>
        <w:jc w:val="both"/>
        <w:rPr>
          <w:sz w:val="28"/>
          <w:szCs w:val="28"/>
        </w:rPr>
      </w:pPr>
      <w:r w:rsidRPr="001F68FE">
        <w:rPr>
          <w:noProof/>
          <w:sz w:val="28"/>
          <w:szCs w:val="28"/>
        </w:rPr>
        <w:drawing>
          <wp:inline distT="0" distB="0" distL="0" distR="0" wp14:anchorId="7379B1F7" wp14:editId="190780B4">
            <wp:extent cx="6089613" cy="2569580"/>
            <wp:effectExtent l="0" t="0" r="698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33607" cy="2588144"/>
                    </a:xfrm>
                    <a:prstGeom prst="rect">
                      <a:avLst/>
                    </a:prstGeom>
                  </pic:spPr>
                </pic:pic>
              </a:graphicData>
            </a:graphic>
          </wp:inline>
        </w:drawing>
      </w:r>
    </w:p>
    <w:p w14:paraId="36D6ED08" w14:textId="77777777" w:rsidR="006B1B5E" w:rsidRPr="001F68FE" w:rsidRDefault="006B1B5E" w:rsidP="00E763DF">
      <w:pPr>
        <w:pStyle w:val="aa"/>
        <w:spacing w:before="0" w:beforeAutospacing="0" w:after="0" w:afterAutospacing="0"/>
        <w:ind w:firstLine="709"/>
        <w:jc w:val="both"/>
        <w:rPr>
          <w:sz w:val="28"/>
          <w:szCs w:val="28"/>
        </w:rPr>
      </w:pPr>
    </w:p>
    <w:p w14:paraId="6E50145C" w14:textId="5CA8FC7C" w:rsidR="006B1B5E" w:rsidRPr="001F68FE" w:rsidRDefault="0076004C" w:rsidP="00E763DF">
      <w:pPr>
        <w:spacing w:after="0" w:line="240" w:lineRule="auto"/>
        <w:ind w:firstLine="709"/>
        <w:jc w:val="center"/>
        <w:rPr>
          <w:rFonts w:ascii="Times New Roman" w:eastAsia="Times New Roman" w:hAnsi="Times New Roman" w:cs="Times New Roman"/>
          <w:bCs/>
          <w:sz w:val="28"/>
          <w:szCs w:val="28"/>
          <w:lang w:val="kk-KZ" w:eastAsia="ru-RU"/>
        </w:rPr>
      </w:pPr>
      <w:r w:rsidRPr="001F68FE">
        <w:rPr>
          <w:rFonts w:ascii="Times New Roman" w:eastAsia="Times New Roman" w:hAnsi="Times New Roman" w:cs="Times New Roman"/>
          <w:bCs/>
          <w:sz w:val="28"/>
          <w:szCs w:val="28"/>
          <w:lang w:eastAsia="ru-RU"/>
        </w:rPr>
        <w:t>Рисунок 10</w:t>
      </w:r>
      <w:r w:rsidR="006B1B5E" w:rsidRPr="001F68FE">
        <w:rPr>
          <w:rFonts w:ascii="Times New Roman" w:eastAsia="Times New Roman" w:hAnsi="Times New Roman" w:cs="Times New Roman"/>
          <w:bCs/>
          <w:sz w:val="28"/>
          <w:szCs w:val="28"/>
          <w:lang w:eastAsia="ru-RU"/>
        </w:rPr>
        <w:t xml:space="preserve"> - Дефекты на плёнках a-Si:H: при содержании водорода в плазме 30% (a) и 50% (</w:t>
      </w:r>
      <w:r w:rsidR="006B1B5E" w:rsidRPr="001F68FE">
        <w:rPr>
          <w:rFonts w:ascii="Times New Roman" w:eastAsia="Times New Roman" w:hAnsi="Times New Roman" w:cs="Times New Roman"/>
          <w:bCs/>
          <w:sz w:val="28"/>
          <w:szCs w:val="28"/>
          <w:lang w:val="en-US" w:eastAsia="ru-RU"/>
        </w:rPr>
        <w:t>b</w:t>
      </w:r>
      <w:r w:rsidR="006B1B5E" w:rsidRPr="001F68FE">
        <w:rPr>
          <w:rFonts w:ascii="Times New Roman" w:eastAsia="Times New Roman" w:hAnsi="Times New Roman" w:cs="Times New Roman"/>
          <w:bCs/>
          <w:sz w:val="28"/>
          <w:szCs w:val="28"/>
          <w:lang w:eastAsia="ru-RU"/>
        </w:rPr>
        <w:t xml:space="preserve">) </w:t>
      </w:r>
      <w:r w:rsidR="006B1B5E" w:rsidRPr="001F68FE">
        <w:rPr>
          <w:rFonts w:ascii="Times New Roman" w:hAnsi="Times New Roman" w:cs="Times New Roman"/>
          <w:sz w:val="28"/>
          <w:szCs w:val="28"/>
        </w:rPr>
        <w:t>[</w:t>
      </w:r>
      <w:r w:rsidRPr="001F68FE">
        <w:rPr>
          <w:rFonts w:ascii="Times New Roman" w:hAnsi="Times New Roman" w:cs="Times New Roman"/>
          <w:sz w:val="28"/>
          <w:szCs w:val="28"/>
        </w:rPr>
        <w:t>5</w:t>
      </w:r>
      <w:r w:rsidR="00F84FA2" w:rsidRPr="001F68FE">
        <w:rPr>
          <w:rFonts w:ascii="Times New Roman" w:hAnsi="Times New Roman" w:cs="Times New Roman"/>
          <w:sz w:val="28"/>
          <w:szCs w:val="28"/>
        </w:rPr>
        <w:t>5</w:t>
      </w:r>
      <w:r w:rsidR="006B1B5E" w:rsidRPr="001F68FE">
        <w:rPr>
          <w:rFonts w:ascii="Times New Roman" w:hAnsi="Times New Roman" w:cs="Times New Roman"/>
          <w:sz w:val="28"/>
          <w:szCs w:val="28"/>
        </w:rPr>
        <w:t>]</w:t>
      </w:r>
    </w:p>
    <w:p w14:paraId="112A0011" w14:textId="77777777" w:rsidR="006B1B5E" w:rsidRPr="001F68FE" w:rsidRDefault="006B1B5E" w:rsidP="00E763DF">
      <w:pPr>
        <w:spacing w:after="0" w:line="240" w:lineRule="auto"/>
        <w:ind w:firstLine="709"/>
        <w:jc w:val="both"/>
        <w:rPr>
          <w:rFonts w:ascii="Times New Roman" w:eastAsia="Times New Roman" w:hAnsi="Times New Roman" w:cs="Times New Roman"/>
          <w:bCs/>
          <w:sz w:val="28"/>
          <w:szCs w:val="28"/>
          <w:lang w:eastAsia="ru-RU"/>
        </w:rPr>
      </w:pPr>
    </w:p>
    <w:p w14:paraId="446C13B2" w14:textId="2406F44B" w:rsidR="00E8042D" w:rsidRPr="001F68FE" w:rsidRDefault="00E8042D" w:rsidP="00E8042D">
      <w:pPr>
        <w:pStyle w:val="aa"/>
        <w:spacing w:before="0" w:beforeAutospacing="0" w:after="0" w:afterAutospacing="0"/>
        <w:ind w:firstLine="709"/>
        <w:jc w:val="both"/>
        <w:rPr>
          <w:bCs/>
          <w:sz w:val="28"/>
          <w:szCs w:val="28"/>
        </w:rPr>
      </w:pPr>
      <w:r w:rsidRPr="001F68FE">
        <w:rPr>
          <w:bCs/>
          <w:sz w:val="28"/>
          <w:szCs w:val="28"/>
        </w:rPr>
        <w:t xml:space="preserve">Очень сложно проводить сопоставление ранее рассмотренных наноструктур (рисунок 8-9) и аморфной структуры (рисунок 10). С одной стороны, можно сказать, что аморфная структура однородна и не содержит </w:t>
      </w:r>
      <w:r w:rsidR="007062B1" w:rsidRPr="001F68FE">
        <w:rPr>
          <w:bCs/>
          <w:sz w:val="28"/>
          <w:szCs w:val="28"/>
        </w:rPr>
        <w:t>каких-либо признаков,</w:t>
      </w:r>
      <w:r w:rsidRPr="001F68FE">
        <w:rPr>
          <w:bCs/>
          <w:sz w:val="28"/>
          <w:szCs w:val="28"/>
        </w:rPr>
        <w:t xml:space="preserve"> изолированных микро</w:t>
      </w:r>
      <w:r w:rsidR="007062B1" w:rsidRPr="001F68FE">
        <w:rPr>
          <w:bCs/>
          <w:sz w:val="28"/>
          <w:szCs w:val="28"/>
        </w:rPr>
        <w:t>-</w:t>
      </w:r>
      <w:r w:rsidRPr="001F68FE">
        <w:rPr>
          <w:bCs/>
          <w:sz w:val="28"/>
          <w:szCs w:val="28"/>
        </w:rPr>
        <w:t xml:space="preserve"> или наноразмерных частиц со своей поверхностью раздела за исключением отдельных частиц с характерными признаками кристаллической природы размером 1-3 мкм.</w:t>
      </w:r>
    </w:p>
    <w:p w14:paraId="13513C5C" w14:textId="3EBECE49" w:rsidR="006B1B5E" w:rsidRPr="001F68FE" w:rsidRDefault="006B1B5E" w:rsidP="00E763DF">
      <w:pPr>
        <w:spacing w:after="0" w:line="240" w:lineRule="auto"/>
        <w:ind w:firstLine="709"/>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Однако</w:t>
      </w:r>
      <w:r w:rsidR="007062B1" w:rsidRPr="001F68FE">
        <w:rPr>
          <w:rFonts w:ascii="Times New Roman" w:eastAsia="Times New Roman" w:hAnsi="Times New Roman" w:cs="Times New Roman"/>
          <w:bCs/>
          <w:sz w:val="28"/>
          <w:szCs w:val="28"/>
          <w:lang w:eastAsia="ru-RU"/>
        </w:rPr>
        <w:t>,</w:t>
      </w:r>
      <w:r w:rsidRPr="001F68FE">
        <w:rPr>
          <w:rFonts w:ascii="Times New Roman" w:eastAsia="Times New Roman" w:hAnsi="Times New Roman" w:cs="Times New Roman"/>
          <w:bCs/>
          <w:sz w:val="28"/>
          <w:szCs w:val="28"/>
          <w:lang w:eastAsia="ru-RU"/>
        </w:rPr>
        <w:t xml:space="preserve"> вполне возможно, что если увеличить изображения на рисунке </w:t>
      </w:r>
      <w:r w:rsidR="0076004C" w:rsidRPr="001F68FE">
        <w:rPr>
          <w:rFonts w:ascii="Times New Roman" w:eastAsia="Times New Roman" w:hAnsi="Times New Roman" w:cs="Times New Roman"/>
          <w:bCs/>
          <w:sz w:val="28"/>
          <w:szCs w:val="28"/>
          <w:lang w:eastAsia="ru-RU"/>
        </w:rPr>
        <w:t>10</w:t>
      </w:r>
      <w:r w:rsidRPr="001F68FE">
        <w:rPr>
          <w:rFonts w:ascii="Times New Roman" w:eastAsia="Times New Roman" w:hAnsi="Times New Roman" w:cs="Times New Roman"/>
          <w:bCs/>
          <w:sz w:val="28"/>
          <w:szCs w:val="28"/>
          <w:lang w:eastAsia="ru-RU"/>
        </w:rPr>
        <w:t xml:space="preserve"> до уровня рисунка </w:t>
      </w:r>
      <w:r w:rsidR="0076004C" w:rsidRPr="001F68FE">
        <w:rPr>
          <w:rFonts w:ascii="Times New Roman" w:eastAsia="Times New Roman" w:hAnsi="Times New Roman" w:cs="Times New Roman"/>
          <w:bCs/>
          <w:sz w:val="28"/>
          <w:szCs w:val="28"/>
          <w:lang w:eastAsia="ru-RU"/>
        </w:rPr>
        <w:t>9</w:t>
      </w:r>
      <w:r w:rsidRPr="001F68FE">
        <w:rPr>
          <w:rFonts w:ascii="Times New Roman" w:eastAsia="Times New Roman" w:hAnsi="Times New Roman" w:cs="Times New Roman"/>
          <w:bCs/>
          <w:sz w:val="28"/>
          <w:szCs w:val="28"/>
          <w:lang w:eastAsia="ru-RU"/>
        </w:rPr>
        <w:t>, то мы увидим такие же сферические частицы с размерами около 100 нм, которые не видны при текущем увеличении. В этой связи</w:t>
      </w:r>
      <w:r w:rsidR="007062B1" w:rsidRPr="001F68FE">
        <w:rPr>
          <w:rFonts w:ascii="Times New Roman" w:eastAsia="Times New Roman" w:hAnsi="Times New Roman" w:cs="Times New Roman"/>
          <w:bCs/>
          <w:sz w:val="28"/>
          <w:szCs w:val="28"/>
          <w:lang w:eastAsia="ru-RU"/>
        </w:rPr>
        <w:t>,</w:t>
      </w:r>
      <w:r w:rsidRPr="001F68FE">
        <w:rPr>
          <w:rFonts w:ascii="Times New Roman" w:eastAsia="Times New Roman" w:hAnsi="Times New Roman" w:cs="Times New Roman"/>
          <w:bCs/>
          <w:sz w:val="28"/>
          <w:szCs w:val="28"/>
          <w:lang w:eastAsia="ru-RU"/>
        </w:rPr>
        <w:t xml:space="preserve"> сложно считать доказанным визуальное различие между нанокристаллической фазой и аморфной кремниевой фазами.</w:t>
      </w:r>
    </w:p>
    <w:p w14:paraId="2E854108" w14:textId="13660307" w:rsidR="006B1B5E" w:rsidRPr="001F68FE" w:rsidRDefault="006B1B5E" w:rsidP="00E763DF">
      <w:pPr>
        <w:spacing w:after="0" w:line="240" w:lineRule="auto"/>
        <w:ind w:firstLine="709"/>
        <w:jc w:val="both"/>
        <w:rPr>
          <w:rFonts w:ascii="Times New Roman" w:eastAsia="Times New Roman" w:hAnsi="Times New Roman" w:cs="Times New Roman"/>
          <w:bCs/>
          <w:sz w:val="28"/>
          <w:szCs w:val="28"/>
          <w:lang w:val="kk-KZ" w:eastAsia="ru-RU"/>
        </w:rPr>
      </w:pPr>
      <w:r w:rsidRPr="001F68FE">
        <w:rPr>
          <w:rFonts w:ascii="Times New Roman" w:eastAsia="Times New Roman" w:hAnsi="Times New Roman" w:cs="Times New Roman"/>
          <w:bCs/>
          <w:sz w:val="28"/>
          <w:szCs w:val="28"/>
          <w:lang w:val="kk-KZ" w:eastAsia="ru-RU"/>
        </w:rPr>
        <w:t>Имеются также микроскопические исследования различных полиморфных структур не пл</w:t>
      </w:r>
      <w:r w:rsidRPr="001F68FE">
        <w:rPr>
          <w:rFonts w:ascii="Times New Roman" w:eastAsia="Times New Roman" w:hAnsi="Times New Roman" w:cs="Times New Roman"/>
          <w:bCs/>
          <w:sz w:val="28"/>
          <w:szCs w:val="28"/>
          <w:lang w:eastAsia="ru-RU"/>
        </w:rPr>
        <w:t>ё</w:t>
      </w:r>
      <w:r w:rsidRPr="001F68FE">
        <w:rPr>
          <w:rFonts w:ascii="Times New Roman" w:eastAsia="Times New Roman" w:hAnsi="Times New Roman" w:cs="Times New Roman"/>
          <w:bCs/>
          <w:sz w:val="28"/>
          <w:szCs w:val="28"/>
          <w:lang w:val="kk-KZ" w:eastAsia="ru-RU"/>
        </w:rPr>
        <w:t xml:space="preserve">ночного характера. Порошки не привязанные к подложке изучать проще, т.к. нет проблемы с возможностью наблюдать особенности структур, находящихся внутри плёнки. Нанокристаллический порошок кремния был  получен методом высокотемпературного плазмохимического синтеза. </w:t>
      </w:r>
    </w:p>
    <w:p w14:paraId="64D3E330" w14:textId="77777777" w:rsidR="007F41AD" w:rsidRPr="001F68FE" w:rsidRDefault="007F41AD" w:rsidP="00E763DF">
      <w:pPr>
        <w:spacing w:after="0" w:line="240" w:lineRule="auto"/>
        <w:jc w:val="both"/>
        <w:rPr>
          <w:rFonts w:ascii="Times New Roman" w:eastAsia="Times New Roman" w:hAnsi="Times New Roman" w:cs="Times New Roman"/>
          <w:bCs/>
          <w:sz w:val="28"/>
          <w:szCs w:val="28"/>
          <w:lang w:val="kk-KZ" w:eastAsia="ru-RU"/>
        </w:rPr>
      </w:pPr>
    </w:p>
    <w:p w14:paraId="2C7DFDAD" w14:textId="7879AF62" w:rsidR="002C4573" w:rsidRPr="001F68FE" w:rsidRDefault="006B1B5E" w:rsidP="00E763DF">
      <w:pPr>
        <w:spacing w:after="0" w:line="240" w:lineRule="auto"/>
        <w:jc w:val="center"/>
        <w:rPr>
          <w:rFonts w:ascii="Times New Roman" w:eastAsia="Times New Roman" w:hAnsi="Times New Roman" w:cs="Times New Roman"/>
          <w:bCs/>
          <w:sz w:val="28"/>
          <w:szCs w:val="28"/>
          <w:lang w:val="kk-KZ" w:eastAsia="ru-RU"/>
        </w:rPr>
      </w:pPr>
      <w:r w:rsidRPr="001F68FE">
        <w:rPr>
          <w:rFonts w:ascii="Times New Roman" w:hAnsi="Times New Roman" w:cs="Times New Roman"/>
          <w:noProof/>
          <w:sz w:val="28"/>
          <w:szCs w:val="28"/>
          <w:lang w:eastAsia="ru-RU"/>
        </w:rPr>
        <w:drawing>
          <wp:inline distT="0" distB="0" distL="0" distR="0" wp14:anchorId="7AD5A942" wp14:editId="73ED932E">
            <wp:extent cx="5099901" cy="3536406"/>
            <wp:effectExtent l="0" t="0" r="571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57107" cy="3576074"/>
                    </a:xfrm>
                    <a:prstGeom prst="rect">
                      <a:avLst/>
                    </a:prstGeom>
                  </pic:spPr>
                </pic:pic>
              </a:graphicData>
            </a:graphic>
          </wp:inline>
        </w:drawing>
      </w:r>
    </w:p>
    <w:p w14:paraId="6F4A4520" w14:textId="77777777" w:rsidR="002C4573" w:rsidRPr="001F68FE" w:rsidRDefault="002C4573" w:rsidP="00E763DF">
      <w:pPr>
        <w:spacing w:after="0" w:line="240" w:lineRule="auto"/>
        <w:jc w:val="center"/>
        <w:rPr>
          <w:rFonts w:ascii="Times New Roman" w:eastAsia="Times New Roman" w:hAnsi="Times New Roman" w:cs="Times New Roman"/>
          <w:bCs/>
          <w:sz w:val="28"/>
          <w:szCs w:val="28"/>
          <w:lang w:val="kk-KZ" w:eastAsia="ru-RU"/>
        </w:rPr>
      </w:pPr>
    </w:p>
    <w:p w14:paraId="630072CD" w14:textId="2A80DBD3" w:rsidR="006B1B5E" w:rsidRPr="001F68FE" w:rsidRDefault="006B1B5E" w:rsidP="00E763DF">
      <w:pPr>
        <w:spacing w:after="0" w:line="240" w:lineRule="auto"/>
        <w:jc w:val="center"/>
        <w:rPr>
          <w:rFonts w:ascii="Times New Roman" w:eastAsia="Times New Roman" w:hAnsi="Times New Roman" w:cs="Times New Roman"/>
          <w:bCs/>
          <w:sz w:val="28"/>
          <w:szCs w:val="28"/>
          <w:lang w:val="kk-KZ" w:eastAsia="ru-RU"/>
        </w:rPr>
      </w:pPr>
      <w:r w:rsidRPr="001F68FE">
        <w:rPr>
          <w:rFonts w:ascii="Times New Roman" w:hAnsi="Times New Roman" w:cs="Times New Roman"/>
          <w:noProof/>
          <w:sz w:val="28"/>
          <w:szCs w:val="28"/>
          <w:lang w:eastAsia="ru-RU"/>
        </w:rPr>
        <w:drawing>
          <wp:inline distT="0" distB="0" distL="0" distR="0" wp14:anchorId="1B8480E9" wp14:editId="76583AA5">
            <wp:extent cx="5062193" cy="3516752"/>
            <wp:effectExtent l="0" t="0" r="571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51859" cy="3579044"/>
                    </a:xfrm>
                    <a:prstGeom prst="rect">
                      <a:avLst/>
                    </a:prstGeom>
                  </pic:spPr>
                </pic:pic>
              </a:graphicData>
            </a:graphic>
          </wp:inline>
        </w:drawing>
      </w:r>
    </w:p>
    <w:p w14:paraId="234106BB" w14:textId="77777777" w:rsidR="006B1B5E" w:rsidRPr="001F68FE" w:rsidRDefault="006B1B5E" w:rsidP="00E763DF">
      <w:pPr>
        <w:spacing w:after="0" w:line="240" w:lineRule="auto"/>
        <w:jc w:val="both"/>
        <w:rPr>
          <w:rFonts w:ascii="Times New Roman" w:eastAsia="Times New Roman" w:hAnsi="Times New Roman" w:cs="Times New Roman"/>
          <w:bCs/>
          <w:sz w:val="28"/>
          <w:szCs w:val="28"/>
          <w:lang w:val="kk-KZ" w:eastAsia="ru-RU"/>
        </w:rPr>
      </w:pPr>
    </w:p>
    <w:p w14:paraId="10ABE8C3" w14:textId="58A54877" w:rsidR="006B1B5E" w:rsidRPr="001F68FE" w:rsidRDefault="007F41AD" w:rsidP="00E763DF">
      <w:pPr>
        <w:spacing w:after="0" w:line="240" w:lineRule="auto"/>
        <w:jc w:val="center"/>
        <w:rPr>
          <w:rFonts w:ascii="Times New Roman" w:eastAsia="Times New Roman" w:hAnsi="Times New Roman" w:cs="Times New Roman"/>
          <w:bCs/>
          <w:sz w:val="28"/>
          <w:szCs w:val="28"/>
          <w:lang w:val="kk-KZ" w:eastAsia="ru-RU"/>
        </w:rPr>
      </w:pPr>
      <w:r w:rsidRPr="001F68FE">
        <w:rPr>
          <w:rFonts w:ascii="Times New Roman" w:eastAsia="Times New Roman" w:hAnsi="Times New Roman" w:cs="Times New Roman"/>
          <w:bCs/>
          <w:sz w:val="28"/>
          <w:szCs w:val="28"/>
          <w:lang w:eastAsia="ru-RU"/>
        </w:rPr>
        <w:t>Рисунок 11</w:t>
      </w:r>
      <w:r w:rsidR="006B1B5E" w:rsidRPr="001F68FE">
        <w:rPr>
          <w:rFonts w:ascii="Times New Roman" w:eastAsia="Times New Roman" w:hAnsi="Times New Roman" w:cs="Times New Roman"/>
          <w:bCs/>
          <w:sz w:val="28"/>
          <w:szCs w:val="28"/>
          <w:lang w:eastAsia="ru-RU"/>
        </w:rPr>
        <w:t xml:space="preserve"> - </w:t>
      </w:r>
      <w:r w:rsidR="006B1B5E" w:rsidRPr="001F68FE">
        <w:rPr>
          <w:rFonts w:ascii="Times New Roman" w:eastAsia="Times New Roman" w:hAnsi="Times New Roman" w:cs="Times New Roman"/>
          <w:bCs/>
          <w:sz w:val="28"/>
          <w:szCs w:val="28"/>
          <w:lang w:val="kk-KZ" w:eastAsia="ru-RU"/>
        </w:rPr>
        <w:t>Микрочастицы (a) и микротрубки (b) порошкового кремния при увеличении с помощью электронного микроскопа [</w:t>
      </w:r>
      <w:r w:rsidRPr="001F68FE">
        <w:rPr>
          <w:rFonts w:ascii="Times New Roman" w:eastAsia="Times New Roman" w:hAnsi="Times New Roman" w:cs="Times New Roman"/>
          <w:bCs/>
          <w:sz w:val="28"/>
          <w:szCs w:val="28"/>
          <w:lang w:val="kk-KZ" w:eastAsia="ru-RU"/>
        </w:rPr>
        <w:t>5</w:t>
      </w:r>
      <w:r w:rsidR="00F84FA2" w:rsidRPr="001F68FE">
        <w:rPr>
          <w:rFonts w:ascii="Times New Roman" w:eastAsia="Times New Roman" w:hAnsi="Times New Roman" w:cs="Times New Roman"/>
          <w:bCs/>
          <w:sz w:val="28"/>
          <w:szCs w:val="28"/>
          <w:lang w:eastAsia="ru-RU"/>
        </w:rPr>
        <w:t>6</w:t>
      </w:r>
      <w:r w:rsidRPr="001F68FE">
        <w:rPr>
          <w:rFonts w:ascii="Times New Roman" w:eastAsia="Times New Roman" w:hAnsi="Times New Roman" w:cs="Times New Roman"/>
          <w:bCs/>
          <w:sz w:val="28"/>
          <w:szCs w:val="28"/>
          <w:lang w:val="kk-KZ" w:eastAsia="ru-RU"/>
        </w:rPr>
        <w:t>-5</w:t>
      </w:r>
      <w:r w:rsidR="00F84FA2" w:rsidRPr="001F68FE">
        <w:rPr>
          <w:rFonts w:ascii="Times New Roman" w:eastAsia="Times New Roman" w:hAnsi="Times New Roman" w:cs="Times New Roman"/>
          <w:bCs/>
          <w:sz w:val="28"/>
          <w:szCs w:val="28"/>
          <w:lang w:eastAsia="ru-RU"/>
        </w:rPr>
        <w:t>8</w:t>
      </w:r>
      <w:r w:rsidR="006B1B5E" w:rsidRPr="001F68FE">
        <w:rPr>
          <w:rFonts w:ascii="Times New Roman" w:eastAsia="Times New Roman" w:hAnsi="Times New Roman" w:cs="Times New Roman"/>
          <w:bCs/>
          <w:sz w:val="28"/>
          <w:szCs w:val="28"/>
          <w:lang w:val="kk-KZ" w:eastAsia="ru-RU"/>
        </w:rPr>
        <w:t>]</w:t>
      </w:r>
    </w:p>
    <w:p w14:paraId="2E0D367D" w14:textId="77777777" w:rsidR="006B1B5E" w:rsidRPr="001F68FE" w:rsidRDefault="006B1B5E" w:rsidP="00E763DF">
      <w:pPr>
        <w:spacing w:after="0" w:line="240" w:lineRule="auto"/>
        <w:jc w:val="both"/>
        <w:rPr>
          <w:rFonts w:ascii="Times New Roman" w:eastAsia="Times New Roman" w:hAnsi="Times New Roman" w:cs="Times New Roman"/>
          <w:bCs/>
          <w:sz w:val="28"/>
          <w:szCs w:val="28"/>
          <w:lang w:val="kk-KZ" w:eastAsia="ru-RU"/>
        </w:rPr>
      </w:pPr>
    </w:p>
    <w:p w14:paraId="73A8906C" w14:textId="75C5590A" w:rsidR="00666C18" w:rsidRPr="001F68FE" w:rsidRDefault="00666C18" w:rsidP="00E763DF">
      <w:pPr>
        <w:spacing w:after="0" w:line="240" w:lineRule="auto"/>
        <w:ind w:firstLine="709"/>
        <w:jc w:val="both"/>
        <w:rPr>
          <w:rFonts w:ascii="Times New Roman" w:eastAsia="Times New Roman" w:hAnsi="Times New Roman" w:cs="Times New Roman"/>
          <w:bCs/>
          <w:sz w:val="28"/>
          <w:szCs w:val="28"/>
          <w:lang w:val="kk-KZ" w:eastAsia="ru-RU"/>
        </w:rPr>
      </w:pPr>
      <w:r w:rsidRPr="001F68FE">
        <w:rPr>
          <w:rFonts w:ascii="Times New Roman" w:eastAsia="Times New Roman" w:hAnsi="Times New Roman" w:cs="Times New Roman"/>
          <w:bCs/>
          <w:sz w:val="28"/>
          <w:szCs w:val="28"/>
          <w:lang w:val="kk-KZ" w:eastAsia="ru-RU"/>
        </w:rPr>
        <w:t>Технологические параметры: в качестве охлаждающей среды применялась вода, а в роли буферного газа использовался аргон. Исходным сырьём служил кремний, предварительно измельчённый до микрокристаллического порошка с размером частиц порядка нескольких десятков микрометров [56, 57].</w:t>
      </w:r>
    </w:p>
    <w:p w14:paraId="7C3F46B5" w14:textId="0CA426CA" w:rsidR="000E23A5" w:rsidRPr="001F68FE" w:rsidRDefault="00666C18" w:rsidP="000E23A5">
      <w:pPr>
        <w:spacing w:after="0" w:line="240" w:lineRule="auto"/>
        <w:ind w:firstLine="708"/>
        <w:jc w:val="both"/>
        <w:rPr>
          <w:rFonts w:ascii="Times New Roman" w:eastAsia="Times New Roman" w:hAnsi="Times New Roman" w:cs="Times New Roman"/>
          <w:bCs/>
          <w:sz w:val="28"/>
          <w:szCs w:val="28"/>
          <w:lang w:val="kk-KZ" w:eastAsia="ru-RU"/>
        </w:rPr>
      </w:pPr>
      <w:r w:rsidRPr="001F68FE">
        <w:rPr>
          <w:rFonts w:ascii="Times New Roman" w:eastAsia="Times New Roman" w:hAnsi="Times New Roman" w:cs="Times New Roman"/>
          <w:bCs/>
          <w:sz w:val="28"/>
          <w:szCs w:val="28"/>
          <w:lang w:val="kk-KZ" w:eastAsia="ru-RU"/>
        </w:rPr>
        <w:t xml:space="preserve">Микрофотографии поверхности порошкового нанокремния (pwSi), полученного </w:t>
      </w:r>
      <w:r w:rsidR="000E23A5" w:rsidRPr="001F68FE">
        <w:rPr>
          <w:rFonts w:ascii="Times New Roman" w:eastAsia="Times New Roman" w:hAnsi="Times New Roman" w:cs="Times New Roman"/>
          <w:bCs/>
          <w:sz w:val="28"/>
          <w:szCs w:val="28"/>
          <w:lang w:val="kk-KZ" w:eastAsia="ru-RU"/>
        </w:rPr>
        <w:t>методом высокотемпературного плазмохимического синтеза показан н</w:t>
      </w:r>
      <w:r w:rsidRPr="001F68FE">
        <w:rPr>
          <w:rFonts w:ascii="Times New Roman" w:eastAsia="Times New Roman" w:hAnsi="Times New Roman" w:cs="Times New Roman"/>
          <w:bCs/>
          <w:sz w:val="28"/>
          <w:szCs w:val="28"/>
          <w:lang w:val="kk-KZ" w:eastAsia="ru-RU"/>
        </w:rPr>
        <w:t>а рисунке 11</w:t>
      </w:r>
      <w:r w:rsidR="000E23A5" w:rsidRPr="001F68FE">
        <w:rPr>
          <w:rFonts w:ascii="Times New Roman" w:eastAsia="Times New Roman" w:hAnsi="Times New Roman" w:cs="Times New Roman"/>
          <w:bCs/>
          <w:sz w:val="28"/>
          <w:szCs w:val="28"/>
          <w:lang w:val="kk-KZ" w:eastAsia="ru-RU"/>
        </w:rPr>
        <w:t>. Для порошка кремния характерно наличие микрокристаллических образований и трубчатых элементов [56, 57].</w:t>
      </w:r>
    </w:p>
    <w:p w14:paraId="22033D97" w14:textId="1BC64055" w:rsidR="000E23A5" w:rsidRPr="001F68FE" w:rsidRDefault="000E23A5" w:rsidP="000E23A5">
      <w:pPr>
        <w:spacing w:after="0" w:line="240" w:lineRule="auto"/>
        <w:ind w:firstLine="708"/>
        <w:jc w:val="both"/>
        <w:rPr>
          <w:rFonts w:ascii="Times New Roman" w:eastAsia="Times New Roman" w:hAnsi="Times New Roman" w:cs="Times New Roman"/>
          <w:bCs/>
          <w:sz w:val="28"/>
          <w:szCs w:val="28"/>
          <w:lang w:val="kk-KZ" w:eastAsia="ru-RU"/>
        </w:rPr>
      </w:pPr>
      <w:r w:rsidRPr="001F68FE">
        <w:rPr>
          <w:rFonts w:ascii="Times New Roman" w:eastAsia="Times New Roman" w:hAnsi="Times New Roman" w:cs="Times New Roman"/>
          <w:bCs/>
          <w:sz w:val="28"/>
          <w:szCs w:val="28"/>
          <w:lang w:val="kk-KZ" w:eastAsia="ru-RU"/>
        </w:rPr>
        <w:t>Из рисунка 11 следует, что микрочастицы кремния имеют сложный и разветвлённый рельефом поверхности, состоящий из отдельных микротрубок или их скоплений.</w:t>
      </w:r>
    </w:p>
    <w:p w14:paraId="65726990" w14:textId="004F9CF1" w:rsidR="000E23A5" w:rsidRPr="001F68FE" w:rsidRDefault="000E23A5" w:rsidP="000E23A5">
      <w:pPr>
        <w:spacing w:after="0" w:line="240" w:lineRule="auto"/>
        <w:ind w:firstLine="709"/>
        <w:jc w:val="both"/>
        <w:rPr>
          <w:rFonts w:ascii="Times New Roman" w:eastAsia="Times New Roman" w:hAnsi="Times New Roman" w:cs="Times New Roman"/>
          <w:bCs/>
          <w:sz w:val="28"/>
          <w:szCs w:val="28"/>
          <w:lang w:val="kk-KZ" w:eastAsia="ru-RU"/>
        </w:rPr>
      </w:pPr>
      <w:r w:rsidRPr="001F68FE">
        <w:rPr>
          <w:rFonts w:ascii="Times New Roman" w:eastAsia="Times New Roman" w:hAnsi="Times New Roman" w:cs="Times New Roman"/>
          <w:bCs/>
          <w:sz w:val="28"/>
          <w:szCs w:val="28"/>
          <w:lang w:val="kk-KZ" w:eastAsia="ru-RU"/>
        </w:rPr>
        <w:t>На рисунке 12 показаны</w:t>
      </w:r>
      <w:r w:rsidR="00476230" w:rsidRPr="001F68FE">
        <w:rPr>
          <w:rFonts w:ascii="Times New Roman" w:eastAsia="Times New Roman" w:hAnsi="Times New Roman" w:cs="Times New Roman"/>
          <w:bCs/>
          <w:sz w:val="28"/>
          <w:szCs w:val="28"/>
          <w:lang w:val="kk-KZ" w:eastAsia="ru-RU"/>
        </w:rPr>
        <w:t xml:space="preserve"> снимки</w:t>
      </w:r>
      <w:r w:rsidRPr="001F68FE">
        <w:rPr>
          <w:rFonts w:ascii="Times New Roman" w:eastAsia="Times New Roman" w:hAnsi="Times New Roman" w:cs="Times New Roman"/>
          <w:bCs/>
          <w:sz w:val="28"/>
          <w:szCs w:val="28"/>
          <w:lang w:val="kk-KZ" w:eastAsia="ru-RU"/>
        </w:rPr>
        <w:t xml:space="preserve"> электронн</w:t>
      </w:r>
      <w:r w:rsidR="00476230" w:rsidRPr="001F68FE">
        <w:rPr>
          <w:rFonts w:ascii="Times New Roman" w:eastAsia="Times New Roman" w:hAnsi="Times New Roman" w:cs="Times New Roman"/>
          <w:bCs/>
          <w:sz w:val="28"/>
          <w:szCs w:val="28"/>
          <w:lang w:val="kk-KZ" w:eastAsia="ru-RU"/>
        </w:rPr>
        <w:t>ой</w:t>
      </w:r>
      <w:r w:rsidRPr="001F68FE">
        <w:rPr>
          <w:rFonts w:ascii="Times New Roman" w:eastAsia="Times New Roman" w:hAnsi="Times New Roman" w:cs="Times New Roman"/>
          <w:bCs/>
          <w:sz w:val="28"/>
          <w:szCs w:val="28"/>
          <w:lang w:val="kk-KZ" w:eastAsia="ru-RU"/>
        </w:rPr>
        <w:t xml:space="preserve"> микроскопи</w:t>
      </w:r>
      <w:r w:rsidR="00476230" w:rsidRPr="001F68FE">
        <w:rPr>
          <w:rFonts w:ascii="Times New Roman" w:eastAsia="Times New Roman" w:hAnsi="Times New Roman" w:cs="Times New Roman"/>
          <w:bCs/>
          <w:sz w:val="28"/>
          <w:szCs w:val="28"/>
          <w:lang w:val="kk-KZ" w:eastAsia="ru-RU"/>
        </w:rPr>
        <w:t>и</w:t>
      </w:r>
      <w:r w:rsidRPr="001F68FE">
        <w:rPr>
          <w:rFonts w:ascii="Times New Roman" w:eastAsia="Times New Roman" w:hAnsi="Times New Roman" w:cs="Times New Roman"/>
          <w:bCs/>
          <w:sz w:val="28"/>
          <w:szCs w:val="28"/>
          <w:lang w:val="kk-KZ" w:eastAsia="ru-RU"/>
        </w:rPr>
        <w:t xml:space="preserve"> повышенного увеличения [5</w:t>
      </w:r>
      <w:r w:rsidRPr="001F68FE">
        <w:rPr>
          <w:rFonts w:ascii="Times New Roman" w:eastAsia="Times New Roman" w:hAnsi="Times New Roman" w:cs="Times New Roman"/>
          <w:bCs/>
          <w:sz w:val="28"/>
          <w:szCs w:val="28"/>
          <w:lang w:eastAsia="ru-RU"/>
        </w:rPr>
        <w:t>8</w:t>
      </w:r>
      <w:r w:rsidR="00476230" w:rsidRPr="001F68FE">
        <w:rPr>
          <w:rFonts w:ascii="Times New Roman" w:eastAsia="Times New Roman" w:hAnsi="Times New Roman" w:cs="Times New Roman"/>
          <w:bCs/>
          <w:sz w:val="28"/>
          <w:szCs w:val="28"/>
          <w:lang w:val="kk-KZ" w:eastAsia="ru-RU"/>
        </w:rPr>
        <w:t>]</w:t>
      </w:r>
      <w:r w:rsidRPr="001F68FE">
        <w:rPr>
          <w:rFonts w:ascii="Times New Roman" w:eastAsia="Times New Roman" w:hAnsi="Times New Roman" w:cs="Times New Roman"/>
          <w:bCs/>
          <w:sz w:val="28"/>
          <w:szCs w:val="28"/>
          <w:lang w:val="kk-KZ" w:eastAsia="ru-RU"/>
        </w:rPr>
        <w:t xml:space="preserve">. </w:t>
      </w:r>
    </w:p>
    <w:p w14:paraId="7F7CFBC8" w14:textId="77777777" w:rsidR="00666C18" w:rsidRPr="001F68FE" w:rsidRDefault="00666C18" w:rsidP="00E763DF">
      <w:pPr>
        <w:spacing w:after="0" w:line="240" w:lineRule="auto"/>
        <w:jc w:val="both"/>
        <w:rPr>
          <w:rFonts w:ascii="Times New Roman" w:eastAsia="Times New Roman" w:hAnsi="Times New Roman" w:cs="Times New Roman"/>
          <w:bCs/>
          <w:sz w:val="28"/>
          <w:szCs w:val="28"/>
          <w:lang w:val="kk-KZ" w:eastAsia="ru-RU"/>
        </w:rPr>
      </w:pPr>
    </w:p>
    <w:p w14:paraId="52FDB1FD" w14:textId="5D2E0A35" w:rsidR="002C4573" w:rsidRPr="001F68FE" w:rsidRDefault="006B1B5E" w:rsidP="00E763DF">
      <w:pPr>
        <w:spacing w:after="0" w:line="240" w:lineRule="auto"/>
        <w:jc w:val="both"/>
        <w:rPr>
          <w:rFonts w:ascii="Times New Roman" w:eastAsia="Times New Roman" w:hAnsi="Times New Roman" w:cs="Times New Roman"/>
          <w:bCs/>
          <w:sz w:val="28"/>
          <w:szCs w:val="28"/>
          <w:lang w:val="kk-KZ" w:eastAsia="ru-RU"/>
        </w:rPr>
      </w:pPr>
      <w:r w:rsidRPr="001F68FE">
        <w:rPr>
          <w:rFonts w:ascii="Times New Roman" w:hAnsi="Times New Roman" w:cs="Times New Roman"/>
          <w:noProof/>
          <w:sz w:val="28"/>
          <w:szCs w:val="28"/>
          <w:lang w:eastAsia="ru-RU"/>
        </w:rPr>
        <w:drawing>
          <wp:inline distT="0" distB="0" distL="0" distR="0" wp14:anchorId="7CA4C28C" wp14:editId="5C13D766">
            <wp:extent cx="3288551" cy="2418297"/>
            <wp:effectExtent l="0" t="0" r="762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58315" cy="2469599"/>
                    </a:xfrm>
                    <a:prstGeom prst="rect">
                      <a:avLst/>
                    </a:prstGeom>
                  </pic:spPr>
                </pic:pic>
              </a:graphicData>
            </a:graphic>
          </wp:inline>
        </w:drawing>
      </w:r>
      <w:r w:rsidRPr="001F68FE">
        <w:rPr>
          <w:rFonts w:ascii="Times New Roman" w:eastAsia="Times New Roman" w:hAnsi="Times New Roman" w:cs="Times New Roman"/>
          <w:bCs/>
          <w:sz w:val="28"/>
          <w:szCs w:val="28"/>
          <w:lang w:val="kk-KZ" w:eastAsia="ru-RU"/>
        </w:rPr>
        <w:t xml:space="preserve">   </w:t>
      </w:r>
      <w:r w:rsidR="002C4573" w:rsidRPr="001F68FE">
        <w:rPr>
          <w:rFonts w:ascii="Times New Roman" w:eastAsia="Times New Roman" w:hAnsi="Times New Roman" w:cs="Times New Roman"/>
          <w:bCs/>
          <w:sz w:val="28"/>
          <w:szCs w:val="28"/>
          <w:lang w:val="kk-KZ" w:eastAsia="ru-RU"/>
        </w:rPr>
        <w:t xml:space="preserve">                 </w:t>
      </w:r>
      <w:r w:rsidRPr="001F68FE">
        <w:rPr>
          <w:rFonts w:ascii="Times New Roman" w:hAnsi="Times New Roman" w:cs="Times New Roman"/>
          <w:noProof/>
          <w:sz w:val="28"/>
          <w:szCs w:val="28"/>
          <w:lang w:eastAsia="ru-RU"/>
        </w:rPr>
        <w:drawing>
          <wp:inline distT="0" distB="0" distL="0" distR="0" wp14:anchorId="40ACF3A5" wp14:editId="08770125">
            <wp:extent cx="1970202" cy="242248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66447" cy="2540820"/>
                    </a:xfrm>
                    <a:prstGeom prst="rect">
                      <a:avLst/>
                    </a:prstGeom>
                  </pic:spPr>
                </pic:pic>
              </a:graphicData>
            </a:graphic>
          </wp:inline>
        </w:drawing>
      </w:r>
    </w:p>
    <w:p w14:paraId="6BB61A8B" w14:textId="77777777" w:rsidR="0000335E" w:rsidRPr="001F68FE" w:rsidRDefault="0000335E" w:rsidP="00E763DF">
      <w:pPr>
        <w:spacing w:after="0" w:line="240" w:lineRule="auto"/>
        <w:jc w:val="both"/>
        <w:rPr>
          <w:rFonts w:ascii="Times New Roman" w:eastAsia="Times New Roman" w:hAnsi="Times New Roman" w:cs="Times New Roman"/>
          <w:bCs/>
          <w:sz w:val="28"/>
          <w:szCs w:val="28"/>
          <w:lang w:val="kk-KZ" w:eastAsia="ru-RU"/>
        </w:rPr>
      </w:pPr>
    </w:p>
    <w:p w14:paraId="0B691068" w14:textId="77777777" w:rsidR="002C4573" w:rsidRPr="001F68FE" w:rsidRDefault="002C4573" w:rsidP="00E763DF">
      <w:pPr>
        <w:spacing w:after="0" w:line="240" w:lineRule="auto"/>
        <w:jc w:val="both"/>
        <w:rPr>
          <w:rFonts w:ascii="Times New Roman" w:eastAsia="Times New Roman" w:hAnsi="Times New Roman" w:cs="Times New Roman"/>
          <w:bCs/>
          <w:sz w:val="28"/>
          <w:szCs w:val="28"/>
          <w:lang w:val="kk-KZ" w:eastAsia="ru-RU"/>
        </w:rPr>
      </w:pPr>
    </w:p>
    <w:p w14:paraId="57B69F10" w14:textId="69A21E16" w:rsidR="006B1B5E" w:rsidRPr="001F68FE" w:rsidRDefault="006B1B5E" w:rsidP="00E763DF">
      <w:pPr>
        <w:spacing w:after="0" w:line="240" w:lineRule="auto"/>
        <w:jc w:val="center"/>
        <w:rPr>
          <w:rFonts w:ascii="Times New Roman" w:eastAsia="Times New Roman" w:hAnsi="Times New Roman" w:cs="Times New Roman"/>
          <w:bCs/>
          <w:sz w:val="28"/>
          <w:szCs w:val="28"/>
          <w:lang w:val="kk-KZ" w:eastAsia="ru-RU"/>
        </w:rPr>
      </w:pPr>
      <w:r w:rsidRPr="001F68FE">
        <w:rPr>
          <w:rFonts w:ascii="Times New Roman" w:hAnsi="Times New Roman" w:cs="Times New Roman"/>
          <w:noProof/>
          <w:sz w:val="28"/>
          <w:szCs w:val="28"/>
          <w:lang w:eastAsia="ru-RU"/>
        </w:rPr>
        <w:drawing>
          <wp:inline distT="0" distB="0" distL="0" distR="0" wp14:anchorId="50565682" wp14:editId="68D17FC9">
            <wp:extent cx="3846137" cy="2543391"/>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271" t="35245" r="26401" b="14992"/>
                    <a:stretch/>
                  </pic:blipFill>
                  <pic:spPr bwMode="auto">
                    <a:xfrm>
                      <a:off x="0" y="0"/>
                      <a:ext cx="3869422" cy="2558789"/>
                    </a:xfrm>
                    <a:prstGeom prst="rect">
                      <a:avLst/>
                    </a:prstGeom>
                    <a:ln>
                      <a:noFill/>
                    </a:ln>
                    <a:extLst>
                      <a:ext uri="{53640926-AAD7-44D8-BBD7-CCE9431645EC}">
                        <a14:shadowObscured xmlns:a14="http://schemas.microsoft.com/office/drawing/2010/main"/>
                      </a:ext>
                    </a:extLst>
                  </pic:spPr>
                </pic:pic>
              </a:graphicData>
            </a:graphic>
          </wp:inline>
        </w:drawing>
      </w:r>
    </w:p>
    <w:p w14:paraId="14010188" w14:textId="77777777" w:rsidR="006B1B5E" w:rsidRPr="001F68FE" w:rsidRDefault="006B1B5E" w:rsidP="00E763DF">
      <w:pPr>
        <w:spacing w:after="0" w:line="240" w:lineRule="auto"/>
        <w:jc w:val="both"/>
        <w:rPr>
          <w:rFonts w:ascii="Times New Roman" w:eastAsia="Times New Roman" w:hAnsi="Times New Roman" w:cs="Times New Roman"/>
          <w:bCs/>
          <w:sz w:val="28"/>
          <w:szCs w:val="28"/>
          <w:lang w:val="kk-KZ" w:eastAsia="ru-RU"/>
        </w:rPr>
      </w:pPr>
    </w:p>
    <w:p w14:paraId="05A47449" w14:textId="4C193E24" w:rsidR="006B1B5E" w:rsidRPr="001F68FE" w:rsidRDefault="007F41AD"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Рисунок 12</w:t>
      </w:r>
      <w:r w:rsidR="006B1B5E" w:rsidRPr="001F68FE">
        <w:rPr>
          <w:rFonts w:ascii="Times New Roman" w:hAnsi="Times New Roman" w:cs="Times New Roman"/>
          <w:color w:val="000000"/>
          <w:sz w:val="28"/>
          <w:szCs w:val="28"/>
        </w:rPr>
        <w:t xml:space="preserve"> – Поверхности частиц, представленных на рисунке </w:t>
      </w:r>
      <w:r w:rsidR="00C23B9D" w:rsidRPr="001F68FE">
        <w:rPr>
          <w:rFonts w:ascii="Times New Roman" w:hAnsi="Times New Roman" w:cs="Times New Roman"/>
          <w:color w:val="000000"/>
          <w:sz w:val="28"/>
          <w:szCs w:val="28"/>
        </w:rPr>
        <w:t>11</w:t>
      </w:r>
      <w:r w:rsidR="006B1B5E" w:rsidRPr="001F68FE">
        <w:rPr>
          <w:rFonts w:ascii="Times New Roman" w:hAnsi="Times New Roman" w:cs="Times New Roman"/>
          <w:color w:val="000000"/>
          <w:sz w:val="28"/>
          <w:szCs w:val="28"/>
        </w:rPr>
        <w:t xml:space="preserve"> при большем увеличении микрочастицы (a), микротрубки (b), микрочастицы с нанокристаллитами на поверхности (с) [</w:t>
      </w:r>
      <w:r w:rsidRPr="001F68FE">
        <w:rPr>
          <w:rFonts w:ascii="Times New Roman" w:hAnsi="Times New Roman" w:cs="Times New Roman"/>
          <w:color w:val="000000"/>
          <w:sz w:val="28"/>
          <w:szCs w:val="28"/>
        </w:rPr>
        <w:t>5</w:t>
      </w:r>
      <w:r w:rsidR="00F84FA2" w:rsidRPr="001F68FE">
        <w:rPr>
          <w:rFonts w:ascii="Times New Roman" w:hAnsi="Times New Roman" w:cs="Times New Roman"/>
          <w:color w:val="000000"/>
          <w:sz w:val="28"/>
          <w:szCs w:val="28"/>
        </w:rPr>
        <w:t>8</w:t>
      </w:r>
      <w:r w:rsidR="006B1B5E" w:rsidRPr="001F68FE">
        <w:rPr>
          <w:rFonts w:ascii="Times New Roman" w:hAnsi="Times New Roman" w:cs="Times New Roman"/>
          <w:color w:val="000000"/>
          <w:sz w:val="28"/>
          <w:szCs w:val="28"/>
        </w:rPr>
        <w:t>]</w:t>
      </w:r>
    </w:p>
    <w:p w14:paraId="7BCB1B0C" w14:textId="77777777" w:rsidR="0000335E" w:rsidRPr="001F68FE" w:rsidRDefault="0000335E" w:rsidP="00E763DF">
      <w:pPr>
        <w:spacing w:after="0" w:line="240" w:lineRule="auto"/>
        <w:ind w:firstLine="709"/>
        <w:jc w:val="both"/>
        <w:rPr>
          <w:rFonts w:ascii="Times New Roman" w:eastAsia="Times New Roman" w:hAnsi="Times New Roman" w:cs="Times New Roman"/>
          <w:bCs/>
          <w:sz w:val="28"/>
          <w:szCs w:val="28"/>
          <w:lang w:val="kk-KZ" w:eastAsia="ru-RU"/>
        </w:rPr>
      </w:pPr>
    </w:p>
    <w:p w14:paraId="56710DD2" w14:textId="561A3D13" w:rsidR="006B1B5E" w:rsidRPr="001F68FE" w:rsidRDefault="00476230" w:rsidP="00476230">
      <w:pPr>
        <w:spacing w:after="0" w:line="240" w:lineRule="auto"/>
        <w:ind w:firstLine="709"/>
        <w:jc w:val="both"/>
        <w:rPr>
          <w:rFonts w:ascii="Times New Roman" w:eastAsia="Times New Roman" w:hAnsi="Times New Roman" w:cs="Times New Roman"/>
          <w:bCs/>
          <w:sz w:val="28"/>
          <w:szCs w:val="28"/>
          <w:lang w:val="kk-KZ" w:eastAsia="ru-RU"/>
        </w:rPr>
      </w:pPr>
      <w:r w:rsidRPr="001F68FE">
        <w:rPr>
          <w:rFonts w:ascii="Times New Roman" w:eastAsia="Times New Roman" w:hAnsi="Times New Roman" w:cs="Times New Roman"/>
          <w:bCs/>
          <w:sz w:val="28"/>
          <w:szCs w:val="28"/>
          <w:lang w:val="kk-KZ" w:eastAsia="ru-RU"/>
        </w:rPr>
        <w:t>В работе [5</w:t>
      </w:r>
      <w:r w:rsidRPr="001F68FE">
        <w:rPr>
          <w:rFonts w:ascii="Times New Roman" w:eastAsia="Times New Roman" w:hAnsi="Times New Roman" w:cs="Times New Roman"/>
          <w:bCs/>
          <w:sz w:val="28"/>
          <w:szCs w:val="28"/>
          <w:lang w:eastAsia="ru-RU"/>
        </w:rPr>
        <w:t>8</w:t>
      </w:r>
      <w:r w:rsidRPr="001F68FE">
        <w:rPr>
          <w:rFonts w:ascii="Times New Roman" w:eastAsia="Times New Roman" w:hAnsi="Times New Roman" w:cs="Times New Roman"/>
          <w:bCs/>
          <w:sz w:val="28"/>
          <w:szCs w:val="28"/>
          <w:lang w:val="kk-KZ" w:eastAsia="ru-RU"/>
        </w:rPr>
        <w:t>] порошковый кремний представлен микрочастицами, на поверхности которых располагается значительное количество нанокристаллитов. На рисунке 12 (с) видно, что микрочастица кремния имеет пориструю, рыхлую губчатую структуру однако говорить о наличии нанокристаллитов довольно сложно при данном увеличении.</w:t>
      </w:r>
    </w:p>
    <w:p w14:paraId="6B877E26" w14:textId="77777777" w:rsidR="00476230" w:rsidRPr="001F68FE" w:rsidRDefault="00476230" w:rsidP="00476230">
      <w:pPr>
        <w:spacing w:after="0" w:line="240" w:lineRule="auto"/>
        <w:ind w:firstLine="709"/>
        <w:jc w:val="both"/>
        <w:rPr>
          <w:rFonts w:ascii="Times New Roman" w:eastAsia="Times New Roman" w:hAnsi="Times New Roman" w:cs="Times New Roman"/>
          <w:bCs/>
          <w:sz w:val="28"/>
          <w:szCs w:val="28"/>
          <w:lang w:val="kk-KZ" w:eastAsia="ru-RU"/>
        </w:rPr>
      </w:pPr>
    </w:p>
    <w:p w14:paraId="709E6BAF" w14:textId="08961063" w:rsidR="002C4573" w:rsidRPr="001F68FE" w:rsidRDefault="006B1B5E" w:rsidP="00E763DF">
      <w:pPr>
        <w:spacing w:after="0" w:line="240" w:lineRule="auto"/>
        <w:jc w:val="center"/>
        <w:rPr>
          <w:rFonts w:ascii="Times New Roman" w:eastAsia="Times New Roman" w:hAnsi="Times New Roman" w:cs="Times New Roman"/>
          <w:bCs/>
          <w:sz w:val="28"/>
          <w:szCs w:val="28"/>
          <w:lang w:val="kk-KZ" w:eastAsia="ru-RU"/>
        </w:rPr>
      </w:pPr>
      <w:r w:rsidRPr="001F68FE">
        <w:rPr>
          <w:rFonts w:ascii="Times New Roman" w:hAnsi="Times New Roman" w:cs="Times New Roman"/>
          <w:noProof/>
          <w:sz w:val="28"/>
          <w:szCs w:val="28"/>
          <w:lang w:eastAsia="ru-RU"/>
        </w:rPr>
        <w:drawing>
          <wp:inline distT="0" distB="0" distL="0" distR="0" wp14:anchorId="3E96DAA2" wp14:editId="059B53AD">
            <wp:extent cx="3930978" cy="324353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55506" cy="3263769"/>
                    </a:xfrm>
                    <a:prstGeom prst="rect">
                      <a:avLst/>
                    </a:prstGeom>
                  </pic:spPr>
                </pic:pic>
              </a:graphicData>
            </a:graphic>
          </wp:inline>
        </w:drawing>
      </w:r>
    </w:p>
    <w:p w14:paraId="7FFF6A85" w14:textId="77777777" w:rsidR="002C4573" w:rsidRPr="001F68FE" w:rsidRDefault="002C4573" w:rsidP="00E763DF">
      <w:pPr>
        <w:spacing w:after="0" w:line="240" w:lineRule="auto"/>
        <w:jc w:val="center"/>
        <w:rPr>
          <w:rFonts w:ascii="Times New Roman" w:eastAsia="Times New Roman" w:hAnsi="Times New Roman" w:cs="Times New Roman"/>
          <w:bCs/>
          <w:sz w:val="28"/>
          <w:szCs w:val="28"/>
          <w:lang w:val="kk-KZ" w:eastAsia="ru-RU"/>
        </w:rPr>
      </w:pPr>
    </w:p>
    <w:p w14:paraId="4A2C0B81" w14:textId="307416E0" w:rsidR="006B1B5E" w:rsidRPr="001F68FE" w:rsidRDefault="006B1B5E" w:rsidP="00E763DF">
      <w:pPr>
        <w:spacing w:after="0" w:line="240" w:lineRule="auto"/>
        <w:jc w:val="center"/>
        <w:rPr>
          <w:rFonts w:ascii="Times New Roman" w:eastAsia="Times New Roman" w:hAnsi="Times New Roman" w:cs="Times New Roman"/>
          <w:bCs/>
          <w:sz w:val="28"/>
          <w:szCs w:val="28"/>
          <w:lang w:val="kk-KZ" w:eastAsia="ru-RU"/>
        </w:rPr>
      </w:pPr>
      <w:r w:rsidRPr="001F68FE">
        <w:rPr>
          <w:rFonts w:ascii="Times New Roman" w:hAnsi="Times New Roman" w:cs="Times New Roman"/>
          <w:noProof/>
          <w:sz w:val="28"/>
          <w:szCs w:val="28"/>
          <w:lang w:eastAsia="ru-RU"/>
        </w:rPr>
        <w:drawing>
          <wp:inline distT="0" distB="0" distL="0" distR="0" wp14:anchorId="20EA22F4" wp14:editId="51EF9920">
            <wp:extent cx="3365370" cy="3174348"/>
            <wp:effectExtent l="0" t="0" r="6985"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01802" cy="3208712"/>
                    </a:xfrm>
                    <a:prstGeom prst="rect">
                      <a:avLst/>
                    </a:prstGeom>
                  </pic:spPr>
                </pic:pic>
              </a:graphicData>
            </a:graphic>
          </wp:inline>
        </w:drawing>
      </w:r>
    </w:p>
    <w:p w14:paraId="16C22204" w14:textId="77777777" w:rsidR="006B1B5E" w:rsidRPr="001F68FE" w:rsidRDefault="006B1B5E" w:rsidP="00E763DF">
      <w:pPr>
        <w:spacing w:after="0" w:line="240" w:lineRule="auto"/>
        <w:jc w:val="both"/>
        <w:rPr>
          <w:rFonts w:ascii="Times New Roman" w:eastAsia="Times New Roman" w:hAnsi="Times New Roman" w:cs="Times New Roman"/>
          <w:bCs/>
          <w:sz w:val="28"/>
          <w:szCs w:val="28"/>
          <w:lang w:val="kk-KZ" w:eastAsia="ru-RU"/>
        </w:rPr>
      </w:pPr>
    </w:p>
    <w:p w14:paraId="309FB83D" w14:textId="41C0F10F" w:rsidR="006B1B5E" w:rsidRPr="001F68FE" w:rsidRDefault="007F41AD"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lang w:val="kk-KZ"/>
        </w:rPr>
        <w:t>Рисунок 13</w:t>
      </w:r>
      <w:r w:rsidR="006B1B5E" w:rsidRPr="001F68FE">
        <w:rPr>
          <w:rFonts w:ascii="Times New Roman" w:hAnsi="Times New Roman" w:cs="Times New Roman"/>
          <w:color w:val="000000"/>
          <w:sz w:val="28"/>
          <w:szCs w:val="28"/>
        </w:rPr>
        <w:t xml:space="preserve"> – Нанокристаллиты на поверхности частиц порошкового кремния, представленного на рисунке </w:t>
      </w:r>
      <w:r w:rsidR="00C23B9D" w:rsidRPr="001F68FE">
        <w:rPr>
          <w:rFonts w:ascii="Times New Roman" w:hAnsi="Times New Roman" w:cs="Times New Roman"/>
          <w:color w:val="000000"/>
          <w:sz w:val="28"/>
          <w:szCs w:val="28"/>
        </w:rPr>
        <w:t>12</w:t>
      </w:r>
      <w:r w:rsidR="006B1B5E" w:rsidRPr="001F68FE">
        <w:rPr>
          <w:rFonts w:ascii="Times New Roman" w:hAnsi="Times New Roman" w:cs="Times New Roman"/>
          <w:color w:val="000000"/>
          <w:sz w:val="28"/>
          <w:szCs w:val="28"/>
        </w:rPr>
        <w:t xml:space="preserve"> (с) при большом увеличении (a) и его </w:t>
      </w:r>
      <w:bookmarkStart w:id="9" w:name="_Hlk173924239"/>
      <w:r w:rsidR="006B1B5E" w:rsidRPr="001F68FE">
        <w:rPr>
          <w:rFonts w:ascii="Times New Roman" w:hAnsi="Times New Roman" w:cs="Times New Roman"/>
          <w:color w:val="000000"/>
          <w:sz w:val="28"/>
          <w:szCs w:val="28"/>
        </w:rPr>
        <w:t xml:space="preserve">электронограмма </w:t>
      </w:r>
      <w:bookmarkEnd w:id="9"/>
      <w:r w:rsidR="006B1B5E" w:rsidRPr="001F68FE">
        <w:rPr>
          <w:rFonts w:ascii="Times New Roman" w:hAnsi="Times New Roman" w:cs="Times New Roman"/>
          <w:color w:val="000000"/>
          <w:sz w:val="28"/>
          <w:szCs w:val="28"/>
        </w:rPr>
        <w:t>(b) [</w:t>
      </w:r>
      <w:r w:rsidRPr="001F68FE">
        <w:rPr>
          <w:rFonts w:ascii="Times New Roman" w:hAnsi="Times New Roman" w:cs="Times New Roman"/>
          <w:color w:val="000000"/>
          <w:sz w:val="28"/>
          <w:szCs w:val="28"/>
        </w:rPr>
        <w:t>5</w:t>
      </w:r>
      <w:r w:rsidR="00F84FA2" w:rsidRPr="001F68FE">
        <w:rPr>
          <w:rFonts w:ascii="Times New Roman" w:hAnsi="Times New Roman" w:cs="Times New Roman"/>
          <w:color w:val="000000"/>
          <w:sz w:val="28"/>
          <w:szCs w:val="28"/>
        </w:rPr>
        <w:t>8</w:t>
      </w:r>
      <w:r w:rsidR="006B1B5E" w:rsidRPr="001F68FE">
        <w:rPr>
          <w:rFonts w:ascii="Times New Roman" w:hAnsi="Times New Roman" w:cs="Times New Roman"/>
          <w:color w:val="000000"/>
          <w:sz w:val="28"/>
          <w:szCs w:val="28"/>
        </w:rPr>
        <w:t>]</w:t>
      </w:r>
    </w:p>
    <w:p w14:paraId="21ECA000" w14:textId="77777777" w:rsidR="00B37B56" w:rsidRPr="001F68FE" w:rsidRDefault="00B37B56" w:rsidP="00E763DF">
      <w:pPr>
        <w:spacing w:after="0" w:line="240" w:lineRule="auto"/>
        <w:jc w:val="center"/>
        <w:rPr>
          <w:rFonts w:ascii="Times New Roman" w:eastAsia="Times New Roman" w:hAnsi="Times New Roman" w:cs="Times New Roman"/>
          <w:bCs/>
          <w:sz w:val="28"/>
          <w:szCs w:val="28"/>
          <w:lang w:eastAsia="ru-RU"/>
        </w:rPr>
      </w:pPr>
    </w:p>
    <w:p w14:paraId="01C85A24" w14:textId="19EF4BAD" w:rsidR="0000335E" w:rsidRPr="001F68FE" w:rsidRDefault="0000335E" w:rsidP="00E763DF">
      <w:pPr>
        <w:spacing w:after="0" w:line="240" w:lineRule="auto"/>
        <w:ind w:firstLine="709"/>
        <w:jc w:val="both"/>
        <w:rPr>
          <w:rFonts w:ascii="Times New Roman" w:eastAsia="Times New Roman" w:hAnsi="Times New Roman" w:cs="Times New Roman"/>
          <w:bCs/>
          <w:sz w:val="28"/>
          <w:szCs w:val="28"/>
          <w:lang w:val="kk-KZ" w:eastAsia="ru-RU"/>
        </w:rPr>
      </w:pPr>
      <w:r w:rsidRPr="001F68FE">
        <w:rPr>
          <w:rFonts w:ascii="Times New Roman" w:eastAsia="Times New Roman" w:hAnsi="Times New Roman" w:cs="Times New Roman"/>
          <w:bCs/>
          <w:sz w:val="28"/>
          <w:szCs w:val="28"/>
          <w:lang w:val="kk-KZ" w:eastAsia="ru-RU"/>
        </w:rPr>
        <w:t xml:space="preserve">И только лишь после ещё большего увеличения изображения той же частицы наличие нанокристаллитов становится очевидным. При увеличении, представленном на рисунке 13 можно уверенно говорить о том, что материал представлен сферическими нанокристаллитами с диаметром около 100-150 нм, т.е. результат микроскопирования порошка кремния совпал с результатом микроскопирования кремниевой пленки, представленным здесь на рисунке 9. </w:t>
      </w:r>
    </w:p>
    <w:p w14:paraId="1487E07D" w14:textId="33730905" w:rsidR="006B1B5E" w:rsidRPr="001F68FE" w:rsidRDefault="00476230" w:rsidP="00E763DF">
      <w:pPr>
        <w:spacing w:after="0" w:line="240" w:lineRule="auto"/>
        <w:ind w:firstLine="709"/>
        <w:jc w:val="both"/>
        <w:rPr>
          <w:rFonts w:ascii="Times New Roman" w:eastAsia="Times New Roman" w:hAnsi="Times New Roman" w:cs="Times New Roman"/>
          <w:bCs/>
          <w:sz w:val="28"/>
          <w:szCs w:val="28"/>
          <w:lang w:val="kk-KZ" w:eastAsia="ru-RU"/>
        </w:rPr>
      </w:pPr>
      <w:r w:rsidRPr="001F68FE">
        <w:rPr>
          <w:rFonts w:ascii="Times New Roman" w:eastAsia="Times New Roman" w:hAnsi="Times New Roman" w:cs="Times New Roman"/>
          <w:bCs/>
          <w:sz w:val="28"/>
          <w:szCs w:val="28"/>
          <w:lang w:val="kk-KZ" w:eastAsia="ru-RU"/>
        </w:rPr>
        <w:t xml:space="preserve">Электронограмма, показанная на рисунке 13 (b), представляет собой систему концентрических колец, что указывает на наличие микро- и нанокристаллической структуры материала. </w:t>
      </w:r>
      <w:r w:rsidR="006B1B5E" w:rsidRPr="001F68FE">
        <w:rPr>
          <w:rFonts w:ascii="Times New Roman" w:eastAsia="Times New Roman" w:hAnsi="Times New Roman" w:cs="Times New Roman"/>
          <w:bCs/>
          <w:sz w:val="28"/>
          <w:szCs w:val="28"/>
          <w:lang w:val="kk-KZ" w:eastAsia="ru-RU"/>
        </w:rPr>
        <w:t>В целом следует отметить, что не смотря на ключевое значение кремниевых плёнок в современной науке и производстве в сферах электронники, фотовольтаики, хранения электрической энергии и т.д. сведения об особенностях микро и наноструктуры этих плёнок весьма противоречивы. Теоретические исследования в этом вопросе часто не согласуются с практическми данными, полученными различными методами микроскопии. Между тем отсутствие классифицированных данных по этому поводу сильно затрудняет целенаправленную оптимизацию технических свойств кремниевых плёнок.</w:t>
      </w:r>
    </w:p>
    <w:p w14:paraId="076B177E" w14:textId="77777777" w:rsidR="006B1B5E" w:rsidRPr="001F68FE" w:rsidRDefault="006B1B5E"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17177D43" w14:textId="7A3C0C61" w:rsidR="006B1B5E" w:rsidRPr="001F68FE" w:rsidRDefault="006B1B5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1.3 Проблемы идентификации тонко плёночных кремниевых структур и кремниевых наноматериалов методом рамановской спектроскопии</w:t>
      </w:r>
    </w:p>
    <w:p w14:paraId="6225E7D6" w14:textId="633BD89A" w:rsidR="002C4573" w:rsidRPr="001F68FE" w:rsidRDefault="002C4573"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7F9B284D" w14:textId="7FBED1C0" w:rsidR="002C4573" w:rsidRPr="001F68FE" w:rsidRDefault="00476230" w:rsidP="00094D4F">
      <w:pPr>
        <w:spacing w:after="0" w:line="240" w:lineRule="auto"/>
        <w:ind w:firstLine="708"/>
        <w:jc w:val="both"/>
        <w:rPr>
          <w:rFonts w:ascii="Times New Roman" w:eastAsia="Times New Roman" w:hAnsi="Times New Roman" w:cs="Times New Roman"/>
          <w:sz w:val="28"/>
          <w:szCs w:val="28"/>
        </w:rPr>
      </w:pPr>
      <w:r w:rsidRPr="001F68FE">
        <w:rPr>
          <w:rFonts w:ascii="Times New Roman" w:eastAsia="Times New Roman" w:hAnsi="Times New Roman" w:cs="Times New Roman"/>
          <w:sz w:val="28"/>
          <w:szCs w:val="28"/>
        </w:rPr>
        <w:t>Кремний один из распространенных материалов в земной коре, а также является близким к углероду из-за своих физико-химических свойств. Большой спрос проявляют такие области как микро- и оптоэлектроники [59–60].</w:t>
      </w:r>
      <w:r w:rsidR="00094D4F" w:rsidRPr="001F68FE">
        <w:rPr>
          <w:rFonts w:ascii="Times New Roman" w:eastAsia="Times New Roman" w:hAnsi="Times New Roman" w:cs="Times New Roman"/>
          <w:sz w:val="28"/>
          <w:szCs w:val="28"/>
        </w:rPr>
        <w:t xml:space="preserve"> В этой связи, формирование тонкоплёночных структур, основанных на аморфном, кристаллическом и нанокристаллическом кремнии, осаждённых на различные подложки при помощи химического осаждения из паровой фазы (CVD), магнетронного </w:t>
      </w:r>
      <w:r w:rsidR="007062B1" w:rsidRPr="001F68FE">
        <w:rPr>
          <w:rFonts w:ascii="Times New Roman" w:eastAsia="Times New Roman" w:hAnsi="Times New Roman" w:cs="Times New Roman"/>
          <w:sz w:val="28"/>
          <w:szCs w:val="28"/>
        </w:rPr>
        <w:t>напыле</w:t>
      </w:r>
      <w:r w:rsidR="00094D4F" w:rsidRPr="001F68FE">
        <w:rPr>
          <w:rFonts w:ascii="Times New Roman" w:eastAsia="Times New Roman" w:hAnsi="Times New Roman" w:cs="Times New Roman"/>
          <w:sz w:val="28"/>
          <w:szCs w:val="28"/>
        </w:rPr>
        <w:t>ния и вакуумного испарения, является перспективным и наиболее развивающимся направлением</w:t>
      </w:r>
      <w:r w:rsidR="002C4573" w:rsidRPr="001F68FE">
        <w:rPr>
          <w:rFonts w:ascii="Times New Roman" w:eastAsia="Times New Roman" w:hAnsi="Times New Roman" w:cs="Times New Roman"/>
          <w:sz w:val="28"/>
          <w:szCs w:val="28"/>
        </w:rPr>
        <w:t xml:space="preserve"> [</w:t>
      </w:r>
      <w:r w:rsidR="00F84FA2" w:rsidRPr="001F68FE">
        <w:rPr>
          <w:rFonts w:ascii="Times New Roman" w:eastAsia="Times New Roman" w:hAnsi="Times New Roman" w:cs="Times New Roman"/>
          <w:sz w:val="28"/>
          <w:szCs w:val="28"/>
        </w:rPr>
        <w:t>61</w:t>
      </w:r>
      <w:r w:rsidR="008D680F" w:rsidRPr="001F68FE">
        <w:rPr>
          <w:rFonts w:ascii="Times New Roman" w:eastAsia="Times New Roman" w:hAnsi="Times New Roman" w:cs="Times New Roman"/>
          <w:sz w:val="28"/>
          <w:szCs w:val="28"/>
        </w:rPr>
        <w:t>-6</w:t>
      </w:r>
      <w:r w:rsidR="00F84FA2" w:rsidRPr="001F68FE">
        <w:rPr>
          <w:rFonts w:ascii="Times New Roman" w:eastAsia="Times New Roman" w:hAnsi="Times New Roman" w:cs="Times New Roman"/>
          <w:sz w:val="28"/>
          <w:szCs w:val="28"/>
        </w:rPr>
        <w:t>3</w:t>
      </w:r>
      <w:r w:rsidR="002C4573" w:rsidRPr="001F68FE">
        <w:rPr>
          <w:rFonts w:ascii="Times New Roman" w:eastAsia="Times New Roman" w:hAnsi="Times New Roman" w:cs="Times New Roman"/>
          <w:sz w:val="28"/>
          <w:szCs w:val="28"/>
        </w:rPr>
        <w:t>].</w:t>
      </w:r>
    </w:p>
    <w:p w14:paraId="7E66176B" w14:textId="6498888E" w:rsidR="002C4573" w:rsidRPr="001F68FE" w:rsidRDefault="00094D4F" w:rsidP="00094D4F">
      <w:pPr>
        <w:spacing w:after="0" w:line="240" w:lineRule="auto"/>
        <w:ind w:firstLine="708"/>
        <w:jc w:val="both"/>
        <w:rPr>
          <w:rFonts w:ascii="Times New Roman" w:hAnsi="Times New Roman" w:cs="Times New Roman"/>
          <w:color w:val="000000"/>
          <w:sz w:val="28"/>
          <w:szCs w:val="28"/>
        </w:rPr>
      </w:pPr>
      <w:r w:rsidRPr="001F68FE">
        <w:rPr>
          <w:rFonts w:ascii="Times New Roman" w:eastAsia="Times New Roman" w:hAnsi="Times New Roman" w:cs="Times New Roman"/>
          <w:sz w:val="28"/>
          <w:szCs w:val="28"/>
        </w:rPr>
        <w:t xml:space="preserve">В технологии производства высокоэффективных солнечных элементов на основе аморфного гидрогенизированного кремния (a-Si:H) и микрокристаллического кремния (µc-Si) необходимо строго соблюдать контроль характеристик кремниевых плёнок. Одним из надёжных методов диагностики структуры таких материалов является рамановская спектроскопия. Этот неразрушающий локальный метод позволяет оценивать размеры кристаллитов, выявлять изменения в ближнем и среднем порядках атомной структуры, определять наличие внутренних напряжений, а также количественно соотносить долю кристаллической и аморфной фаз в тонкоплёночных материалах с нанокристаллическими включениями [64]. </w:t>
      </w:r>
      <w:r w:rsidR="002C4573" w:rsidRPr="001F68FE">
        <w:rPr>
          <w:rFonts w:ascii="Times New Roman" w:hAnsi="Times New Roman" w:cs="Times New Roman"/>
          <w:color w:val="000000"/>
          <w:sz w:val="28"/>
          <w:szCs w:val="28"/>
        </w:rPr>
        <w:t xml:space="preserve">Однако интерпретация спектров Рамана тонких кремниевых плёнок до сих пор не имеет единого подхода. Разные исследователи используют при спектроскопии оборудование с разной длиной волны и мощностью лазера, образцы, изготовленные различными способами, различные пределы сдвига Рамана. Поэтому и результаты изучения этих объектов существенно отличаются. </w:t>
      </w:r>
    </w:p>
    <w:p w14:paraId="258ADCCF" w14:textId="3D374DB4" w:rsidR="00094D4F" w:rsidRPr="001F68FE" w:rsidRDefault="00094D4F" w:rsidP="00094D4F">
      <w:pPr>
        <w:spacing w:after="0" w:line="240" w:lineRule="auto"/>
        <w:ind w:firstLine="708"/>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Так в работе Гайслера С.В. и сотрудников было проведено исследование тонких кремниевых плёнок, полученных методом </w:t>
      </w:r>
      <w:bookmarkStart w:id="10" w:name="_Hlk173924281"/>
      <w:r w:rsidRPr="001F68FE">
        <w:rPr>
          <w:rFonts w:ascii="Times New Roman" w:hAnsi="Times New Roman" w:cs="Times New Roman"/>
          <w:color w:val="000000"/>
          <w:sz w:val="28"/>
          <w:szCs w:val="28"/>
        </w:rPr>
        <w:t>газоструйного электрон-лучевого плазмохимического газофазного осаждения (</w:t>
      </w:r>
      <w:r w:rsidRPr="001F68FE">
        <w:rPr>
          <w:rFonts w:ascii="Times New Roman" w:hAnsi="Times New Roman" w:cs="Times New Roman"/>
          <w:color w:val="000000"/>
          <w:sz w:val="28"/>
          <w:szCs w:val="28"/>
          <w:lang w:val="en-US"/>
        </w:rPr>
        <w:t>gas</w:t>
      </w:r>
      <w:r w:rsidRPr="001F68FE">
        <w:rPr>
          <w:rFonts w:ascii="Times New Roman" w:hAnsi="Times New Roman" w:cs="Times New Roman"/>
          <w:color w:val="000000"/>
          <w:sz w:val="28"/>
          <w:szCs w:val="28"/>
        </w:rPr>
        <w:t>-</w:t>
      </w:r>
      <w:r w:rsidRPr="001F68FE">
        <w:rPr>
          <w:rFonts w:ascii="Times New Roman" w:hAnsi="Times New Roman" w:cs="Times New Roman"/>
          <w:color w:val="000000"/>
          <w:sz w:val="28"/>
          <w:szCs w:val="28"/>
          <w:lang w:val="en-US"/>
        </w:rPr>
        <w:t>jet</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electron</w:t>
      </w:r>
      <w:r w:rsidRPr="001F68FE">
        <w:rPr>
          <w:rFonts w:ascii="Times New Roman" w:hAnsi="Times New Roman" w:cs="Times New Roman"/>
          <w:color w:val="000000"/>
          <w:sz w:val="28"/>
          <w:szCs w:val="28"/>
        </w:rPr>
        <w:t>-</w:t>
      </w:r>
      <w:r w:rsidRPr="001F68FE">
        <w:rPr>
          <w:rFonts w:ascii="Times New Roman" w:hAnsi="Times New Roman" w:cs="Times New Roman"/>
          <w:color w:val="000000"/>
          <w:sz w:val="28"/>
          <w:szCs w:val="28"/>
          <w:lang w:val="en-US"/>
        </w:rPr>
        <w:t>beam</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plasma</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enhanced</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chemical</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vapor</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deposition</w:t>
      </w:r>
      <w:r w:rsidRPr="001F68FE">
        <w:rPr>
          <w:rFonts w:ascii="Times New Roman" w:hAnsi="Times New Roman" w:cs="Times New Roman"/>
          <w:color w:val="000000"/>
          <w:sz w:val="28"/>
          <w:szCs w:val="28"/>
        </w:rPr>
        <w:t xml:space="preserve"> – </w:t>
      </w:r>
      <w:r w:rsidRPr="001F68FE">
        <w:rPr>
          <w:rFonts w:ascii="Times New Roman" w:hAnsi="Times New Roman" w:cs="Times New Roman"/>
          <w:color w:val="000000"/>
          <w:sz w:val="28"/>
          <w:szCs w:val="28"/>
          <w:lang w:val="en-US"/>
        </w:rPr>
        <w:t>GJEB</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PE</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CVD</w:t>
      </w:r>
      <w:r w:rsidRPr="001F68FE">
        <w:rPr>
          <w:rFonts w:ascii="Times New Roman" w:hAnsi="Times New Roman" w:cs="Times New Roman"/>
          <w:color w:val="000000"/>
          <w:sz w:val="28"/>
          <w:szCs w:val="28"/>
        </w:rPr>
        <w:t>)</w:t>
      </w:r>
      <w:bookmarkEnd w:id="10"/>
      <w:r w:rsidRPr="001F68FE">
        <w:rPr>
          <w:rFonts w:ascii="Times New Roman" w:hAnsi="Times New Roman" w:cs="Times New Roman"/>
          <w:color w:val="000000"/>
          <w:sz w:val="28"/>
          <w:szCs w:val="28"/>
        </w:rPr>
        <w:t xml:space="preserve">. Для рамановской спектроскопии пленок использовалось оборудование </w:t>
      </w:r>
      <w:r w:rsidRPr="001F68FE">
        <w:rPr>
          <w:rFonts w:ascii="Times New Roman" w:hAnsi="Times New Roman" w:cs="Times New Roman"/>
          <w:color w:val="000000"/>
          <w:sz w:val="28"/>
          <w:szCs w:val="28"/>
          <w:lang w:val="en-US"/>
        </w:rPr>
        <w:t>Triplemate</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SPEX</w:t>
      </w:r>
      <w:r w:rsidRPr="001F68FE">
        <w:rPr>
          <w:rFonts w:ascii="Times New Roman" w:hAnsi="Times New Roman" w:cs="Times New Roman"/>
          <w:color w:val="000000"/>
          <w:sz w:val="28"/>
          <w:szCs w:val="28"/>
        </w:rPr>
        <w:t xml:space="preserve"> на базе аргонового лазера с длиной волны 488 нм и мощностью 5 мВт. По утверждению авторов</w:t>
      </w:r>
      <w:r w:rsidR="007062B1" w:rsidRPr="001F68FE">
        <w:rPr>
          <w:rFonts w:ascii="Times New Roman" w:hAnsi="Times New Roman" w:cs="Times New Roman"/>
          <w:color w:val="000000"/>
          <w:sz w:val="28"/>
          <w:szCs w:val="28"/>
        </w:rPr>
        <w:t>,</w:t>
      </w:r>
      <w:r w:rsidRPr="001F68FE">
        <w:rPr>
          <w:rFonts w:ascii="Times New Roman" w:hAnsi="Times New Roman" w:cs="Times New Roman"/>
          <w:color w:val="000000"/>
          <w:sz w:val="28"/>
          <w:szCs w:val="28"/>
        </w:rPr>
        <w:t xml:space="preserve"> такая длина волны лазера выбрана для того, чтобы уменьшить глубину проникновения луча и предотвратить регистрацию спектра подложки. Мощность выбрана такой, чтобы избежать кристаллизации (полиморфного превращения аморфного и нанокристаллического кремния в кристаллический кремний) под действием лазерного луча [65]. При этом получены спектры, представленные на рисунке 14.</w:t>
      </w:r>
    </w:p>
    <w:p w14:paraId="3F1ACBD3" w14:textId="77777777" w:rsidR="008D680F" w:rsidRPr="001F68FE" w:rsidRDefault="008D680F" w:rsidP="00E763DF">
      <w:pPr>
        <w:spacing w:after="0" w:line="240" w:lineRule="auto"/>
        <w:ind w:firstLine="567"/>
        <w:jc w:val="both"/>
        <w:rPr>
          <w:rFonts w:ascii="Times New Roman" w:hAnsi="Times New Roman" w:cs="Times New Roman"/>
          <w:color w:val="000000"/>
          <w:sz w:val="28"/>
          <w:szCs w:val="28"/>
        </w:rPr>
      </w:pPr>
    </w:p>
    <w:p w14:paraId="073ADF80" w14:textId="00F3D11A" w:rsidR="002C4573" w:rsidRPr="001F68FE" w:rsidRDefault="00533722"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noProof/>
          <w:color w:val="000000"/>
          <w:sz w:val="28"/>
          <w:szCs w:val="28"/>
          <w:lang w:eastAsia="ru-RU"/>
        </w:rPr>
        <w:drawing>
          <wp:inline distT="0" distB="0" distL="0" distR="0" wp14:anchorId="4FB6BC63" wp14:editId="7FF54F65">
            <wp:extent cx="5940425" cy="4213860"/>
            <wp:effectExtent l="0" t="0" r="3175" b="0"/>
            <wp:docPr id="17387048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4213860"/>
                    </a:xfrm>
                    <a:prstGeom prst="rect">
                      <a:avLst/>
                    </a:prstGeom>
                    <a:noFill/>
                    <a:ln>
                      <a:noFill/>
                    </a:ln>
                  </pic:spPr>
                </pic:pic>
              </a:graphicData>
            </a:graphic>
          </wp:inline>
        </w:drawing>
      </w:r>
    </w:p>
    <w:p w14:paraId="789CF66E" w14:textId="77777777" w:rsidR="002C4573" w:rsidRPr="001F68FE" w:rsidRDefault="002C4573" w:rsidP="00E763DF">
      <w:pPr>
        <w:spacing w:after="0" w:line="240" w:lineRule="auto"/>
        <w:jc w:val="center"/>
        <w:rPr>
          <w:rFonts w:ascii="Times New Roman" w:hAnsi="Times New Roman" w:cs="Times New Roman"/>
          <w:color w:val="000000"/>
          <w:sz w:val="28"/>
          <w:szCs w:val="28"/>
        </w:rPr>
      </w:pPr>
    </w:p>
    <w:p w14:paraId="38A6DE5C" w14:textId="00BEB4C8" w:rsidR="002C4573" w:rsidRPr="001F68FE" w:rsidRDefault="0060670D"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Рисунок</w:t>
      </w:r>
      <w:r w:rsidR="002C4573" w:rsidRPr="001F68FE">
        <w:rPr>
          <w:rFonts w:ascii="Times New Roman" w:hAnsi="Times New Roman" w:cs="Times New Roman"/>
          <w:color w:val="000000"/>
          <w:sz w:val="28"/>
          <w:szCs w:val="28"/>
        </w:rPr>
        <w:t xml:space="preserve"> 1</w:t>
      </w:r>
      <w:r w:rsidR="008D680F" w:rsidRPr="001F68FE">
        <w:rPr>
          <w:rFonts w:ascii="Times New Roman" w:hAnsi="Times New Roman" w:cs="Times New Roman"/>
          <w:color w:val="000000"/>
          <w:sz w:val="28"/>
          <w:szCs w:val="28"/>
        </w:rPr>
        <w:t>4</w:t>
      </w:r>
      <w:r w:rsidR="002C4573" w:rsidRPr="001F68FE">
        <w:rPr>
          <w:rFonts w:ascii="Times New Roman" w:hAnsi="Times New Roman" w:cs="Times New Roman"/>
          <w:color w:val="000000"/>
          <w:sz w:val="28"/>
          <w:szCs w:val="28"/>
        </w:rPr>
        <w:t xml:space="preserve"> – Рамановские спектры, полученные в разных точках кремниевой плёнки [</w:t>
      </w:r>
      <w:r w:rsidR="008D680F" w:rsidRPr="001F68FE">
        <w:rPr>
          <w:rFonts w:ascii="Times New Roman" w:hAnsi="Times New Roman" w:cs="Times New Roman"/>
          <w:color w:val="000000"/>
          <w:sz w:val="28"/>
          <w:szCs w:val="28"/>
        </w:rPr>
        <w:t>6</w:t>
      </w:r>
      <w:r w:rsidR="00742742" w:rsidRPr="001F68FE">
        <w:rPr>
          <w:rFonts w:ascii="Times New Roman" w:hAnsi="Times New Roman" w:cs="Times New Roman"/>
          <w:color w:val="000000"/>
          <w:sz w:val="28"/>
          <w:szCs w:val="28"/>
        </w:rPr>
        <w:t>5</w:t>
      </w:r>
      <w:r w:rsidR="002C4573" w:rsidRPr="001F68FE">
        <w:rPr>
          <w:rFonts w:ascii="Times New Roman" w:hAnsi="Times New Roman" w:cs="Times New Roman"/>
          <w:color w:val="000000"/>
          <w:sz w:val="28"/>
          <w:szCs w:val="28"/>
        </w:rPr>
        <w:t>]</w:t>
      </w:r>
    </w:p>
    <w:p w14:paraId="74AD47C2" w14:textId="77777777" w:rsidR="002C4573" w:rsidRPr="001F68FE" w:rsidRDefault="002C4573" w:rsidP="00E763DF">
      <w:pPr>
        <w:spacing w:after="0" w:line="240" w:lineRule="auto"/>
        <w:jc w:val="both"/>
        <w:rPr>
          <w:rFonts w:ascii="Times New Roman" w:hAnsi="Times New Roman" w:cs="Times New Roman"/>
          <w:color w:val="000000"/>
          <w:sz w:val="28"/>
          <w:szCs w:val="28"/>
        </w:rPr>
      </w:pPr>
    </w:p>
    <w:p w14:paraId="36A6E399" w14:textId="58158D40" w:rsidR="002C4573" w:rsidRPr="001F68FE" w:rsidRDefault="002C4573" w:rsidP="00E763DF">
      <w:pPr>
        <w:spacing w:after="0" w:line="240" w:lineRule="auto"/>
        <w:ind w:firstLine="567"/>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Авторы идентифицировали полученную спектрограмму следующим образом. Пик с максимумом при 475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xml:space="preserve"> показывает наличие аморфного состояния кремния. Пик с максимумом в районе 514-518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xml:space="preserve"> показывает наличие наночастиц. Авторы также отмечают пик при 495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который они не смогли идентифицировать [</w:t>
      </w:r>
      <w:r w:rsidR="006F204D" w:rsidRPr="001F68FE">
        <w:rPr>
          <w:rFonts w:ascii="Times New Roman" w:hAnsi="Times New Roman" w:cs="Times New Roman"/>
          <w:color w:val="000000"/>
          <w:sz w:val="28"/>
          <w:szCs w:val="28"/>
        </w:rPr>
        <w:t>6</w:t>
      </w:r>
      <w:r w:rsidR="00742742" w:rsidRPr="001F68FE">
        <w:rPr>
          <w:rFonts w:ascii="Times New Roman" w:hAnsi="Times New Roman" w:cs="Times New Roman"/>
          <w:color w:val="000000"/>
          <w:sz w:val="28"/>
          <w:szCs w:val="28"/>
        </w:rPr>
        <w:t>5</w:t>
      </w:r>
      <w:r w:rsidRPr="001F68FE">
        <w:rPr>
          <w:rFonts w:ascii="Times New Roman" w:hAnsi="Times New Roman" w:cs="Times New Roman"/>
          <w:color w:val="000000"/>
          <w:sz w:val="28"/>
          <w:szCs w:val="28"/>
        </w:rPr>
        <w:t xml:space="preserve">]. С учётом этих допущений следует отметить, что метод </w:t>
      </w:r>
      <w:r w:rsidRPr="001F68FE">
        <w:rPr>
          <w:rFonts w:ascii="Times New Roman" w:hAnsi="Times New Roman" w:cs="Times New Roman"/>
          <w:color w:val="000000"/>
          <w:sz w:val="28"/>
          <w:szCs w:val="28"/>
          <w:lang w:val="en-US"/>
        </w:rPr>
        <w:t>GJEB</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PE</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CVD</w:t>
      </w:r>
      <w:r w:rsidRPr="001F68FE">
        <w:rPr>
          <w:rFonts w:ascii="Times New Roman" w:hAnsi="Times New Roman" w:cs="Times New Roman"/>
          <w:color w:val="000000"/>
          <w:sz w:val="28"/>
          <w:szCs w:val="28"/>
        </w:rPr>
        <w:t xml:space="preserve"> приводит к получению плёнки неравномерной в отношении полиморфизма кремния. На одном образце присутствуют как участки, полностью состоящие из нано</w:t>
      </w:r>
      <w:r w:rsidR="00805CF8" w:rsidRPr="001F68FE">
        <w:rPr>
          <w:rFonts w:ascii="Times New Roman" w:hAnsi="Times New Roman" w:cs="Times New Roman"/>
          <w:color w:val="000000"/>
          <w:sz w:val="28"/>
          <w:szCs w:val="28"/>
        </w:rPr>
        <w:t>-</w:t>
      </w:r>
      <w:r w:rsidR="00805CF8" w:rsidRPr="001F68FE">
        <w:rPr>
          <w:rFonts w:ascii="Times New Roman" w:hAnsi="Times New Roman" w:cs="Times New Roman"/>
          <w:color w:val="000000"/>
          <w:sz w:val="28"/>
          <w:szCs w:val="28"/>
          <w:lang w:val="en-US"/>
        </w:rPr>
        <w:t>Si</w:t>
      </w:r>
      <w:r w:rsidRPr="001F68FE">
        <w:rPr>
          <w:rFonts w:ascii="Times New Roman" w:hAnsi="Times New Roman" w:cs="Times New Roman"/>
          <w:color w:val="000000"/>
          <w:sz w:val="28"/>
          <w:szCs w:val="28"/>
        </w:rPr>
        <w:t>, так и участки, содержащие только аморфный кремний. Такая неоднородность приведёт к нестабильности технологических свойств плёнки. Диапазон сдвига Рамана всего от 300 до 700 см</w:t>
      </w:r>
      <w:r w:rsidRPr="001F68FE">
        <w:rPr>
          <w:rFonts w:ascii="Times New Roman" w:hAnsi="Times New Roman" w:cs="Times New Roman"/>
          <w:color w:val="000000"/>
          <w:sz w:val="28"/>
          <w:szCs w:val="28"/>
          <w:vertAlign w:val="superscript"/>
        </w:rPr>
        <w:t>-</w:t>
      </w:r>
      <w:r w:rsidR="00094D4F"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xml:space="preserve">, что возможно, даёт недостаточно данных </w:t>
      </w:r>
      <w:r w:rsidR="00094D4F" w:rsidRPr="001F68FE">
        <w:rPr>
          <w:rFonts w:ascii="Times New Roman" w:hAnsi="Times New Roman" w:cs="Times New Roman"/>
          <w:color w:val="000000"/>
          <w:sz w:val="28"/>
          <w:szCs w:val="28"/>
        </w:rPr>
        <w:t xml:space="preserve">для оценки полиморфизма плёнки </w:t>
      </w:r>
      <w:r w:rsidRPr="001F68FE">
        <w:rPr>
          <w:rFonts w:ascii="Times New Roman" w:hAnsi="Times New Roman" w:cs="Times New Roman"/>
          <w:color w:val="000000"/>
          <w:sz w:val="28"/>
          <w:szCs w:val="28"/>
        </w:rPr>
        <w:t>[</w:t>
      </w:r>
      <w:r w:rsidR="00742742" w:rsidRPr="001F68FE">
        <w:rPr>
          <w:rFonts w:ascii="Times New Roman" w:hAnsi="Times New Roman" w:cs="Times New Roman"/>
          <w:color w:val="000000"/>
          <w:sz w:val="28"/>
          <w:szCs w:val="28"/>
        </w:rPr>
        <w:t>52</w:t>
      </w:r>
      <w:r w:rsidRPr="001F68FE">
        <w:rPr>
          <w:rFonts w:ascii="Times New Roman" w:hAnsi="Times New Roman" w:cs="Times New Roman"/>
          <w:color w:val="000000"/>
          <w:sz w:val="28"/>
          <w:szCs w:val="28"/>
        </w:rPr>
        <w:t>].</w:t>
      </w:r>
    </w:p>
    <w:p w14:paraId="3B7643D1" w14:textId="1C919EA2" w:rsidR="002C4573" w:rsidRPr="001F68FE" w:rsidRDefault="002C4573" w:rsidP="00E763DF">
      <w:pPr>
        <w:spacing w:after="0" w:line="240" w:lineRule="auto"/>
        <w:ind w:firstLine="708"/>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Аналогичные исследования были проведены </w:t>
      </w:r>
      <w:r w:rsidR="003D226D" w:rsidRPr="001F68FE">
        <w:rPr>
          <w:rFonts w:ascii="Times New Roman" w:hAnsi="Times New Roman" w:cs="Times New Roman"/>
          <w:color w:val="000000"/>
          <w:sz w:val="28"/>
          <w:szCs w:val="28"/>
        </w:rPr>
        <w:t>авторами [66]</w:t>
      </w:r>
      <w:r w:rsidRPr="001F68FE">
        <w:rPr>
          <w:rFonts w:ascii="Times New Roman" w:hAnsi="Times New Roman" w:cs="Times New Roman"/>
          <w:color w:val="000000"/>
          <w:sz w:val="28"/>
          <w:szCs w:val="28"/>
        </w:rPr>
        <w:t xml:space="preserve">. В своей работе они методом рамановской спектроскопии изучали кристаллический кремний проводимости </w:t>
      </w:r>
      <w:r w:rsidRPr="001F68FE">
        <w:rPr>
          <w:rFonts w:ascii="Times New Roman" w:hAnsi="Times New Roman" w:cs="Times New Roman"/>
          <w:color w:val="000000"/>
          <w:sz w:val="28"/>
          <w:szCs w:val="28"/>
          <w:lang w:val="en-US"/>
        </w:rPr>
        <w:t>n</w:t>
      </w:r>
      <w:r w:rsidRPr="001F68FE">
        <w:rPr>
          <w:rFonts w:ascii="Times New Roman" w:hAnsi="Times New Roman" w:cs="Times New Roman"/>
          <w:color w:val="000000"/>
          <w:sz w:val="28"/>
          <w:szCs w:val="28"/>
        </w:rPr>
        <w:t xml:space="preserve">-типа, выращенный по методу Чохральского. Спектр Рамана и микрофотография представлены на рисунке </w:t>
      </w:r>
      <w:r w:rsidR="006F204D" w:rsidRPr="001F68FE">
        <w:rPr>
          <w:rFonts w:ascii="Times New Roman" w:hAnsi="Times New Roman" w:cs="Times New Roman"/>
          <w:color w:val="000000"/>
          <w:sz w:val="28"/>
          <w:szCs w:val="28"/>
        </w:rPr>
        <w:t>15</w:t>
      </w:r>
      <w:r w:rsidRPr="001F68FE">
        <w:rPr>
          <w:rFonts w:ascii="Times New Roman" w:hAnsi="Times New Roman" w:cs="Times New Roman"/>
          <w:color w:val="000000"/>
          <w:sz w:val="28"/>
          <w:szCs w:val="28"/>
        </w:rPr>
        <w:t>.</w:t>
      </w:r>
    </w:p>
    <w:p w14:paraId="2A3D40F6" w14:textId="77777777" w:rsidR="006F204D" w:rsidRPr="001F68FE" w:rsidRDefault="006F204D" w:rsidP="00E763DF">
      <w:pPr>
        <w:spacing w:after="0" w:line="240" w:lineRule="auto"/>
        <w:ind w:firstLine="567"/>
        <w:jc w:val="both"/>
        <w:rPr>
          <w:rFonts w:ascii="Times New Roman" w:hAnsi="Times New Roman" w:cs="Times New Roman"/>
          <w:color w:val="000000"/>
          <w:sz w:val="28"/>
          <w:szCs w:val="28"/>
        </w:rPr>
      </w:pPr>
    </w:p>
    <w:p w14:paraId="2A7274AF" w14:textId="4BD29A55" w:rsidR="006F204D" w:rsidRPr="001F68FE" w:rsidRDefault="002C4573"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noProof/>
          <w:sz w:val="28"/>
          <w:szCs w:val="28"/>
          <w:lang w:eastAsia="ru-RU"/>
        </w:rPr>
        <w:drawing>
          <wp:inline distT="0" distB="0" distL="0" distR="0" wp14:anchorId="0A9254D8" wp14:editId="4F79A06B">
            <wp:extent cx="3854000" cy="2869324"/>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81582" cy="2889859"/>
                    </a:xfrm>
                    <a:prstGeom prst="rect">
                      <a:avLst/>
                    </a:prstGeom>
                  </pic:spPr>
                </pic:pic>
              </a:graphicData>
            </a:graphic>
          </wp:inline>
        </w:drawing>
      </w:r>
    </w:p>
    <w:p w14:paraId="697783EC" w14:textId="77777777" w:rsidR="006F204D" w:rsidRPr="001F68FE" w:rsidRDefault="006F204D" w:rsidP="00E763DF">
      <w:pPr>
        <w:spacing w:after="0" w:line="240" w:lineRule="auto"/>
        <w:jc w:val="both"/>
        <w:rPr>
          <w:rFonts w:ascii="Times New Roman" w:hAnsi="Times New Roman" w:cs="Times New Roman"/>
          <w:color w:val="000000"/>
          <w:sz w:val="28"/>
          <w:szCs w:val="28"/>
        </w:rPr>
      </w:pPr>
    </w:p>
    <w:p w14:paraId="042313CD" w14:textId="359F505B" w:rsidR="002C4573" w:rsidRPr="001F68FE" w:rsidRDefault="00E11241"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noProof/>
          <w:color w:val="000000"/>
          <w:sz w:val="28"/>
          <w:szCs w:val="28"/>
          <w:lang w:eastAsia="ru-RU"/>
        </w:rPr>
        <w:drawing>
          <wp:inline distT="0" distB="0" distL="0" distR="0" wp14:anchorId="036ACF42" wp14:editId="6C648832">
            <wp:extent cx="4243871" cy="3573518"/>
            <wp:effectExtent l="0" t="0" r="4445" b="8255"/>
            <wp:docPr id="569762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55986" cy="3583719"/>
                    </a:xfrm>
                    <a:prstGeom prst="rect">
                      <a:avLst/>
                    </a:prstGeom>
                    <a:noFill/>
                    <a:ln>
                      <a:noFill/>
                    </a:ln>
                  </pic:spPr>
                </pic:pic>
              </a:graphicData>
            </a:graphic>
          </wp:inline>
        </w:drawing>
      </w:r>
    </w:p>
    <w:p w14:paraId="50BB624F" w14:textId="77777777" w:rsidR="002C4573" w:rsidRPr="001F68FE" w:rsidRDefault="002C4573" w:rsidP="00E763DF">
      <w:pPr>
        <w:spacing w:after="0" w:line="240" w:lineRule="auto"/>
        <w:jc w:val="both"/>
        <w:rPr>
          <w:rFonts w:ascii="Times New Roman" w:hAnsi="Times New Roman" w:cs="Times New Roman"/>
          <w:color w:val="000000"/>
          <w:sz w:val="28"/>
          <w:szCs w:val="28"/>
        </w:rPr>
      </w:pPr>
    </w:p>
    <w:p w14:paraId="3FB74B70" w14:textId="19F673F8" w:rsidR="002C4573" w:rsidRPr="001F68FE" w:rsidRDefault="006F204D"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Рисунок 15</w:t>
      </w:r>
      <w:r w:rsidR="002C4573" w:rsidRPr="001F68FE">
        <w:rPr>
          <w:rFonts w:ascii="Times New Roman" w:hAnsi="Times New Roman" w:cs="Times New Roman"/>
          <w:color w:val="000000"/>
          <w:sz w:val="28"/>
          <w:szCs w:val="28"/>
        </w:rPr>
        <w:t xml:space="preserve"> - Спектр Рамана и микрофотография образца монокристаллического кремния, выращенного по методу Чохральского [</w:t>
      </w:r>
      <w:r w:rsidRPr="001F68FE">
        <w:rPr>
          <w:rFonts w:ascii="Times New Roman" w:hAnsi="Times New Roman" w:cs="Times New Roman"/>
          <w:color w:val="000000"/>
          <w:sz w:val="28"/>
          <w:szCs w:val="28"/>
        </w:rPr>
        <w:t>6</w:t>
      </w:r>
      <w:r w:rsidR="00742742" w:rsidRPr="001F68FE">
        <w:rPr>
          <w:rFonts w:ascii="Times New Roman" w:hAnsi="Times New Roman" w:cs="Times New Roman"/>
          <w:color w:val="000000"/>
          <w:sz w:val="28"/>
          <w:szCs w:val="28"/>
        </w:rPr>
        <w:t>6</w:t>
      </w:r>
      <w:r w:rsidR="002C4573" w:rsidRPr="001F68FE">
        <w:rPr>
          <w:rFonts w:ascii="Times New Roman" w:hAnsi="Times New Roman" w:cs="Times New Roman"/>
          <w:color w:val="000000"/>
          <w:sz w:val="28"/>
          <w:szCs w:val="28"/>
        </w:rPr>
        <w:t>]</w:t>
      </w:r>
    </w:p>
    <w:p w14:paraId="4CE40508" w14:textId="77777777" w:rsidR="00E763DF" w:rsidRPr="001F68FE" w:rsidRDefault="00E763DF" w:rsidP="00E763DF">
      <w:pPr>
        <w:spacing w:after="0" w:line="240" w:lineRule="auto"/>
        <w:ind w:firstLine="708"/>
        <w:jc w:val="both"/>
        <w:rPr>
          <w:rFonts w:ascii="Times New Roman" w:hAnsi="Times New Roman" w:cs="Times New Roman"/>
          <w:color w:val="000000"/>
          <w:sz w:val="28"/>
          <w:szCs w:val="28"/>
        </w:rPr>
      </w:pPr>
    </w:p>
    <w:p w14:paraId="2908EBEA" w14:textId="445894E1" w:rsidR="002C4573" w:rsidRPr="001F68FE" w:rsidRDefault="007062B1" w:rsidP="00E763DF">
      <w:pPr>
        <w:spacing w:after="0" w:line="240" w:lineRule="auto"/>
        <w:ind w:firstLine="708"/>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Имее</w:t>
      </w:r>
      <w:r w:rsidR="003D226D" w:rsidRPr="001F68FE">
        <w:rPr>
          <w:rFonts w:ascii="Times New Roman" w:hAnsi="Times New Roman" w:cs="Times New Roman"/>
          <w:color w:val="000000"/>
          <w:sz w:val="28"/>
          <w:szCs w:val="28"/>
        </w:rPr>
        <w:t>тся</w:t>
      </w:r>
      <w:r w:rsidR="00B57A46" w:rsidRPr="001F68FE">
        <w:rPr>
          <w:rFonts w:ascii="Times New Roman" w:hAnsi="Times New Roman" w:cs="Times New Roman"/>
          <w:color w:val="000000"/>
          <w:sz w:val="28"/>
          <w:szCs w:val="28"/>
        </w:rPr>
        <w:t xml:space="preserve"> доминирующ</w:t>
      </w:r>
      <w:r w:rsidRPr="001F68FE">
        <w:rPr>
          <w:rFonts w:ascii="Times New Roman" w:hAnsi="Times New Roman" w:cs="Times New Roman"/>
          <w:color w:val="000000"/>
          <w:sz w:val="28"/>
          <w:szCs w:val="28"/>
        </w:rPr>
        <w:t>ий</w:t>
      </w:r>
      <w:r w:rsidR="00B57A46" w:rsidRPr="001F68FE">
        <w:rPr>
          <w:rFonts w:ascii="Times New Roman" w:hAnsi="Times New Roman" w:cs="Times New Roman"/>
          <w:color w:val="000000"/>
          <w:sz w:val="28"/>
          <w:szCs w:val="28"/>
        </w:rPr>
        <w:t xml:space="preserve"> пик 522 см</w:t>
      </w:r>
      <w:r w:rsidR="00B57A46" w:rsidRPr="001F68FE">
        <w:rPr>
          <w:rFonts w:ascii="Times New Roman" w:hAnsi="Times New Roman" w:cs="Times New Roman"/>
          <w:color w:val="000000"/>
          <w:sz w:val="28"/>
          <w:szCs w:val="28"/>
          <w:vertAlign w:val="superscript"/>
        </w:rPr>
        <w:t>-1</w:t>
      </w:r>
      <w:r w:rsidR="003D226D" w:rsidRPr="001F68FE">
        <w:rPr>
          <w:rFonts w:ascii="Times New Roman" w:hAnsi="Times New Roman" w:cs="Times New Roman"/>
          <w:color w:val="000000"/>
          <w:sz w:val="28"/>
          <w:szCs w:val="28"/>
        </w:rPr>
        <w:t xml:space="preserve">, а также </w:t>
      </w:r>
      <w:r w:rsidR="00B57A46" w:rsidRPr="001F68FE">
        <w:rPr>
          <w:rFonts w:ascii="Times New Roman" w:hAnsi="Times New Roman" w:cs="Times New Roman"/>
          <w:color w:val="000000"/>
          <w:sz w:val="28"/>
          <w:szCs w:val="28"/>
        </w:rPr>
        <w:t>указывается, что в спектре Рамана имеются пики при 301 и 935-985 см</w:t>
      </w:r>
      <w:r w:rsidR="00B57A46" w:rsidRPr="001F68FE">
        <w:rPr>
          <w:rFonts w:ascii="Times New Roman" w:hAnsi="Times New Roman" w:cs="Times New Roman"/>
          <w:color w:val="000000"/>
          <w:sz w:val="28"/>
          <w:szCs w:val="28"/>
          <w:vertAlign w:val="superscript"/>
        </w:rPr>
        <w:t>-1</w:t>
      </w:r>
      <w:r w:rsidR="00B57A46" w:rsidRPr="001F68FE">
        <w:rPr>
          <w:rFonts w:ascii="Times New Roman" w:hAnsi="Times New Roman" w:cs="Times New Roman"/>
          <w:color w:val="000000"/>
          <w:sz w:val="28"/>
          <w:szCs w:val="28"/>
        </w:rPr>
        <w:t xml:space="preserve">. Наличие этих пиков объясняется следующим образом. </w:t>
      </w:r>
      <w:r w:rsidR="003D226D" w:rsidRPr="001F68FE">
        <w:rPr>
          <w:rFonts w:ascii="Times New Roman" w:hAnsi="Times New Roman" w:cs="Times New Roman"/>
          <w:color w:val="000000"/>
          <w:sz w:val="28"/>
          <w:szCs w:val="28"/>
        </w:rPr>
        <w:t>Благодаря наличию дальнодействующего трансляционного порядка в кристаллическом кремнии, на спектрах комбинационного рассеяния света могут фиксироваться слабовыраженные дополнительные полосы в области 1000-1100 см⁻¹, заметно уступающие по интенсивности основному пику первого порядка [66]. Колебание, наблюдаемое в районе 301 см⁻¹, в ряде исследований связывают с продольной акустической (LA) модой [67-69]. Существует мнение, что появление этой линии связано с обертонным колебанием TA (2ТА(Х)) в критической точке X, где возникает наложение поперечных и продольных акустических волн. При этом пиковое значение при 522 см⁻¹ по интенсивности примерно в 17 раз превышает сигнал, зафиксированный при 301 см⁻¹, относящийся ко второму порядку [67]. Пик при 935-</w:t>
      </w:r>
      <w:r w:rsidR="002C4573" w:rsidRPr="001F68FE">
        <w:rPr>
          <w:rFonts w:ascii="Times New Roman" w:hAnsi="Times New Roman" w:cs="Times New Roman"/>
          <w:color w:val="000000"/>
          <w:sz w:val="28"/>
          <w:szCs w:val="28"/>
        </w:rPr>
        <w:t>985 см</w:t>
      </w:r>
      <w:r w:rsidR="002C4573" w:rsidRPr="001F68FE">
        <w:rPr>
          <w:rFonts w:ascii="Times New Roman" w:hAnsi="Times New Roman" w:cs="Times New Roman"/>
          <w:color w:val="000000"/>
          <w:sz w:val="28"/>
          <w:szCs w:val="28"/>
          <w:vertAlign w:val="superscript"/>
        </w:rPr>
        <w:t>-1</w:t>
      </w:r>
      <w:r w:rsidR="002C4573" w:rsidRPr="001F68FE">
        <w:rPr>
          <w:rFonts w:ascii="Times New Roman" w:hAnsi="Times New Roman" w:cs="Times New Roman"/>
          <w:color w:val="000000"/>
          <w:sz w:val="28"/>
          <w:szCs w:val="28"/>
        </w:rPr>
        <w:t xml:space="preserve"> [</w:t>
      </w:r>
      <w:r w:rsidR="006F204D" w:rsidRPr="001F68FE">
        <w:rPr>
          <w:rFonts w:ascii="Times New Roman" w:hAnsi="Times New Roman" w:cs="Times New Roman"/>
          <w:color w:val="000000"/>
          <w:sz w:val="28"/>
          <w:szCs w:val="28"/>
        </w:rPr>
        <w:t>6</w:t>
      </w:r>
      <w:r w:rsidR="00742742" w:rsidRPr="001F68FE">
        <w:rPr>
          <w:rFonts w:ascii="Times New Roman" w:hAnsi="Times New Roman" w:cs="Times New Roman"/>
          <w:color w:val="000000"/>
          <w:sz w:val="28"/>
          <w:szCs w:val="28"/>
        </w:rPr>
        <w:t>7</w:t>
      </w:r>
      <w:r w:rsidR="002C4573" w:rsidRPr="001F68FE">
        <w:rPr>
          <w:rFonts w:ascii="Times New Roman" w:hAnsi="Times New Roman" w:cs="Times New Roman"/>
          <w:color w:val="000000"/>
          <w:sz w:val="28"/>
          <w:szCs w:val="28"/>
        </w:rPr>
        <w:t>] идентифицирован по аналогии с работами [</w:t>
      </w:r>
      <w:r w:rsidR="006F204D" w:rsidRPr="001F68FE">
        <w:rPr>
          <w:rFonts w:ascii="Times New Roman" w:hAnsi="Times New Roman" w:cs="Times New Roman"/>
          <w:color w:val="000000"/>
          <w:sz w:val="28"/>
          <w:szCs w:val="28"/>
        </w:rPr>
        <w:t>6</w:t>
      </w:r>
      <w:r w:rsidR="00742742" w:rsidRPr="001F68FE">
        <w:rPr>
          <w:rFonts w:ascii="Times New Roman" w:hAnsi="Times New Roman" w:cs="Times New Roman"/>
          <w:color w:val="000000"/>
          <w:sz w:val="28"/>
          <w:szCs w:val="28"/>
        </w:rPr>
        <w:t>8-71</w:t>
      </w:r>
      <w:r w:rsidR="002C4573" w:rsidRPr="001F68FE">
        <w:rPr>
          <w:rFonts w:ascii="Times New Roman" w:hAnsi="Times New Roman" w:cs="Times New Roman"/>
          <w:color w:val="000000"/>
          <w:sz w:val="28"/>
          <w:szCs w:val="28"/>
        </w:rPr>
        <w:t>] как проявление нанокристаллического кремния, обусловленное рассеянием нескольких поперечных оптических фононов (2TO) и их обертонным состоянием. Таким образом</w:t>
      </w:r>
      <w:r w:rsidR="003D226D" w:rsidRPr="001F68FE">
        <w:rPr>
          <w:rFonts w:ascii="Times New Roman" w:hAnsi="Times New Roman" w:cs="Times New Roman"/>
          <w:color w:val="000000"/>
          <w:sz w:val="28"/>
          <w:szCs w:val="28"/>
        </w:rPr>
        <w:t>,</w:t>
      </w:r>
      <w:r w:rsidR="002C4573" w:rsidRPr="001F68FE">
        <w:rPr>
          <w:rFonts w:ascii="Times New Roman" w:hAnsi="Times New Roman" w:cs="Times New Roman"/>
          <w:color w:val="000000"/>
          <w:sz w:val="28"/>
          <w:szCs w:val="28"/>
        </w:rPr>
        <w:t xml:space="preserve"> можно сделать вывод, что в изученных образцах присутствует то</w:t>
      </w:r>
      <w:r w:rsidR="003D226D" w:rsidRPr="001F68FE">
        <w:rPr>
          <w:rFonts w:ascii="Times New Roman" w:hAnsi="Times New Roman" w:cs="Times New Roman"/>
          <w:color w:val="000000"/>
          <w:sz w:val="28"/>
          <w:szCs w:val="28"/>
        </w:rPr>
        <w:t>лько нанокристаллический кремний</w:t>
      </w:r>
      <w:r w:rsidR="002C4573" w:rsidRPr="001F68FE">
        <w:rPr>
          <w:rFonts w:ascii="Times New Roman" w:hAnsi="Times New Roman" w:cs="Times New Roman"/>
          <w:color w:val="000000"/>
          <w:sz w:val="28"/>
          <w:szCs w:val="28"/>
        </w:rPr>
        <w:t xml:space="preserve"> и нет кремния кристаллического и аморфного. </w:t>
      </w:r>
    </w:p>
    <w:p w14:paraId="0DF666CA" w14:textId="574BEA04" w:rsidR="005D7FA0" w:rsidRPr="001F68FE" w:rsidRDefault="002C4573" w:rsidP="00E763DF">
      <w:pPr>
        <w:spacing w:after="0" w:line="240" w:lineRule="auto"/>
        <w:ind w:firstLine="708"/>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Ин</w:t>
      </w:r>
      <w:r w:rsidR="003D226D" w:rsidRPr="001F68FE">
        <w:rPr>
          <w:rFonts w:ascii="Times New Roman" w:hAnsi="Times New Roman" w:cs="Times New Roman"/>
          <w:color w:val="000000"/>
          <w:sz w:val="28"/>
          <w:szCs w:val="28"/>
        </w:rPr>
        <w:t>ая</w:t>
      </w:r>
      <w:r w:rsidRPr="001F68FE">
        <w:rPr>
          <w:rFonts w:ascii="Times New Roman" w:hAnsi="Times New Roman" w:cs="Times New Roman"/>
          <w:color w:val="000000"/>
          <w:sz w:val="28"/>
          <w:szCs w:val="28"/>
        </w:rPr>
        <w:t xml:space="preserve"> интерпретаци</w:t>
      </w:r>
      <w:r w:rsidR="003D226D" w:rsidRPr="001F68FE">
        <w:rPr>
          <w:rFonts w:ascii="Times New Roman" w:hAnsi="Times New Roman" w:cs="Times New Roman"/>
          <w:color w:val="000000"/>
          <w:sz w:val="28"/>
          <w:szCs w:val="28"/>
        </w:rPr>
        <w:t>я</w:t>
      </w:r>
      <w:r w:rsidRPr="001F68FE">
        <w:rPr>
          <w:rFonts w:ascii="Times New Roman" w:hAnsi="Times New Roman" w:cs="Times New Roman"/>
          <w:color w:val="000000"/>
          <w:sz w:val="28"/>
          <w:szCs w:val="28"/>
        </w:rPr>
        <w:t xml:space="preserve"> спектров Рамана </w:t>
      </w:r>
      <w:r w:rsidR="003D226D" w:rsidRPr="001F68FE">
        <w:rPr>
          <w:rFonts w:ascii="Times New Roman" w:hAnsi="Times New Roman" w:cs="Times New Roman"/>
          <w:color w:val="000000"/>
          <w:sz w:val="28"/>
          <w:szCs w:val="28"/>
        </w:rPr>
        <w:t>представлена в [62].</w:t>
      </w:r>
      <w:r w:rsidRPr="001F68FE">
        <w:rPr>
          <w:rFonts w:ascii="Times New Roman" w:hAnsi="Times New Roman" w:cs="Times New Roman"/>
          <w:color w:val="000000"/>
          <w:sz w:val="28"/>
          <w:szCs w:val="28"/>
        </w:rPr>
        <w:t xml:space="preserve"> </w:t>
      </w:r>
      <w:r w:rsidR="003D226D" w:rsidRPr="001F68FE">
        <w:rPr>
          <w:rFonts w:ascii="Times New Roman" w:hAnsi="Times New Roman" w:cs="Times New Roman"/>
          <w:color w:val="000000"/>
          <w:sz w:val="28"/>
          <w:szCs w:val="28"/>
        </w:rPr>
        <w:t>Здесь</w:t>
      </w:r>
      <w:r w:rsidRPr="001F68FE">
        <w:rPr>
          <w:rFonts w:ascii="Times New Roman" w:hAnsi="Times New Roman" w:cs="Times New Roman"/>
          <w:color w:val="000000"/>
          <w:sz w:val="28"/>
          <w:szCs w:val="28"/>
        </w:rPr>
        <w:t xml:space="preserve"> приводит</w:t>
      </w:r>
      <w:r w:rsidR="003D226D" w:rsidRPr="001F68FE">
        <w:rPr>
          <w:rFonts w:ascii="Times New Roman" w:hAnsi="Times New Roman" w:cs="Times New Roman"/>
          <w:color w:val="000000"/>
          <w:sz w:val="28"/>
          <w:szCs w:val="28"/>
        </w:rPr>
        <w:t>ся</w:t>
      </w:r>
      <w:r w:rsidRPr="001F68FE">
        <w:rPr>
          <w:rFonts w:ascii="Times New Roman" w:hAnsi="Times New Roman" w:cs="Times New Roman"/>
          <w:color w:val="000000"/>
          <w:sz w:val="28"/>
          <w:szCs w:val="28"/>
        </w:rPr>
        <w:t xml:space="preserve"> видение рамановских спектров </w:t>
      </w:r>
      <w:bookmarkStart w:id="11" w:name="_Hlk173924350"/>
      <w:r w:rsidRPr="001F68FE">
        <w:rPr>
          <w:rFonts w:ascii="Times New Roman" w:hAnsi="Times New Roman" w:cs="Times New Roman"/>
          <w:color w:val="000000"/>
          <w:sz w:val="28"/>
          <w:szCs w:val="28"/>
        </w:rPr>
        <w:t xml:space="preserve">аморфного (a-Si), кристаллического (cryst. Si) и микрокристаллического кремния (nc-Si) </w:t>
      </w:r>
      <w:bookmarkEnd w:id="11"/>
      <w:r w:rsidRPr="001F68FE">
        <w:rPr>
          <w:rFonts w:ascii="Times New Roman" w:hAnsi="Times New Roman" w:cs="Times New Roman"/>
          <w:color w:val="000000"/>
          <w:sz w:val="28"/>
          <w:szCs w:val="28"/>
        </w:rPr>
        <w:t xml:space="preserve">рисунок </w:t>
      </w:r>
      <w:r w:rsidR="005D7FA0" w:rsidRPr="001F68FE">
        <w:rPr>
          <w:rFonts w:ascii="Times New Roman" w:hAnsi="Times New Roman" w:cs="Times New Roman"/>
          <w:color w:val="000000"/>
          <w:sz w:val="28"/>
          <w:szCs w:val="28"/>
        </w:rPr>
        <w:t>16</w:t>
      </w:r>
      <w:r w:rsidRPr="001F68FE">
        <w:rPr>
          <w:rFonts w:ascii="Times New Roman" w:hAnsi="Times New Roman" w:cs="Times New Roman"/>
          <w:color w:val="000000"/>
          <w:sz w:val="28"/>
          <w:szCs w:val="28"/>
        </w:rPr>
        <w:t xml:space="preserve">. </w:t>
      </w:r>
    </w:p>
    <w:p w14:paraId="165D8D92" w14:textId="77777777" w:rsidR="003D226D" w:rsidRPr="001F68FE" w:rsidRDefault="003D226D" w:rsidP="00E763DF">
      <w:pPr>
        <w:spacing w:after="0" w:line="240" w:lineRule="auto"/>
        <w:ind w:firstLine="708"/>
        <w:jc w:val="both"/>
        <w:rPr>
          <w:rFonts w:ascii="Times New Roman" w:hAnsi="Times New Roman" w:cs="Times New Roman"/>
          <w:color w:val="000000"/>
          <w:sz w:val="28"/>
          <w:szCs w:val="28"/>
        </w:rPr>
      </w:pPr>
    </w:p>
    <w:p w14:paraId="4058AE2A" w14:textId="77777777" w:rsidR="003D226D" w:rsidRPr="001F68FE" w:rsidRDefault="003D226D" w:rsidP="003D226D">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noProof/>
          <w:color w:val="000000"/>
          <w:sz w:val="28"/>
          <w:szCs w:val="28"/>
          <w:lang w:eastAsia="ru-RU"/>
        </w:rPr>
        <w:drawing>
          <wp:inline distT="0" distB="0" distL="0" distR="0" wp14:anchorId="48EE15ED" wp14:editId="600F4E3D">
            <wp:extent cx="4707890" cy="3618428"/>
            <wp:effectExtent l="0" t="0" r="0" b="1270"/>
            <wp:docPr id="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13385" cy="3622651"/>
                    </a:xfrm>
                    <a:prstGeom prst="rect">
                      <a:avLst/>
                    </a:prstGeom>
                    <a:noFill/>
                    <a:ln>
                      <a:noFill/>
                    </a:ln>
                  </pic:spPr>
                </pic:pic>
              </a:graphicData>
            </a:graphic>
          </wp:inline>
        </w:drawing>
      </w:r>
    </w:p>
    <w:p w14:paraId="251E4C90" w14:textId="77777777" w:rsidR="003D226D" w:rsidRPr="001F68FE" w:rsidRDefault="003D226D" w:rsidP="003D226D">
      <w:pPr>
        <w:spacing w:after="0" w:line="240" w:lineRule="auto"/>
        <w:jc w:val="center"/>
        <w:rPr>
          <w:rFonts w:ascii="Times New Roman" w:hAnsi="Times New Roman" w:cs="Times New Roman"/>
          <w:color w:val="000000"/>
          <w:sz w:val="28"/>
          <w:szCs w:val="28"/>
        </w:rPr>
      </w:pPr>
    </w:p>
    <w:p w14:paraId="166C044F" w14:textId="77777777" w:rsidR="003D226D" w:rsidRPr="001F68FE" w:rsidRDefault="003D226D" w:rsidP="003D226D">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Рисунок 16 – Спектры Рамана аморфного, кристаллического и микрокристаллического кремния [72]</w:t>
      </w:r>
    </w:p>
    <w:p w14:paraId="35393871" w14:textId="1A8EF099" w:rsidR="00E11241" w:rsidRPr="001F68FE" w:rsidRDefault="00E11241" w:rsidP="00E763DF">
      <w:pPr>
        <w:spacing w:after="0" w:line="240" w:lineRule="auto"/>
        <w:ind w:firstLine="708"/>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Под микрокристаллическим кремнием Левицкий В.С. понимает некую суперпозицию аморфного кремния и наноразмерных включений кристаллического кремния. При этом он утверждает, что спектр микрокристаллического кремния состоит из пика с максимумом вблизи 480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связанным с аморфной фазой, и значительно более узкого пика вблизи 520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xml:space="preserve">, связанного с нанокристаллической фазой [62]. </w:t>
      </w:r>
    </w:p>
    <w:p w14:paraId="6F371174" w14:textId="77777777" w:rsidR="00E11241" w:rsidRPr="001F68FE" w:rsidRDefault="00E11241" w:rsidP="00E763DF">
      <w:pPr>
        <w:spacing w:after="0" w:line="240" w:lineRule="auto"/>
        <w:ind w:firstLine="567"/>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Как видно при рассмотрении имеющихся попыток идентификации полиморфизма кремниевых структур в этом вопросе много внутренних и внешних противоречий, которые требуют своего разрешения. Предложенные решения недостаточно полны, необходимы дополнительные исследования, чтобы дать более точную и обоснованную интерпретацию спектров Рамана тонких кремниевых плёнок.</w:t>
      </w:r>
    </w:p>
    <w:p w14:paraId="57256A1A" w14:textId="51644448" w:rsidR="005D7FA0" w:rsidRPr="001F68FE" w:rsidRDefault="005D7FA0" w:rsidP="00E763DF">
      <w:pPr>
        <w:spacing w:after="0" w:line="240" w:lineRule="auto"/>
        <w:jc w:val="both"/>
        <w:rPr>
          <w:rFonts w:ascii="Times New Roman" w:hAnsi="Times New Roman" w:cs="Times New Roman"/>
          <w:color w:val="000000"/>
          <w:sz w:val="28"/>
          <w:szCs w:val="28"/>
        </w:rPr>
      </w:pPr>
    </w:p>
    <w:p w14:paraId="7B2D2B9C" w14:textId="3B3C0A36" w:rsidR="006B1B5E" w:rsidRPr="001F68FE" w:rsidRDefault="006B1B5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1.4 Постановка задач исследования</w:t>
      </w:r>
    </w:p>
    <w:p w14:paraId="09608E4A" w14:textId="01688801" w:rsidR="00A23F9E" w:rsidRPr="001F68FE" w:rsidRDefault="00A23F9E"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22363B9F" w14:textId="7E194C12" w:rsidR="00A23F9E" w:rsidRPr="001F68FE" w:rsidRDefault="00A23F9E" w:rsidP="00E763DF">
      <w:pPr>
        <w:spacing w:after="0" w:line="240" w:lineRule="auto"/>
        <w:ind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 xml:space="preserve">В процессе обзора методов идентификации тонких кремниевых плёнок было установлено, что существующее положение не даёт возможности обеспечить единый достоверный путь анализа таких материалов. Наиболее развит и применим для различных приложений метод спектроскопии Рамана и электронной микроскопии. Однако эти методы нуждаются в дальнейшем уточнении при идентификации плёночных наноструктур. </w:t>
      </w:r>
    </w:p>
    <w:p w14:paraId="1B735EBC" w14:textId="3F6C10BD" w:rsidR="00A23F9E" w:rsidRPr="001F68FE" w:rsidRDefault="00A23F9E" w:rsidP="00E763DF">
      <w:pPr>
        <w:spacing w:after="0" w:line="240" w:lineRule="auto"/>
        <w:ind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 xml:space="preserve">Основным направлением совершенствования кремниевых анодов является создание плёночных структур, т.к. они обеспечивают ускорение процесса зарядки и увеличение устойчивости литий-ионных батарей к циклированию. В наибольшей степени </w:t>
      </w:r>
      <w:r w:rsidR="00F51D1E" w:rsidRPr="001F68FE">
        <w:rPr>
          <w:rFonts w:ascii="TimesNewRomanPSMT" w:eastAsia="Times New Roman" w:hAnsi="TimesNewRomanPSMT" w:cs="Times New Roman"/>
          <w:color w:val="000000"/>
          <w:sz w:val="28"/>
          <w:szCs w:val="28"/>
          <w:lang w:eastAsia="ru-RU"/>
        </w:rPr>
        <w:t xml:space="preserve">для решения задач пригоден способ физического напыления. </w:t>
      </w:r>
      <w:r w:rsidRPr="001F68FE">
        <w:rPr>
          <w:rFonts w:ascii="TimesNewRomanPSMT" w:eastAsia="Times New Roman" w:hAnsi="TimesNewRomanPSMT" w:cs="Times New Roman"/>
          <w:color w:val="000000"/>
          <w:sz w:val="28"/>
          <w:szCs w:val="28"/>
          <w:lang w:eastAsia="ru-RU"/>
        </w:rPr>
        <w:t xml:space="preserve">Однако при этом все существующие </w:t>
      </w:r>
      <w:r w:rsidR="00F51D1E" w:rsidRPr="001F68FE">
        <w:rPr>
          <w:rFonts w:ascii="TimesNewRomanPSMT" w:eastAsia="Times New Roman" w:hAnsi="TimesNewRomanPSMT" w:cs="Times New Roman"/>
          <w:color w:val="000000"/>
          <w:sz w:val="28"/>
          <w:szCs w:val="28"/>
          <w:lang w:eastAsia="ru-RU"/>
        </w:rPr>
        <w:t xml:space="preserve">коммерческие кремниевые аноды изготавливаются на основе нанопорошков, а не плёнок, что не даёт раскрыть потенциал нанотехнологий в этих приложениях. Это связано с тем, что до сих пор не решён вопрос кардинального увеличения производительности существующих процессов напыления. Это не позволяет масштабировать экспериментальные результаты на промышленный уровень. Также нет понимания относительно </w:t>
      </w:r>
      <w:r w:rsidR="00843302" w:rsidRPr="001F68FE">
        <w:rPr>
          <w:rFonts w:ascii="TimesNewRomanPSMT" w:eastAsia="Times New Roman" w:hAnsi="TimesNewRomanPSMT" w:cs="Times New Roman"/>
          <w:color w:val="000000"/>
          <w:sz w:val="28"/>
          <w:szCs w:val="28"/>
          <w:lang w:eastAsia="ru-RU"/>
        </w:rPr>
        <w:t>технологии</w:t>
      </w:r>
      <w:r w:rsidR="00F51D1E" w:rsidRPr="001F68FE">
        <w:rPr>
          <w:rFonts w:ascii="TimesNewRomanPSMT" w:eastAsia="Times New Roman" w:hAnsi="TimesNewRomanPSMT" w:cs="Times New Roman"/>
          <w:color w:val="000000"/>
          <w:sz w:val="28"/>
          <w:szCs w:val="28"/>
          <w:lang w:eastAsia="ru-RU"/>
        </w:rPr>
        <w:t xml:space="preserve"> достижения оптимальной морфологии плёночных структур и полиморфизма кремния в составе плёнок.</w:t>
      </w:r>
    </w:p>
    <w:p w14:paraId="3CD102DA" w14:textId="22B66AEA" w:rsidR="00F51D1E" w:rsidRPr="001F68FE" w:rsidRDefault="00F51D1E" w:rsidP="00E763DF">
      <w:pPr>
        <w:spacing w:after="0" w:line="240" w:lineRule="auto"/>
        <w:ind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В этой связи были сформулированы следующие задачи диссертационного исследования, решение которых обеспечило бы преодоление проблем тонкоплёночных кремниевых анодов, указанных выше.</w:t>
      </w:r>
    </w:p>
    <w:p w14:paraId="2F9246C3" w14:textId="167F5937" w:rsidR="00A23F9E" w:rsidRPr="001F68FE" w:rsidRDefault="00A23F9E" w:rsidP="00E763DF">
      <w:pPr>
        <w:numPr>
          <w:ilvl w:val="0"/>
          <w:numId w:val="18"/>
        </w:numPr>
        <w:tabs>
          <w:tab w:val="clear" w:pos="720"/>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Изучить существующие проблемы идентификации тонко плёночных кремниевых структур и кремниевых наноматериалов;</w:t>
      </w:r>
    </w:p>
    <w:p w14:paraId="19B16A5A" w14:textId="0BD005AB" w:rsidR="00A23F9E" w:rsidRPr="001F68FE" w:rsidRDefault="00A23F9E" w:rsidP="00E763DF">
      <w:pPr>
        <w:numPr>
          <w:ilvl w:val="0"/>
          <w:numId w:val="18"/>
        </w:numPr>
        <w:tabs>
          <w:tab w:val="clear" w:pos="720"/>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Методом магнетронного напыления получить тонко плёночные кремниевые структуры при различных технологических параметрах напыления.;</w:t>
      </w:r>
    </w:p>
    <w:p w14:paraId="4649CB6C" w14:textId="37F56C78" w:rsidR="00A23F9E" w:rsidRPr="001F68FE" w:rsidRDefault="00A23F9E" w:rsidP="00E763DF">
      <w:pPr>
        <w:numPr>
          <w:ilvl w:val="0"/>
          <w:numId w:val="18"/>
        </w:numPr>
        <w:tabs>
          <w:tab w:val="left" w:pos="284"/>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Изучить особенности полиморфизма плёнок методами электронной микроскопии и рамановской спектроскопии.;</w:t>
      </w:r>
    </w:p>
    <w:p w14:paraId="180DC813" w14:textId="3D5A0F1B" w:rsidR="00A23F9E" w:rsidRPr="001F68FE" w:rsidRDefault="00A23F9E" w:rsidP="00E763DF">
      <w:pPr>
        <w:numPr>
          <w:ilvl w:val="0"/>
          <w:numId w:val="18"/>
        </w:numPr>
        <w:tabs>
          <w:tab w:val="left" w:pos="284"/>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Установить кинетические закономерности процесса роста кремниевых плёнок при магнетронном напылении и подобрать условия для наибольшей интенсификации процесса.;</w:t>
      </w:r>
    </w:p>
    <w:p w14:paraId="63C15293" w14:textId="07853A1B" w:rsidR="00A23F9E" w:rsidRPr="001F68FE" w:rsidRDefault="00A23F9E" w:rsidP="00E763DF">
      <w:pPr>
        <w:numPr>
          <w:ilvl w:val="0"/>
          <w:numId w:val="18"/>
        </w:numPr>
        <w:tabs>
          <w:tab w:val="left" w:pos="284"/>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Установить закономерности влияния технологических параметров магнетронного напыления на соотношение различных полиморфных модификаций кремния в составе тонких плёнок, подбор условий для максимального увеличения доли нанокристаллитов в составе плёнок. </w:t>
      </w:r>
    </w:p>
    <w:p w14:paraId="0B60AB3D" w14:textId="77777777" w:rsidR="00A23F9E" w:rsidRPr="001F68FE" w:rsidRDefault="00A23F9E" w:rsidP="00E763DF">
      <w:pPr>
        <w:spacing w:after="0" w:line="240" w:lineRule="auto"/>
        <w:ind w:firstLine="709"/>
        <w:jc w:val="both"/>
        <w:rPr>
          <w:rFonts w:ascii="Times New Roman" w:eastAsia="Times New Roman" w:hAnsi="Times New Roman" w:cs="Times New Roman"/>
          <w:sz w:val="24"/>
          <w:szCs w:val="24"/>
          <w:lang w:eastAsia="ru-RU"/>
        </w:rPr>
      </w:pPr>
    </w:p>
    <w:p w14:paraId="404A3FE4" w14:textId="3169C342" w:rsidR="00563414" w:rsidRPr="001F68FE" w:rsidRDefault="006B1B5E" w:rsidP="00E763DF">
      <w:pPr>
        <w:spacing w:after="0" w:line="240" w:lineRule="auto"/>
        <w:ind w:firstLine="709"/>
        <w:jc w:val="both"/>
        <w:rPr>
          <w:rFonts w:ascii="Times New Roman" w:eastAsia="Times New Roman" w:hAnsi="Times New Roman" w:cs="Times New Roman"/>
          <w:b/>
          <w:bCs/>
          <w:sz w:val="24"/>
          <w:szCs w:val="24"/>
          <w:lang w:eastAsia="ru-RU"/>
        </w:rPr>
      </w:pPr>
      <w:r w:rsidRPr="001F68FE">
        <w:rPr>
          <w:rFonts w:ascii="TimesNewRomanPSMT" w:eastAsia="Times New Roman" w:hAnsi="TimesNewRomanPSMT" w:cs="Times New Roman"/>
          <w:b/>
          <w:bCs/>
          <w:color w:val="000000"/>
          <w:sz w:val="28"/>
          <w:szCs w:val="28"/>
          <w:lang w:eastAsia="ru-RU"/>
        </w:rPr>
        <w:t>Выводы по 1 разделу</w:t>
      </w:r>
    </w:p>
    <w:p w14:paraId="417479EB" w14:textId="7A51AB73" w:rsidR="00304BD0" w:rsidRPr="001F68FE" w:rsidRDefault="00304BD0" w:rsidP="00E763DF">
      <w:pPr>
        <w:spacing w:after="0" w:line="240" w:lineRule="auto"/>
        <w:jc w:val="both"/>
        <w:rPr>
          <w:rFonts w:ascii="Times New Roman" w:eastAsia="Times New Roman" w:hAnsi="Times New Roman" w:cs="Times New Roman"/>
          <w:sz w:val="28"/>
          <w:szCs w:val="28"/>
          <w:lang w:eastAsia="ru-RU"/>
        </w:rPr>
      </w:pPr>
    </w:p>
    <w:p w14:paraId="2A2B5583" w14:textId="1536155F" w:rsidR="00304BD0" w:rsidRPr="001F68FE" w:rsidRDefault="00E85DD2"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В первой главе диссертаци</w:t>
      </w:r>
      <w:r w:rsidR="007062B1" w:rsidRPr="001F68FE">
        <w:rPr>
          <w:rFonts w:ascii="Times New Roman" w:eastAsia="Times New Roman" w:hAnsi="Times New Roman" w:cs="Times New Roman"/>
          <w:sz w:val="28"/>
          <w:szCs w:val="28"/>
          <w:lang w:eastAsia="ru-RU"/>
        </w:rPr>
        <w:t>онной работы</w:t>
      </w:r>
      <w:r w:rsidRPr="001F68FE">
        <w:rPr>
          <w:rFonts w:ascii="Times New Roman" w:eastAsia="Times New Roman" w:hAnsi="Times New Roman" w:cs="Times New Roman"/>
          <w:sz w:val="28"/>
          <w:szCs w:val="28"/>
          <w:lang w:eastAsia="ru-RU"/>
        </w:rPr>
        <w:t xml:space="preserve"> были рассмотрены различные варианты изготовления кремниевых наноплёнок</w:t>
      </w:r>
      <w:r w:rsidR="00193734" w:rsidRPr="001F68FE">
        <w:rPr>
          <w:rFonts w:ascii="Times New Roman" w:eastAsia="Times New Roman" w:hAnsi="Times New Roman" w:cs="Times New Roman"/>
          <w:sz w:val="28"/>
          <w:szCs w:val="28"/>
          <w:lang w:eastAsia="ru-RU"/>
        </w:rPr>
        <w:t>. Такие как химическое и физическое напыление. В литературных источниках, использованных в первой главе общепризнанно, что применение наноплёнок при создании кремниевых анодов способно существенно улучшить технические характеристики литий-ионных батарей. Однако до сих пор тонкие плёнки не получили широкого коммерческого применения. Все изученные здесь способы изготовления кремниевых анодов хотя и применяют нанотехнологии, но это только лишь порошковые технологии, которые не позволяют в полной мере раскрыть потенциал нанокристаллитов кремния в этих приложениях.</w:t>
      </w:r>
    </w:p>
    <w:p w14:paraId="75B060D4" w14:textId="20BC22EC" w:rsidR="00193734" w:rsidRPr="001F68FE" w:rsidRDefault="00193734"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Основной сложностью при практическом использовании кремниевых тонких плёнок остаётся </w:t>
      </w:r>
      <w:r w:rsidR="0046296C" w:rsidRPr="001F68FE">
        <w:rPr>
          <w:rFonts w:ascii="Times New Roman" w:eastAsia="Times New Roman" w:hAnsi="Times New Roman" w:cs="Times New Roman"/>
          <w:sz w:val="28"/>
          <w:szCs w:val="28"/>
          <w:lang w:eastAsia="ru-RU"/>
        </w:rPr>
        <w:t>сложности формирования стабильной морфологии поверхности и полиморфного состава кремниевых частиц в составе плёнок. Химические и электрохимические подходы к созданию кремниевых наноматериалов не обеспечивает решения данных проблем, а технологии напыления до сих пор не обеспечивают необходимой производительности. Также важной проблемой является достоверная идентификация плёночных структур, которая давала бы возможность оценивать все особенности морфологии и полиморфизма кремниевых наноплёнок.</w:t>
      </w:r>
    </w:p>
    <w:p w14:paraId="6C9A804D" w14:textId="3D204702" w:rsidR="00193734" w:rsidRPr="001F68FE" w:rsidRDefault="0046296C"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Рассмотрены</w:t>
      </w:r>
      <w:r w:rsidR="00193734" w:rsidRPr="001F68FE">
        <w:rPr>
          <w:rFonts w:ascii="Times New Roman" w:eastAsia="Times New Roman" w:hAnsi="Times New Roman" w:cs="Times New Roman"/>
          <w:sz w:val="28"/>
          <w:szCs w:val="28"/>
          <w:lang w:eastAsia="ru-RU"/>
        </w:rPr>
        <w:t xml:space="preserve"> различные варианты найти промежуточные технические решения, которые могли</w:t>
      </w:r>
      <w:r w:rsidRPr="001F68FE">
        <w:rPr>
          <w:rFonts w:ascii="Times New Roman" w:eastAsia="Times New Roman" w:hAnsi="Times New Roman" w:cs="Times New Roman"/>
          <w:sz w:val="28"/>
          <w:szCs w:val="28"/>
          <w:lang w:eastAsia="ru-RU"/>
        </w:rPr>
        <w:t xml:space="preserve"> бы решить указанные проблемы. Например, создание плёнок на гибких полимерных подложках. Однако такой подход сильно осложняет обеспечение электрической проводимости создаваемых систем. Также известен способ формирования 3</w:t>
      </w:r>
      <w:r w:rsidRPr="001F68FE">
        <w:rPr>
          <w:rFonts w:ascii="Times New Roman" w:eastAsia="Times New Roman" w:hAnsi="Times New Roman" w:cs="Times New Roman"/>
          <w:sz w:val="28"/>
          <w:szCs w:val="28"/>
          <w:lang w:val="en-US" w:eastAsia="ru-RU"/>
        </w:rPr>
        <w:t>D</w:t>
      </w:r>
      <w:r w:rsidRPr="001F68FE">
        <w:rPr>
          <w:rFonts w:ascii="Times New Roman" w:eastAsia="Times New Roman" w:hAnsi="Times New Roman" w:cs="Times New Roman"/>
          <w:sz w:val="28"/>
          <w:szCs w:val="28"/>
          <w:lang w:eastAsia="ru-RU"/>
        </w:rPr>
        <w:t xml:space="preserve"> структур, которые дают литий-ионной батарее высокую удельную поверхность ионного об</w:t>
      </w:r>
      <w:r w:rsidR="007062B1" w:rsidRPr="001F68FE">
        <w:rPr>
          <w:rFonts w:ascii="Times New Roman" w:eastAsia="Times New Roman" w:hAnsi="Times New Roman" w:cs="Times New Roman"/>
          <w:sz w:val="28"/>
          <w:szCs w:val="28"/>
          <w:lang w:eastAsia="ru-RU"/>
        </w:rPr>
        <w:t>мена, но очень сложны в плане их</w:t>
      </w:r>
      <w:r w:rsidRPr="001F68FE">
        <w:rPr>
          <w:rFonts w:ascii="Times New Roman" w:eastAsia="Times New Roman" w:hAnsi="Times New Roman" w:cs="Times New Roman"/>
          <w:sz w:val="28"/>
          <w:szCs w:val="28"/>
          <w:lang w:eastAsia="ru-RU"/>
        </w:rPr>
        <w:t xml:space="preserve"> подготовки в производственном цикле.</w:t>
      </w:r>
      <w:r w:rsidR="007539A1" w:rsidRPr="001F68FE">
        <w:rPr>
          <w:rFonts w:ascii="Times New Roman" w:eastAsia="Times New Roman" w:hAnsi="Times New Roman" w:cs="Times New Roman"/>
          <w:sz w:val="28"/>
          <w:szCs w:val="28"/>
          <w:lang w:eastAsia="ru-RU"/>
        </w:rPr>
        <w:t xml:space="preserve"> Также</w:t>
      </w:r>
      <w:r w:rsidR="007062B1" w:rsidRPr="001F68FE">
        <w:rPr>
          <w:rFonts w:ascii="Times New Roman" w:eastAsia="Times New Roman" w:hAnsi="Times New Roman" w:cs="Times New Roman"/>
          <w:sz w:val="28"/>
          <w:szCs w:val="28"/>
          <w:lang w:eastAsia="ru-RU"/>
        </w:rPr>
        <w:t>,</w:t>
      </w:r>
      <w:r w:rsidR="007539A1" w:rsidRPr="001F68FE">
        <w:rPr>
          <w:rFonts w:ascii="Times New Roman" w:eastAsia="Times New Roman" w:hAnsi="Times New Roman" w:cs="Times New Roman"/>
          <w:sz w:val="28"/>
          <w:szCs w:val="28"/>
          <w:lang w:eastAsia="ru-RU"/>
        </w:rPr>
        <w:t xml:space="preserve"> много говорится о создании композитных материалов со слоистой структурой сферических частиц, наночастиц с внутренними пустотами, которые позволяют решать проблемы объёмного расширения кремния в процессе литирования и необходимости сочетания комплекса разных свойств в рамках одного анодного материала</w:t>
      </w:r>
      <w:r w:rsidR="00A418B0" w:rsidRPr="001F68FE">
        <w:rPr>
          <w:rFonts w:ascii="Times New Roman" w:eastAsia="Times New Roman" w:hAnsi="Times New Roman" w:cs="Times New Roman"/>
          <w:sz w:val="28"/>
          <w:szCs w:val="28"/>
          <w:lang w:eastAsia="ru-RU"/>
        </w:rPr>
        <w:t xml:space="preserve"> (нанопорошок кремния </w:t>
      </w:r>
      <w:r w:rsidR="00A418B0" w:rsidRPr="001F68FE">
        <w:rPr>
          <w:rFonts w:ascii="Times New Roman" w:eastAsia="Times New Roman" w:hAnsi="Times New Roman" w:cs="Times New Roman"/>
          <w:sz w:val="28"/>
          <w:szCs w:val="28"/>
          <w:lang w:val="en-US" w:eastAsia="ru-RU"/>
        </w:rPr>
        <w:t>Sila</w:t>
      </w:r>
      <w:r w:rsidR="00A418B0" w:rsidRPr="001F68FE">
        <w:rPr>
          <w:rFonts w:ascii="Times New Roman" w:eastAsia="Times New Roman" w:hAnsi="Times New Roman" w:cs="Times New Roman"/>
          <w:sz w:val="28"/>
          <w:szCs w:val="28"/>
          <w:lang w:eastAsia="ru-RU"/>
        </w:rPr>
        <w:t xml:space="preserve"> от компания Sila Nanotechnologies)</w:t>
      </w:r>
      <w:r w:rsidR="007539A1" w:rsidRPr="001F68FE">
        <w:rPr>
          <w:rFonts w:ascii="Times New Roman" w:eastAsia="Times New Roman" w:hAnsi="Times New Roman" w:cs="Times New Roman"/>
          <w:sz w:val="28"/>
          <w:szCs w:val="28"/>
          <w:lang w:eastAsia="ru-RU"/>
        </w:rPr>
        <w:t>. Однако все эти технические решения в конечном итоге приводят нас к порошковым материалам, которые имеют одну общую проблему недостаточной адгезии к подложке. Даже такое спорное решение</w:t>
      </w:r>
      <w:r w:rsidR="007062B1" w:rsidRPr="001F68FE">
        <w:rPr>
          <w:rFonts w:ascii="Times New Roman" w:eastAsia="Times New Roman" w:hAnsi="Times New Roman" w:cs="Times New Roman"/>
          <w:sz w:val="28"/>
          <w:szCs w:val="28"/>
          <w:lang w:eastAsia="ru-RU"/>
        </w:rPr>
        <w:t>,</w:t>
      </w:r>
      <w:r w:rsidR="007539A1" w:rsidRPr="001F68FE">
        <w:rPr>
          <w:rFonts w:ascii="Times New Roman" w:eastAsia="Times New Roman" w:hAnsi="Times New Roman" w:cs="Times New Roman"/>
          <w:sz w:val="28"/>
          <w:szCs w:val="28"/>
          <w:lang w:eastAsia="ru-RU"/>
        </w:rPr>
        <w:t xml:space="preserve"> как использование гибкой полимерной подложки</w:t>
      </w:r>
      <w:r w:rsidR="007062B1" w:rsidRPr="001F68FE">
        <w:rPr>
          <w:rFonts w:ascii="Times New Roman" w:eastAsia="Times New Roman" w:hAnsi="Times New Roman" w:cs="Times New Roman"/>
          <w:sz w:val="28"/>
          <w:szCs w:val="28"/>
          <w:lang w:eastAsia="ru-RU"/>
        </w:rPr>
        <w:t>,</w:t>
      </w:r>
      <w:r w:rsidR="007539A1" w:rsidRPr="001F68FE">
        <w:rPr>
          <w:rFonts w:ascii="Times New Roman" w:eastAsia="Times New Roman" w:hAnsi="Times New Roman" w:cs="Times New Roman"/>
          <w:sz w:val="28"/>
          <w:szCs w:val="28"/>
          <w:lang w:eastAsia="ru-RU"/>
        </w:rPr>
        <w:t xml:space="preserve"> не устраняет проблему осыпания кремниевых нанопорошков в процессе работы литий-ионной батареи.</w:t>
      </w:r>
    </w:p>
    <w:p w14:paraId="4E75AA4A" w14:textId="1C52ACB6" w:rsidR="007539A1" w:rsidRPr="001F68FE" w:rsidRDefault="007539A1"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Однако, не смотря на имеющиеся сложности, рассмотренные работы в области создания и идентификации тонких кремниевых плёнок</w:t>
      </w:r>
      <w:r w:rsidR="00AD4259" w:rsidRPr="001F68FE">
        <w:rPr>
          <w:rFonts w:ascii="Times New Roman" w:eastAsia="Times New Roman" w:hAnsi="Times New Roman" w:cs="Times New Roman"/>
          <w:sz w:val="28"/>
          <w:szCs w:val="28"/>
          <w:lang w:eastAsia="ru-RU"/>
        </w:rPr>
        <w:t>, дают нам ориентир в нашей попытке создать более совершенный анодный материал с более высокой производительностью. Так</w:t>
      </w:r>
      <w:r w:rsidR="006623CC" w:rsidRPr="001F68FE">
        <w:rPr>
          <w:rFonts w:ascii="Times New Roman" w:eastAsia="Times New Roman" w:hAnsi="Times New Roman" w:cs="Times New Roman"/>
          <w:sz w:val="28"/>
          <w:szCs w:val="28"/>
          <w:lang w:eastAsia="ru-RU"/>
        </w:rPr>
        <w:t>,</w:t>
      </w:r>
      <w:r w:rsidR="00AD4259" w:rsidRPr="001F68FE">
        <w:rPr>
          <w:rFonts w:ascii="Times New Roman" w:eastAsia="Times New Roman" w:hAnsi="Times New Roman" w:cs="Times New Roman"/>
          <w:sz w:val="28"/>
          <w:szCs w:val="28"/>
          <w:lang w:eastAsia="ru-RU"/>
        </w:rPr>
        <w:t xml:space="preserve"> проведённый нами обзор</w:t>
      </w:r>
      <w:r w:rsidR="006623CC" w:rsidRPr="001F68FE">
        <w:rPr>
          <w:rFonts w:ascii="Times New Roman" w:eastAsia="Times New Roman" w:hAnsi="Times New Roman" w:cs="Times New Roman"/>
          <w:sz w:val="28"/>
          <w:szCs w:val="28"/>
          <w:lang w:eastAsia="ru-RU"/>
        </w:rPr>
        <w:t>,</w:t>
      </w:r>
      <w:r w:rsidR="00AD4259" w:rsidRPr="001F68FE">
        <w:rPr>
          <w:rFonts w:ascii="Times New Roman" w:eastAsia="Times New Roman" w:hAnsi="Times New Roman" w:cs="Times New Roman"/>
          <w:sz w:val="28"/>
          <w:szCs w:val="28"/>
          <w:lang w:eastAsia="ru-RU"/>
        </w:rPr>
        <w:t xml:space="preserve"> указывает на то, что наилучшим выбором является физическое напыление. А точнее одна из их разновиднос</w:t>
      </w:r>
      <w:r w:rsidR="006623CC" w:rsidRPr="001F68FE">
        <w:rPr>
          <w:rFonts w:ascii="Times New Roman" w:eastAsia="Times New Roman" w:hAnsi="Times New Roman" w:cs="Times New Roman"/>
          <w:sz w:val="28"/>
          <w:szCs w:val="28"/>
          <w:lang w:eastAsia="ru-RU"/>
        </w:rPr>
        <w:t>тей -</w:t>
      </w:r>
      <w:r w:rsidR="00AD4259" w:rsidRPr="001F68FE">
        <w:rPr>
          <w:rFonts w:ascii="Times New Roman" w:eastAsia="Times New Roman" w:hAnsi="Times New Roman" w:cs="Times New Roman"/>
          <w:sz w:val="28"/>
          <w:szCs w:val="28"/>
          <w:lang w:eastAsia="ru-RU"/>
        </w:rPr>
        <w:t xml:space="preserve"> магнетронное напыление, т.к. это наиболее производительный метод, который обеспечивает наиболее однородную морфологию поверхности и полиморфизм внутренней структуры кремниевых плёнок. Также имеющиеся исследования задают нам количественное представление относительно оптимальной толщины плёнок кремния 20-100 нм, т.к. при больших значениях ухудшается устойчивость плёнок при циклировании, а при меньших значениях возникают проблемы однородности плёнки.</w:t>
      </w:r>
    </w:p>
    <w:p w14:paraId="569723CB" w14:textId="5DA95D1C" w:rsidR="00AD4259" w:rsidRPr="001F68FE" w:rsidRDefault="00AD4259"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Также литературные источники показывают необходимость </w:t>
      </w:r>
      <w:r w:rsidR="00A418B0" w:rsidRPr="001F68FE">
        <w:rPr>
          <w:rFonts w:ascii="Times New Roman" w:eastAsia="Times New Roman" w:hAnsi="Times New Roman" w:cs="Times New Roman"/>
          <w:sz w:val="28"/>
          <w:szCs w:val="28"/>
          <w:lang w:eastAsia="ru-RU"/>
        </w:rPr>
        <w:t>стремиться получать не сферические наночастицы кремния, а частицы проволочной формы, т.к. проволочная форма обеспечивает лучшее внутреннее сцепление между частицами в составе плёнки и даёт резкое увеличение удельной поверхности.</w:t>
      </w:r>
    </w:p>
    <w:p w14:paraId="08D33456" w14:textId="32BE15F7" w:rsidR="00C67EA7" w:rsidRPr="001F68FE" w:rsidRDefault="00C67EA7"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Обзор работ в области иден</w:t>
      </w:r>
      <w:r w:rsidR="006623CC" w:rsidRPr="001F68FE">
        <w:rPr>
          <w:rFonts w:ascii="Times New Roman" w:eastAsia="Times New Roman" w:hAnsi="Times New Roman" w:cs="Times New Roman"/>
          <w:sz w:val="28"/>
          <w:szCs w:val="28"/>
          <w:lang w:eastAsia="ru-RU"/>
        </w:rPr>
        <w:t>тификации кремниевых нано</w:t>
      </w:r>
      <w:r w:rsidRPr="001F68FE">
        <w:rPr>
          <w:rFonts w:ascii="Times New Roman" w:eastAsia="Times New Roman" w:hAnsi="Times New Roman" w:cs="Times New Roman"/>
          <w:sz w:val="28"/>
          <w:szCs w:val="28"/>
          <w:lang w:eastAsia="ru-RU"/>
        </w:rPr>
        <w:t>плёнок дал нам представление характерных сдвигах в спектрах Рамана, которые обычно дают данные материалы. Важным является замечание в литературе о том, что в процессе спектрального анализа, под действием энергии лазерного луча возможны процессы полиморфных превращений кремния в структуре анализируемой плёнки. Этот важный момент мы будем учитывать в своей работе во избежание искажения исходного полиморфизма</w:t>
      </w:r>
      <w:r w:rsidR="006623CC"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 xml:space="preserve"> полученного в процессе магнетронного напыления.</w:t>
      </w:r>
    </w:p>
    <w:p w14:paraId="73D5E9F0" w14:textId="13460DDC" w:rsidR="00C67EA7" w:rsidRPr="001F68FE" w:rsidRDefault="00C67EA7"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Имеющиеся литературные данные касательно визуальных наблюдений за тонкими кремниевыми плёнками методами сканирующей и просвечивающей электронной микроскопии позволяют легче интерпретировать соответствующие изображения, полученные в нашей работе.</w:t>
      </w:r>
    </w:p>
    <w:p w14:paraId="3982CB70" w14:textId="16BFC23A" w:rsidR="00792AF3" w:rsidRPr="001F68FE" w:rsidRDefault="00792AF3"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br w:type="page"/>
      </w:r>
    </w:p>
    <w:p w14:paraId="09F653C4" w14:textId="756767E3" w:rsidR="00387268" w:rsidRPr="001F68FE" w:rsidRDefault="00387268" w:rsidP="00E763DF">
      <w:pPr>
        <w:spacing w:after="0" w:line="240" w:lineRule="auto"/>
        <w:ind w:firstLine="709"/>
        <w:jc w:val="both"/>
        <w:rPr>
          <w:rFonts w:ascii="Times New Roman" w:eastAsia="Times New Roman" w:hAnsi="Times New Roman" w:cs="Times New Roman"/>
          <w:b/>
          <w:bCs/>
          <w:color w:val="000000"/>
          <w:sz w:val="28"/>
          <w:szCs w:val="28"/>
          <w:lang w:eastAsia="ru-RU"/>
        </w:rPr>
      </w:pPr>
      <w:r w:rsidRPr="001F68FE">
        <w:rPr>
          <w:rFonts w:ascii="Times New Roman" w:eastAsia="Times New Roman" w:hAnsi="Times New Roman" w:cs="Times New Roman"/>
          <w:b/>
          <w:bCs/>
          <w:color w:val="000000"/>
          <w:sz w:val="28"/>
          <w:szCs w:val="28"/>
          <w:lang w:eastAsia="ru-RU"/>
        </w:rPr>
        <w:t xml:space="preserve">2 МЕТОДОЛОГИЯ </w:t>
      </w:r>
      <w:r w:rsidR="008F1A1D" w:rsidRPr="001F68FE">
        <w:rPr>
          <w:rFonts w:ascii="Times New Roman" w:eastAsia="Times New Roman" w:hAnsi="Times New Roman" w:cs="Times New Roman"/>
          <w:b/>
          <w:bCs/>
          <w:color w:val="000000"/>
          <w:sz w:val="28"/>
          <w:szCs w:val="28"/>
          <w:lang w:eastAsia="ru-RU"/>
        </w:rPr>
        <w:t xml:space="preserve">ПРОВЕДЕНИЯ </w:t>
      </w:r>
      <w:r w:rsidRPr="001F68FE">
        <w:rPr>
          <w:rFonts w:ascii="Times New Roman" w:eastAsia="Times New Roman" w:hAnsi="Times New Roman" w:cs="Times New Roman"/>
          <w:b/>
          <w:bCs/>
          <w:color w:val="000000"/>
          <w:sz w:val="28"/>
          <w:szCs w:val="28"/>
          <w:lang w:eastAsia="ru-RU"/>
        </w:rPr>
        <w:t>ИССЛЕДОВАНИЙ</w:t>
      </w:r>
    </w:p>
    <w:p w14:paraId="437D22AC" w14:textId="77777777" w:rsidR="00387268" w:rsidRPr="001F68FE" w:rsidRDefault="00387268" w:rsidP="00E763DF">
      <w:pPr>
        <w:spacing w:after="0" w:line="240" w:lineRule="auto"/>
        <w:ind w:firstLine="709"/>
        <w:jc w:val="both"/>
        <w:rPr>
          <w:rFonts w:ascii="Times New Roman" w:eastAsia="Times New Roman" w:hAnsi="Times New Roman" w:cs="Times New Roman"/>
          <w:sz w:val="24"/>
          <w:szCs w:val="24"/>
          <w:lang w:eastAsia="ru-RU"/>
        </w:rPr>
      </w:pPr>
    </w:p>
    <w:p w14:paraId="49F82D8A" w14:textId="08B1E2A6" w:rsidR="00387268" w:rsidRPr="001F68FE" w:rsidRDefault="00387268" w:rsidP="00E763DF">
      <w:pPr>
        <w:spacing w:after="0" w:line="240" w:lineRule="auto"/>
        <w:ind w:firstLine="709"/>
        <w:jc w:val="both"/>
        <w:rPr>
          <w:rFonts w:ascii="Times New Roman" w:eastAsia="Times New Roman" w:hAnsi="Times New Roman" w:cs="Times New Roman"/>
          <w:b/>
          <w:bCs/>
          <w:color w:val="000000"/>
          <w:sz w:val="28"/>
          <w:szCs w:val="28"/>
          <w:lang w:eastAsia="ru-RU"/>
        </w:rPr>
      </w:pPr>
      <w:r w:rsidRPr="001F68FE">
        <w:rPr>
          <w:rFonts w:ascii="Times New Roman" w:eastAsia="Times New Roman" w:hAnsi="Times New Roman" w:cs="Times New Roman"/>
          <w:b/>
          <w:bCs/>
          <w:color w:val="000000"/>
          <w:sz w:val="28"/>
          <w:szCs w:val="28"/>
          <w:lang w:eastAsia="ru-RU"/>
        </w:rPr>
        <w:t xml:space="preserve">2.1 Материалы и экспериментальное оборудование </w:t>
      </w:r>
    </w:p>
    <w:p w14:paraId="718010B8" w14:textId="7A50D59B" w:rsidR="00387268" w:rsidRPr="001F68FE" w:rsidRDefault="00387268" w:rsidP="00E763DF">
      <w:pPr>
        <w:spacing w:after="0" w:line="240" w:lineRule="auto"/>
        <w:ind w:firstLine="709"/>
        <w:jc w:val="both"/>
        <w:rPr>
          <w:rFonts w:ascii="Times New Roman" w:eastAsia="Times New Roman" w:hAnsi="Times New Roman" w:cs="Times New Roman"/>
          <w:sz w:val="24"/>
          <w:szCs w:val="24"/>
          <w:lang w:eastAsia="ru-RU"/>
        </w:rPr>
      </w:pPr>
    </w:p>
    <w:p w14:paraId="03116BBB" w14:textId="62248A2B" w:rsidR="00387268" w:rsidRPr="001F68FE" w:rsidRDefault="00387268" w:rsidP="00E763DF">
      <w:pPr>
        <w:spacing w:after="0" w:line="240" w:lineRule="auto"/>
        <w:ind w:firstLine="708"/>
        <w:jc w:val="both"/>
        <w:rPr>
          <w:rFonts w:ascii="Times New Roman" w:eastAsia="Times New Roman" w:hAnsi="Times New Roman" w:cs="Times New Roman"/>
          <w:color w:val="000000"/>
          <w:sz w:val="28"/>
          <w:szCs w:val="28"/>
          <w:lang w:eastAsia="ru-RU"/>
        </w:rPr>
      </w:pPr>
      <w:r w:rsidRPr="001F68FE">
        <w:rPr>
          <w:rFonts w:ascii="Times New Roman" w:hAnsi="Times New Roman" w:cs="Times New Roman"/>
          <w:sz w:val="28"/>
          <w:szCs w:val="28"/>
        </w:rPr>
        <w:t xml:space="preserve">Для проведения </w:t>
      </w:r>
      <w:r w:rsidR="00F14098" w:rsidRPr="001F68FE">
        <w:rPr>
          <w:rFonts w:ascii="Times New Roman" w:hAnsi="Times New Roman" w:cs="Times New Roman"/>
          <w:sz w:val="28"/>
          <w:szCs w:val="28"/>
        </w:rPr>
        <w:t>серий экспериментов</w:t>
      </w:r>
      <w:r w:rsidRPr="001F68FE">
        <w:rPr>
          <w:rFonts w:ascii="Times New Roman" w:hAnsi="Times New Roman" w:cs="Times New Roman"/>
          <w:sz w:val="28"/>
          <w:szCs w:val="28"/>
        </w:rPr>
        <w:t xml:space="preserve"> был выбран </w:t>
      </w:r>
      <w:r w:rsidR="001725B3" w:rsidRPr="001F68FE">
        <w:rPr>
          <w:rFonts w:ascii="Times New Roman" w:hAnsi="Times New Roman" w:cs="Times New Roman"/>
          <w:sz w:val="28"/>
          <w:szCs w:val="28"/>
        </w:rPr>
        <w:t xml:space="preserve">один из </w:t>
      </w:r>
      <w:r w:rsidRPr="001F68FE">
        <w:rPr>
          <w:rFonts w:ascii="Times New Roman" w:hAnsi="Times New Roman" w:cs="Times New Roman"/>
          <w:sz w:val="28"/>
          <w:szCs w:val="28"/>
        </w:rPr>
        <w:t>наиболее производительн</w:t>
      </w:r>
      <w:r w:rsidR="001725B3" w:rsidRPr="001F68FE">
        <w:rPr>
          <w:rFonts w:ascii="Times New Roman" w:hAnsi="Times New Roman" w:cs="Times New Roman"/>
          <w:sz w:val="28"/>
          <w:szCs w:val="28"/>
        </w:rPr>
        <w:t>ых</w:t>
      </w:r>
      <w:r w:rsidRPr="001F68FE">
        <w:rPr>
          <w:rFonts w:ascii="Times New Roman" w:hAnsi="Times New Roman" w:cs="Times New Roman"/>
          <w:sz w:val="28"/>
          <w:szCs w:val="28"/>
        </w:rPr>
        <w:t xml:space="preserve"> из существующих на данный момент вариантов оборудования </w:t>
      </w:r>
      <w:r w:rsidR="009D14FC" w:rsidRPr="001F68FE">
        <w:rPr>
          <w:rFonts w:ascii="Times New Roman" w:hAnsi="Times New Roman" w:cs="Times New Roman"/>
          <w:sz w:val="28"/>
          <w:szCs w:val="28"/>
        </w:rPr>
        <w:t>-</w:t>
      </w:r>
      <w:r w:rsidRPr="001F68FE">
        <w:rPr>
          <w:rFonts w:ascii="Times New Roman" w:hAnsi="Times New Roman" w:cs="Times New Roman"/>
          <w:sz w:val="28"/>
          <w:szCs w:val="28"/>
        </w:rPr>
        <w:t xml:space="preserve"> система Caroline D12С. </w:t>
      </w:r>
      <w:r w:rsidR="009D14FC" w:rsidRPr="001F68FE">
        <w:rPr>
          <w:rFonts w:ascii="Times New Roman" w:hAnsi="Times New Roman" w:cs="Times New Roman"/>
          <w:sz w:val="28"/>
          <w:szCs w:val="28"/>
        </w:rPr>
        <w:t xml:space="preserve">Установка Caroline D12C (см. рисунок 17) представляет собой вакуумный комплекс, разработанный для опытного и малого промышленного производства, а также для научных экспериментов, связанных с формированием тонкоплёночных покрытий с использованием технологий магнетронного и термического напыления. </w:t>
      </w:r>
      <w:r w:rsidRPr="001F68FE">
        <w:rPr>
          <w:rFonts w:ascii="Times New Roman" w:eastAsia="Times New Roman" w:hAnsi="Times New Roman" w:cs="Times New Roman"/>
          <w:color w:val="000000"/>
          <w:sz w:val="28"/>
          <w:szCs w:val="28"/>
          <w:lang w:eastAsia="ru-RU"/>
        </w:rPr>
        <w:t>Технические характеристики системы приведены в таблице 1 [</w:t>
      </w:r>
      <w:r w:rsidR="0060670D" w:rsidRPr="001F68FE">
        <w:rPr>
          <w:rFonts w:ascii="Times New Roman" w:eastAsia="Times New Roman" w:hAnsi="Times New Roman" w:cs="Times New Roman"/>
          <w:color w:val="000000"/>
          <w:sz w:val="28"/>
          <w:szCs w:val="28"/>
          <w:lang w:eastAsia="ru-RU"/>
        </w:rPr>
        <w:t>73</w:t>
      </w:r>
      <w:r w:rsidR="001804EE" w:rsidRPr="001F68FE">
        <w:rPr>
          <w:rFonts w:ascii="Times New Roman" w:eastAsia="Times New Roman" w:hAnsi="Times New Roman" w:cs="Times New Roman"/>
          <w:color w:val="000000"/>
          <w:sz w:val="28"/>
          <w:szCs w:val="28"/>
          <w:lang w:eastAsia="ru-RU"/>
        </w:rPr>
        <w:t>, 74</w:t>
      </w:r>
      <w:r w:rsidRPr="001F68FE">
        <w:rPr>
          <w:rFonts w:ascii="Times New Roman" w:eastAsia="Times New Roman" w:hAnsi="Times New Roman" w:cs="Times New Roman"/>
          <w:color w:val="000000"/>
          <w:sz w:val="28"/>
          <w:szCs w:val="28"/>
          <w:lang w:eastAsia="ru-RU"/>
        </w:rPr>
        <w:t>].</w:t>
      </w:r>
      <w:r w:rsidR="0060670D" w:rsidRPr="001F68FE">
        <w:rPr>
          <w:rFonts w:ascii="Times New Roman" w:eastAsia="Times New Roman" w:hAnsi="Times New Roman" w:cs="Times New Roman"/>
          <w:color w:val="000000"/>
          <w:sz w:val="28"/>
          <w:szCs w:val="28"/>
          <w:lang w:eastAsia="ru-RU"/>
        </w:rPr>
        <w:t xml:space="preserve"> Внешний вид </w:t>
      </w:r>
      <w:r w:rsidR="00B11AEF" w:rsidRPr="001F68FE">
        <w:rPr>
          <w:rFonts w:ascii="Times New Roman" w:eastAsia="Times New Roman" w:hAnsi="Times New Roman" w:cs="Times New Roman"/>
          <w:color w:val="000000"/>
          <w:sz w:val="28"/>
          <w:szCs w:val="28"/>
          <w:lang w:eastAsia="ru-RU"/>
        </w:rPr>
        <w:t>оборудования представлен на рисунке 18</w:t>
      </w:r>
    </w:p>
    <w:p w14:paraId="4E5E9A82" w14:textId="77777777" w:rsidR="00387268" w:rsidRPr="001F68FE" w:rsidRDefault="00387268" w:rsidP="00E763DF">
      <w:pPr>
        <w:spacing w:after="0" w:line="240" w:lineRule="auto"/>
        <w:ind w:firstLine="708"/>
        <w:jc w:val="both"/>
        <w:rPr>
          <w:rFonts w:ascii="Times New Roman" w:eastAsia="Times New Roman" w:hAnsi="Times New Roman" w:cs="Times New Roman"/>
          <w:color w:val="000000"/>
          <w:sz w:val="28"/>
          <w:szCs w:val="28"/>
          <w:lang w:eastAsia="ru-RU"/>
        </w:rPr>
      </w:pPr>
    </w:p>
    <w:p w14:paraId="1E5A4233" w14:textId="4581A3BC" w:rsidR="00387268" w:rsidRPr="001F68FE" w:rsidRDefault="0060670D" w:rsidP="00E763DF">
      <w:pPr>
        <w:spacing w:after="0" w:line="240" w:lineRule="auto"/>
        <w:jc w:val="both"/>
        <w:rPr>
          <w:rFonts w:ascii="Times New Roman" w:eastAsia="Times New Roman" w:hAnsi="Times New Roman" w:cs="Times New Roman"/>
          <w:b/>
          <w:bCs/>
          <w:color w:val="000000"/>
          <w:sz w:val="28"/>
          <w:szCs w:val="28"/>
          <w:lang w:eastAsia="ru-RU"/>
        </w:rPr>
      </w:pPr>
      <w:r w:rsidRPr="001F68FE">
        <w:rPr>
          <w:rFonts w:ascii="Times New Roman" w:eastAsia="Times New Roman" w:hAnsi="Times New Roman" w:cs="Times New Roman"/>
          <w:sz w:val="28"/>
          <w:szCs w:val="28"/>
          <w:lang w:eastAsia="ru-RU"/>
        </w:rPr>
        <w:t>Таблица 1</w:t>
      </w:r>
      <w:r w:rsidR="00387268" w:rsidRPr="001F68FE">
        <w:rPr>
          <w:rFonts w:ascii="Times New Roman" w:eastAsia="Times New Roman" w:hAnsi="Times New Roman" w:cs="Times New Roman"/>
          <w:sz w:val="28"/>
          <w:szCs w:val="28"/>
          <w:lang w:eastAsia="ru-RU"/>
        </w:rPr>
        <w:t xml:space="preserve"> –</w:t>
      </w:r>
      <w:r w:rsidR="00387268" w:rsidRPr="001F68FE">
        <w:rPr>
          <w:rFonts w:ascii="Times New Roman" w:eastAsia="Times New Roman" w:hAnsi="Times New Roman" w:cs="Times New Roman"/>
          <w:color w:val="000000"/>
          <w:sz w:val="28"/>
          <w:szCs w:val="28"/>
          <w:lang w:eastAsia="ru-RU"/>
        </w:rPr>
        <w:t xml:space="preserve">Технические характеристики </w:t>
      </w:r>
      <w:r w:rsidR="00387268" w:rsidRPr="001F68FE">
        <w:rPr>
          <w:rFonts w:ascii="Times New Roman" w:hAnsi="Times New Roman" w:cs="Times New Roman"/>
          <w:sz w:val="28"/>
          <w:szCs w:val="28"/>
        </w:rPr>
        <w:t>системы магнетронного напыления Caroline D12С</w:t>
      </w:r>
      <w:r w:rsidRPr="001F68FE">
        <w:rPr>
          <w:rFonts w:ascii="Times New Roman" w:hAnsi="Times New Roman" w:cs="Times New Roman"/>
          <w:sz w:val="28"/>
          <w:szCs w:val="28"/>
        </w:rPr>
        <w:t xml:space="preserve"> [73</w:t>
      </w:r>
      <w:r w:rsidR="001804EE" w:rsidRPr="001F68FE">
        <w:rPr>
          <w:rFonts w:ascii="Times New Roman" w:hAnsi="Times New Roman" w:cs="Times New Roman"/>
          <w:sz w:val="28"/>
          <w:szCs w:val="28"/>
        </w:rPr>
        <w:t>, 74</w:t>
      </w:r>
      <w:r w:rsidRPr="001F68FE">
        <w:rPr>
          <w:rFonts w:ascii="Times New Roman" w:hAnsi="Times New Roman" w:cs="Times New Roman"/>
          <w:sz w:val="28"/>
          <w:szCs w:val="28"/>
        </w:rPr>
        <w:t>]</w:t>
      </w:r>
    </w:p>
    <w:tbl>
      <w:tblPr>
        <w:tblW w:w="93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25"/>
        <w:gridCol w:w="2126"/>
      </w:tblGrid>
      <w:tr w:rsidR="00387268" w:rsidRPr="001F68FE" w14:paraId="3C898630" w14:textId="77777777" w:rsidTr="00CD1DE5">
        <w:trPr>
          <w:trHeight w:val="504"/>
        </w:trPr>
        <w:tc>
          <w:tcPr>
            <w:tcW w:w="7225" w:type="dxa"/>
            <w:tcBorders>
              <w:top w:val="single" w:sz="4" w:space="0" w:color="auto"/>
              <w:left w:val="single" w:sz="4" w:space="0" w:color="auto"/>
              <w:bottom w:val="single" w:sz="4" w:space="0" w:color="auto"/>
              <w:right w:val="single" w:sz="4" w:space="0" w:color="auto"/>
            </w:tcBorders>
            <w:vAlign w:val="center"/>
            <w:hideMark/>
          </w:tcPr>
          <w:p w14:paraId="07AA6843" w14:textId="68B6EECB"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Количество подложек, обрабатываемых за 1 цикл (шт</w:t>
            </w:r>
            <w:r w:rsidR="0060670D" w:rsidRPr="001F68FE">
              <w:rPr>
                <w:rFonts w:ascii="Times New Roman" w:eastAsia="Times New Roman" w:hAnsi="Times New Roman" w:cs="Times New Roman"/>
                <w:color w:val="000000"/>
                <w:sz w:val="28"/>
                <w:szCs w:val="28"/>
                <w:lang w:eastAsia="ru-RU"/>
              </w:rPr>
              <w:t>.</w:t>
            </w:r>
            <w:r w:rsidRPr="001F68FE">
              <w:rPr>
                <w:rFonts w:ascii="Times New Roman" w:eastAsia="Times New Roman" w:hAnsi="Times New Roman" w:cs="Times New Roman"/>
                <w:color w:val="000000"/>
                <w:sz w:val="28"/>
                <w:szCs w:val="28"/>
                <w:lang w:eastAsia="ru-RU"/>
              </w:rPr>
              <w:t xml:space="preserve">)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F6E7BA0"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12шт. Ø100 мм.</w:t>
            </w:r>
            <w:r w:rsidRPr="001F68FE">
              <w:rPr>
                <w:rFonts w:ascii="Times New Roman" w:eastAsia="Times New Roman" w:hAnsi="Times New Roman" w:cs="Times New Roman"/>
                <w:color w:val="000000"/>
                <w:sz w:val="28"/>
                <w:szCs w:val="28"/>
                <w:lang w:val="en-US" w:eastAsia="ru-RU"/>
              </w:rPr>
              <w:t xml:space="preserve"> </w:t>
            </w:r>
            <w:r w:rsidRPr="001F68FE">
              <w:rPr>
                <w:rFonts w:ascii="Times New Roman" w:eastAsia="Times New Roman" w:hAnsi="Times New Roman" w:cs="Times New Roman"/>
                <w:color w:val="000000"/>
                <w:sz w:val="28"/>
                <w:szCs w:val="28"/>
                <w:lang w:eastAsia="ru-RU"/>
              </w:rPr>
              <w:t>24 шт. 60x48</w:t>
            </w:r>
          </w:p>
        </w:tc>
      </w:tr>
      <w:tr w:rsidR="00387268" w:rsidRPr="001F68FE" w14:paraId="06943B26" w14:textId="77777777" w:rsidTr="00CD1DE5">
        <w:trPr>
          <w:trHeight w:val="340"/>
        </w:trPr>
        <w:tc>
          <w:tcPr>
            <w:tcW w:w="7225" w:type="dxa"/>
            <w:tcBorders>
              <w:top w:val="single" w:sz="4" w:space="0" w:color="auto"/>
              <w:left w:val="single" w:sz="4" w:space="0" w:color="auto"/>
              <w:bottom w:val="single" w:sz="4" w:space="0" w:color="auto"/>
              <w:right w:val="single" w:sz="4" w:space="0" w:color="auto"/>
            </w:tcBorders>
            <w:vAlign w:val="center"/>
            <w:hideMark/>
          </w:tcPr>
          <w:p w14:paraId="02EDA9D8"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Стартовое давление в рабочей камере, Па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299851A"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10</w:t>
            </w:r>
            <w:r w:rsidRPr="001F68FE">
              <w:rPr>
                <w:rFonts w:ascii="Times New Roman" w:eastAsia="Times New Roman" w:hAnsi="Times New Roman" w:cs="Times New Roman"/>
                <w:color w:val="000000"/>
                <w:sz w:val="28"/>
                <w:szCs w:val="28"/>
                <w:vertAlign w:val="superscript"/>
                <w:lang w:eastAsia="ru-RU"/>
              </w:rPr>
              <w:t>-3</w:t>
            </w:r>
          </w:p>
        </w:tc>
      </w:tr>
      <w:tr w:rsidR="00387268" w:rsidRPr="001F68FE" w14:paraId="18E9C572" w14:textId="77777777" w:rsidTr="00CD1DE5">
        <w:trPr>
          <w:trHeight w:val="504"/>
        </w:trPr>
        <w:tc>
          <w:tcPr>
            <w:tcW w:w="7225" w:type="dxa"/>
            <w:tcBorders>
              <w:top w:val="single" w:sz="4" w:space="0" w:color="auto"/>
              <w:left w:val="single" w:sz="4" w:space="0" w:color="auto"/>
              <w:bottom w:val="single" w:sz="4" w:space="0" w:color="auto"/>
              <w:right w:val="single" w:sz="4" w:space="0" w:color="auto"/>
            </w:tcBorders>
            <w:vAlign w:val="center"/>
            <w:hideMark/>
          </w:tcPr>
          <w:p w14:paraId="7FADDF37"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Расход подаваемых в камеру рабочих газов по одному каналу (л/час)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C594CF2"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0÷9</w:t>
            </w:r>
          </w:p>
        </w:tc>
      </w:tr>
      <w:tr w:rsidR="00387268" w:rsidRPr="001F68FE" w14:paraId="14708401" w14:textId="77777777" w:rsidTr="00CD1DE5">
        <w:trPr>
          <w:trHeight w:val="494"/>
        </w:trPr>
        <w:tc>
          <w:tcPr>
            <w:tcW w:w="7225" w:type="dxa"/>
            <w:tcBorders>
              <w:top w:val="single" w:sz="4" w:space="0" w:color="auto"/>
              <w:left w:val="single" w:sz="4" w:space="0" w:color="auto"/>
              <w:bottom w:val="single" w:sz="4" w:space="0" w:color="auto"/>
              <w:right w:val="single" w:sz="4" w:space="0" w:color="auto"/>
            </w:tcBorders>
            <w:vAlign w:val="center"/>
            <w:hideMark/>
          </w:tcPr>
          <w:p w14:paraId="5B485E9C"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Количество подаваемых (неагрессивных) газов до (шт.)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262695B"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3</w:t>
            </w:r>
          </w:p>
        </w:tc>
      </w:tr>
      <w:tr w:rsidR="00387268" w:rsidRPr="001F68FE" w14:paraId="52EF8C7C" w14:textId="77777777" w:rsidTr="00CD1DE5">
        <w:trPr>
          <w:trHeight w:val="340"/>
        </w:trPr>
        <w:tc>
          <w:tcPr>
            <w:tcW w:w="7225" w:type="dxa"/>
            <w:tcBorders>
              <w:top w:val="single" w:sz="4" w:space="0" w:color="auto"/>
              <w:left w:val="single" w:sz="4" w:space="0" w:color="auto"/>
              <w:bottom w:val="single" w:sz="4" w:space="0" w:color="auto"/>
              <w:right w:val="single" w:sz="4" w:space="0" w:color="auto"/>
            </w:tcBorders>
            <w:vAlign w:val="center"/>
            <w:hideMark/>
          </w:tcPr>
          <w:p w14:paraId="3B84D9D5"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Количество термических испарителей до (шт.)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2A58516"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2</w:t>
            </w:r>
          </w:p>
        </w:tc>
      </w:tr>
      <w:tr w:rsidR="00387268" w:rsidRPr="001F68FE" w14:paraId="3066805C" w14:textId="77777777" w:rsidTr="00CD1DE5">
        <w:trPr>
          <w:trHeight w:val="329"/>
        </w:trPr>
        <w:tc>
          <w:tcPr>
            <w:tcW w:w="7225" w:type="dxa"/>
            <w:tcBorders>
              <w:top w:val="single" w:sz="4" w:space="0" w:color="auto"/>
              <w:left w:val="single" w:sz="4" w:space="0" w:color="auto"/>
              <w:bottom w:val="single" w:sz="4" w:space="0" w:color="auto"/>
              <w:right w:val="single" w:sz="4" w:space="0" w:color="auto"/>
            </w:tcBorders>
            <w:vAlign w:val="center"/>
            <w:hideMark/>
          </w:tcPr>
          <w:p w14:paraId="4AED55AD"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Количество магнетронов (шт.)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DFCA584"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1÷4</w:t>
            </w:r>
          </w:p>
        </w:tc>
      </w:tr>
      <w:tr w:rsidR="00387268" w:rsidRPr="001F68FE" w14:paraId="40D89FAF" w14:textId="77777777" w:rsidTr="00CD1DE5">
        <w:trPr>
          <w:trHeight w:val="340"/>
        </w:trPr>
        <w:tc>
          <w:tcPr>
            <w:tcW w:w="7225" w:type="dxa"/>
            <w:tcBorders>
              <w:top w:val="single" w:sz="4" w:space="0" w:color="auto"/>
              <w:left w:val="single" w:sz="4" w:space="0" w:color="auto"/>
              <w:bottom w:val="single" w:sz="4" w:space="0" w:color="auto"/>
              <w:right w:val="single" w:sz="4" w:space="0" w:color="auto"/>
            </w:tcBorders>
            <w:vAlign w:val="center"/>
            <w:hideMark/>
          </w:tcPr>
          <w:p w14:paraId="6757273B"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Тип магнетронов для напыления пленок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588EC29" w14:textId="4433B13F" w:rsidR="00387268" w:rsidRPr="001F68FE" w:rsidRDefault="00387268" w:rsidP="00E763DF">
            <w:pPr>
              <w:spacing w:after="0" w:line="240" w:lineRule="auto"/>
              <w:jc w:val="center"/>
              <w:rPr>
                <w:rFonts w:ascii="Times New Roman" w:eastAsia="Times New Roman" w:hAnsi="Times New Roman" w:cs="Times New Roman"/>
                <w:sz w:val="24"/>
                <w:szCs w:val="24"/>
                <w:lang w:eastAsia="ru-RU"/>
              </w:rPr>
            </w:pPr>
            <w:r w:rsidRPr="001F68FE">
              <w:rPr>
                <w:rFonts w:ascii="Times New Roman" w:eastAsia="Times New Roman" w:hAnsi="Times New Roman" w:cs="Times New Roman"/>
                <w:color w:val="000000"/>
                <w:sz w:val="24"/>
                <w:szCs w:val="24"/>
                <w:lang w:eastAsia="ru-RU"/>
              </w:rPr>
              <w:t>Импульсный</w:t>
            </w:r>
            <w:r w:rsidR="00471688" w:rsidRPr="001F68FE">
              <w:rPr>
                <w:rFonts w:ascii="Times New Roman" w:eastAsia="Times New Roman" w:hAnsi="Times New Roman" w:cs="Times New Roman"/>
                <w:color w:val="000000"/>
                <w:sz w:val="24"/>
                <w:szCs w:val="24"/>
                <w:lang w:eastAsia="ru-RU"/>
              </w:rPr>
              <w:t xml:space="preserve"> </w:t>
            </w:r>
            <w:r w:rsidRPr="001F68FE">
              <w:rPr>
                <w:rFonts w:ascii="Times New Roman" w:eastAsia="Times New Roman" w:hAnsi="Times New Roman" w:cs="Times New Roman"/>
                <w:color w:val="000000"/>
                <w:sz w:val="24"/>
                <w:szCs w:val="24"/>
                <w:lang w:eastAsia="ru-RU"/>
              </w:rPr>
              <w:t>высокочастотный</w:t>
            </w:r>
          </w:p>
        </w:tc>
      </w:tr>
      <w:tr w:rsidR="00387268" w:rsidRPr="001F68FE" w14:paraId="7EA2A812" w14:textId="77777777" w:rsidTr="00CD1DE5">
        <w:trPr>
          <w:trHeight w:val="329"/>
        </w:trPr>
        <w:tc>
          <w:tcPr>
            <w:tcW w:w="7225" w:type="dxa"/>
            <w:tcBorders>
              <w:top w:val="single" w:sz="4" w:space="0" w:color="auto"/>
              <w:left w:val="single" w:sz="4" w:space="0" w:color="auto"/>
              <w:bottom w:val="single" w:sz="4" w:space="0" w:color="auto"/>
              <w:right w:val="single" w:sz="4" w:space="0" w:color="auto"/>
            </w:tcBorders>
            <w:vAlign w:val="center"/>
            <w:hideMark/>
          </w:tcPr>
          <w:p w14:paraId="5172DEA8"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Рабочий ток магнетронов, регулируемый (А)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ED4A3F4"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0,5÷23</w:t>
            </w:r>
          </w:p>
        </w:tc>
      </w:tr>
      <w:tr w:rsidR="00387268" w:rsidRPr="001F68FE" w14:paraId="5C24CC96" w14:textId="77777777" w:rsidTr="00CD1DE5">
        <w:trPr>
          <w:trHeight w:val="340"/>
        </w:trPr>
        <w:tc>
          <w:tcPr>
            <w:tcW w:w="7225" w:type="dxa"/>
            <w:tcBorders>
              <w:top w:val="single" w:sz="4" w:space="0" w:color="auto"/>
              <w:left w:val="single" w:sz="4" w:space="0" w:color="auto"/>
              <w:bottom w:val="single" w:sz="4" w:space="0" w:color="auto"/>
              <w:right w:val="single" w:sz="4" w:space="0" w:color="auto"/>
            </w:tcBorders>
            <w:vAlign w:val="center"/>
            <w:hideMark/>
          </w:tcPr>
          <w:p w14:paraId="4116B1FA"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Рабочее напряжение магнетронов (В)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EB68BFB"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300÷650</w:t>
            </w:r>
          </w:p>
        </w:tc>
      </w:tr>
      <w:tr w:rsidR="00387268" w:rsidRPr="001F68FE" w14:paraId="72337996" w14:textId="77777777" w:rsidTr="00CD1DE5">
        <w:trPr>
          <w:trHeight w:val="1185"/>
        </w:trPr>
        <w:tc>
          <w:tcPr>
            <w:tcW w:w="7225" w:type="dxa"/>
            <w:tcBorders>
              <w:top w:val="single" w:sz="4" w:space="0" w:color="auto"/>
              <w:left w:val="single" w:sz="4" w:space="0" w:color="auto"/>
              <w:bottom w:val="single" w:sz="4" w:space="0" w:color="auto"/>
              <w:right w:val="single" w:sz="4" w:space="0" w:color="auto"/>
            </w:tcBorders>
            <w:vAlign w:val="center"/>
            <w:hideMark/>
          </w:tcPr>
          <w:p w14:paraId="0AC97D5F" w14:textId="058C373D"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Материал и размер мишеней: металлы, сплавы, кремний</w:t>
            </w:r>
            <w:r w:rsidRPr="001F68FE">
              <w:rPr>
                <w:rFonts w:ascii="Times New Roman" w:eastAsia="Times New Roman" w:hAnsi="Times New Roman" w:cs="Times New Roman"/>
                <w:color w:val="000000"/>
                <w:sz w:val="28"/>
                <w:szCs w:val="28"/>
                <w:lang w:eastAsia="ru-RU"/>
              </w:rPr>
              <w:br/>
              <w:t>(могут использоваться составные мишени не прямого охлаждения),</w:t>
            </w:r>
            <w:r w:rsidR="00471688" w:rsidRPr="001F68FE">
              <w:rPr>
                <w:rFonts w:ascii="Times New Roman" w:eastAsia="Times New Roman" w:hAnsi="Times New Roman" w:cs="Times New Roman"/>
                <w:color w:val="000000"/>
                <w:sz w:val="28"/>
                <w:szCs w:val="28"/>
                <w:lang w:eastAsia="ru-RU"/>
              </w:rPr>
              <w:t xml:space="preserve"> </w:t>
            </w:r>
            <w:r w:rsidRPr="001F68FE">
              <w:rPr>
                <w:rFonts w:ascii="Times New Roman" w:eastAsia="Times New Roman" w:hAnsi="Times New Roman" w:cs="Times New Roman"/>
                <w:color w:val="000000"/>
                <w:sz w:val="28"/>
                <w:szCs w:val="28"/>
                <w:lang w:eastAsia="ru-RU"/>
              </w:rPr>
              <w:t>мм</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EDB680C"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Ø 100×4÷12</w:t>
            </w:r>
          </w:p>
        </w:tc>
      </w:tr>
      <w:tr w:rsidR="00387268" w:rsidRPr="001F68FE" w14:paraId="5AE8232D" w14:textId="77777777" w:rsidTr="00CD1DE5">
        <w:trPr>
          <w:trHeight w:val="329"/>
        </w:trPr>
        <w:tc>
          <w:tcPr>
            <w:tcW w:w="7225" w:type="dxa"/>
            <w:tcBorders>
              <w:top w:val="single" w:sz="4" w:space="0" w:color="auto"/>
              <w:left w:val="single" w:sz="4" w:space="0" w:color="auto"/>
              <w:bottom w:val="single" w:sz="4" w:space="0" w:color="auto"/>
              <w:right w:val="single" w:sz="4" w:space="0" w:color="auto"/>
            </w:tcBorders>
            <w:vAlign w:val="center"/>
            <w:hideMark/>
          </w:tcPr>
          <w:p w14:paraId="3BCC589E"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Рабочее давление в вакуумной камере, Па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970793F"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0,</w:t>
            </w:r>
            <w:r w:rsidRPr="001F68FE">
              <w:rPr>
                <w:rFonts w:ascii="Times New Roman" w:eastAsia="Times New Roman" w:hAnsi="Times New Roman" w:cs="Times New Roman"/>
                <w:color w:val="000000"/>
                <w:sz w:val="28"/>
                <w:szCs w:val="28"/>
                <w:lang w:val="en-US" w:eastAsia="ru-RU"/>
              </w:rPr>
              <w:t>1</w:t>
            </w:r>
            <w:r w:rsidRPr="001F68FE">
              <w:rPr>
                <w:rFonts w:ascii="Times New Roman" w:eastAsia="Times New Roman" w:hAnsi="Times New Roman" w:cs="Times New Roman"/>
                <w:color w:val="000000"/>
                <w:sz w:val="28"/>
                <w:szCs w:val="28"/>
                <w:lang w:eastAsia="ru-RU"/>
              </w:rPr>
              <w:t>÷3,0</w:t>
            </w:r>
          </w:p>
        </w:tc>
      </w:tr>
      <w:tr w:rsidR="00387268" w:rsidRPr="001F68FE" w14:paraId="643A6CFA" w14:textId="77777777" w:rsidTr="00CD1DE5">
        <w:trPr>
          <w:trHeight w:val="504"/>
        </w:trPr>
        <w:tc>
          <w:tcPr>
            <w:tcW w:w="7225" w:type="dxa"/>
            <w:tcBorders>
              <w:top w:val="single" w:sz="4" w:space="0" w:color="auto"/>
              <w:left w:val="single" w:sz="4" w:space="0" w:color="auto"/>
              <w:bottom w:val="single" w:sz="4" w:space="0" w:color="auto"/>
              <w:right w:val="single" w:sz="4" w:space="0" w:color="auto"/>
            </w:tcBorders>
            <w:vAlign w:val="center"/>
            <w:hideMark/>
          </w:tcPr>
          <w:p w14:paraId="169A6585"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Диапазон контроля сопротивления свидетеля (кОм)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C354F92"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0,2÷20</w:t>
            </w:r>
          </w:p>
        </w:tc>
      </w:tr>
      <w:tr w:rsidR="00387268" w:rsidRPr="001F68FE" w14:paraId="6608668F" w14:textId="77777777" w:rsidTr="00CD1DE5">
        <w:trPr>
          <w:trHeight w:val="340"/>
        </w:trPr>
        <w:tc>
          <w:tcPr>
            <w:tcW w:w="7225" w:type="dxa"/>
            <w:tcBorders>
              <w:top w:val="single" w:sz="4" w:space="0" w:color="auto"/>
              <w:left w:val="single" w:sz="4" w:space="0" w:color="auto"/>
              <w:bottom w:val="single" w:sz="4" w:space="0" w:color="auto"/>
              <w:right w:val="single" w:sz="4" w:space="0" w:color="auto"/>
            </w:tcBorders>
            <w:vAlign w:val="center"/>
            <w:hideMark/>
          </w:tcPr>
          <w:p w14:paraId="3073A3F7"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Погрешность измерения сопротивления (%)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F65F8D8"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±3</w:t>
            </w:r>
          </w:p>
        </w:tc>
      </w:tr>
      <w:tr w:rsidR="00387268" w:rsidRPr="001F68FE" w14:paraId="0BBA9185" w14:textId="77777777" w:rsidTr="00CD1DE5">
        <w:trPr>
          <w:trHeight w:val="504"/>
        </w:trPr>
        <w:tc>
          <w:tcPr>
            <w:tcW w:w="7225" w:type="dxa"/>
            <w:tcBorders>
              <w:top w:val="single" w:sz="4" w:space="0" w:color="auto"/>
              <w:left w:val="single" w:sz="4" w:space="0" w:color="auto"/>
              <w:bottom w:val="single" w:sz="4" w:space="0" w:color="auto"/>
              <w:right w:val="single" w:sz="4" w:space="0" w:color="auto"/>
            </w:tcBorders>
            <w:vAlign w:val="center"/>
            <w:hideMark/>
          </w:tcPr>
          <w:p w14:paraId="6B5371F5"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Рекомендуемая температура нагрева подложек, °С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B47C76D"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10÷550</w:t>
            </w:r>
          </w:p>
        </w:tc>
      </w:tr>
      <w:tr w:rsidR="00387268" w:rsidRPr="001F68FE" w14:paraId="50E00821" w14:textId="77777777" w:rsidTr="00CD1DE5">
        <w:trPr>
          <w:trHeight w:val="504"/>
        </w:trPr>
        <w:tc>
          <w:tcPr>
            <w:tcW w:w="7225" w:type="dxa"/>
            <w:tcBorders>
              <w:top w:val="single" w:sz="4" w:space="0" w:color="auto"/>
              <w:left w:val="single" w:sz="4" w:space="0" w:color="auto"/>
              <w:bottom w:val="single" w:sz="4" w:space="0" w:color="auto"/>
              <w:right w:val="single" w:sz="4" w:space="0" w:color="auto"/>
            </w:tcBorders>
            <w:vAlign w:val="center"/>
            <w:hideMark/>
          </w:tcPr>
          <w:p w14:paraId="0F6D449B"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Нестабильность температуры подложек (%)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DEDA501"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±15</w:t>
            </w:r>
          </w:p>
        </w:tc>
      </w:tr>
      <w:tr w:rsidR="00387268" w:rsidRPr="001F68FE" w14:paraId="7C57D98D" w14:textId="77777777" w:rsidTr="00CD1DE5">
        <w:trPr>
          <w:trHeight w:val="504"/>
        </w:trPr>
        <w:tc>
          <w:tcPr>
            <w:tcW w:w="7225" w:type="dxa"/>
            <w:tcBorders>
              <w:top w:val="single" w:sz="4" w:space="0" w:color="auto"/>
              <w:left w:val="single" w:sz="4" w:space="0" w:color="auto"/>
              <w:bottom w:val="single" w:sz="4" w:space="0" w:color="auto"/>
              <w:right w:val="single" w:sz="4" w:space="0" w:color="auto"/>
            </w:tcBorders>
            <w:vAlign w:val="center"/>
            <w:hideMark/>
          </w:tcPr>
          <w:p w14:paraId="3DA4C210"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Предельное остаточное давление в рабочей камере, (Па)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4B5C51D"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2x10</w:t>
            </w:r>
            <w:r w:rsidRPr="001F68FE">
              <w:rPr>
                <w:rFonts w:ascii="Times New Roman" w:eastAsia="Times New Roman" w:hAnsi="Times New Roman" w:cs="Times New Roman"/>
                <w:color w:val="000000"/>
                <w:sz w:val="28"/>
                <w:szCs w:val="28"/>
                <w:vertAlign w:val="superscript"/>
                <w:lang w:eastAsia="ru-RU"/>
              </w:rPr>
              <w:t>-4</w:t>
            </w:r>
          </w:p>
        </w:tc>
      </w:tr>
      <w:tr w:rsidR="00387268" w:rsidRPr="001F68FE" w14:paraId="1B2D1242" w14:textId="77777777" w:rsidTr="00CD1DE5">
        <w:trPr>
          <w:trHeight w:val="680"/>
        </w:trPr>
        <w:tc>
          <w:tcPr>
            <w:tcW w:w="7225" w:type="dxa"/>
            <w:tcBorders>
              <w:top w:val="single" w:sz="4" w:space="0" w:color="auto"/>
              <w:left w:val="single" w:sz="4" w:space="0" w:color="auto"/>
              <w:bottom w:val="single" w:sz="4" w:space="0" w:color="auto"/>
              <w:right w:val="single" w:sz="4" w:space="0" w:color="auto"/>
            </w:tcBorders>
            <w:vAlign w:val="center"/>
            <w:hideMark/>
          </w:tcPr>
          <w:p w14:paraId="5141E557"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Время подготовки установки к работе с учетом "разгона"</w:t>
            </w:r>
            <w:r w:rsidRPr="001F68FE">
              <w:rPr>
                <w:rFonts w:ascii="Times New Roman" w:eastAsia="Times New Roman" w:hAnsi="Times New Roman" w:cs="Times New Roman"/>
                <w:color w:val="000000"/>
                <w:sz w:val="28"/>
                <w:szCs w:val="28"/>
                <w:lang w:eastAsia="ru-RU"/>
              </w:rPr>
              <w:br/>
              <w:t>крионасоса не более (мин.)</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80822D4"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110</w:t>
            </w:r>
          </w:p>
        </w:tc>
      </w:tr>
      <w:tr w:rsidR="00387268" w:rsidRPr="001F68FE" w14:paraId="3F08649E" w14:textId="77777777" w:rsidTr="00CD1DE5">
        <w:trPr>
          <w:trHeight w:val="329"/>
        </w:trPr>
        <w:tc>
          <w:tcPr>
            <w:tcW w:w="7225" w:type="dxa"/>
            <w:tcBorders>
              <w:top w:val="single" w:sz="4" w:space="0" w:color="auto"/>
              <w:left w:val="single" w:sz="4" w:space="0" w:color="auto"/>
              <w:bottom w:val="single" w:sz="4" w:space="0" w:color="auto"/>
              <w:right w:val="single" w:sz="4" w:space="0" w:color="auto"/>
            </w:tcBorders>
            <w:vAlign w:val="center"/>
            <w:hideMark/>
          </w:tcPr>
          <w:p w14:paraId="2B222F64" w14:textId="77777777" w:rsidR="00387268" w:rsidRPr="001F68FE" w:rsidRDefault="00387268"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 xml:space="preserve">Масса со стойкой питания и управления, кг.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980D8C2" w14:textId="77777777" w:rsidR="00387268" w:rsidRPr="001F68FE" w:rsidRDefault="00387268"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color w:val="000000"/>
                <w:sz w:val="28"/>
                <w:szCs w:val="28"/>
                <w:lang w:eastAsia="ru-RU"/>
              </w:rPr>
              <w:t>До 2250</w:t>
            </w:r>
          </w:p>
        </w:tc>
      </w:tr>
    </w:tbl>
    <w:p w14:paraId="4008C895" w14:textId="77777777" w:rsidR="00387268" w:rsidRPr="001F68FE" w:rsidRDefault="00387268" w:rsidP="00E763DF">
      <w:pPr>
        <w:spacing w:after="0" w:line="240" w:lineRule="auto"/>
        <w:jc w:val="both"/>
        <w:rPr>
          <w:rFonts w:ascii="Times New Roman" w:hAnsi="Times New Roman" w:cs="Times New Roman"/>
          <w:sz w:val="28"/>
          <w:szCs w:val="28"/>
        </w:rPr>
      </w:pPr>
    </w:p>
    <w:p w14:paraId="2C03C509" w14:textId="564113F8" w:rsidR="00387268" w:rsidRPr="001F68FE" w:rsidRDefault="003E63ED"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noProof/>
          <w:sz w:val="24"/>
          <w:szCs w:val="24"/>
          <w:lang w:eastAsia="ru-RU"/>
        </w:rPr>
        <w:drawing>
          <wp:inline distT="0" distB="0" distL="0" distR="0" wp14:anchorId="41F81B9C" wp14:editId="6C1BFE27">
            <wp:extent cx="5940425" cy="5148862"/>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5148862"/>
                    </a:xfrm>
                    <a:prstGeom prst="rect">
                      <a:avLst/>
                    </a:prstGeom>
                    <a:noFill/>
                    <a:ln>
                      <a:noFill/>
                    </a:ln>
                  </pic:spPr>
                </pic:pic>
              </a:graphicData>
            </a:graphic>
          </wp:inline>
        </w:drawing>
      </w:r>
    </w:p>
    <w:p w14:paraId="19A7EC0F" w14:textId="77777777" w:rsidR="003E63ED" w:rsidRPr="001F68FE" w:rsidRDefault="003E63ED" w:rsidP="00E763DF">
      <w:pPr>
        <w:spacing w:after="0" w:line="240" w:lineRule="auto"/>
        <w:jc w:val="center"/>
        <w:rPr>
          <w:rFonts w:ascii="Times New Roman" w:hAnsi="Times New Roman" w:cs="Times New Roman"/>
          <w:sz w:val="28"/>
          <w:szCs w:val="28"/>
        </w:rPr>
      </w:pPr>
    </w:p>
    <w:p w14:paraId="027B00BD" w14:textId="77777777" w:rsidR="009D53AE" w:rsidRPr="001F68FE" w:rsidRDefault="009D53AE" w:rsidP="009D53AE">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1 - технологический модуль, 2 - шкаф управления, 3 - форвакуумный насос, 4 - рабочая камера, 5 - вакуумная система, 6 - щит пневматической аппаратуры, 7 - водяной блок, 8 - блок гидроаппаратуры, 9 - механизм подъема и поворота, 10 - панель подачи газа, 11 – затвор</w:t>
      </w:r>
    </w:p>
    <w:p w14:paraId="099CD1CD" w14:textId="77777777" w:rsidR="009D53AE" w:rsidRPr="001F68FE" w:rsidRDefault="009D53AE" w:rsidP="00E763DF">
      <w:pPr>
        <w:spacing w:after="0" w:line="240" w:lineRule="auto"/>
        <w:jc w:val="center"/>
        <w:rPr>
          <w:rFonts w:ascii="Times New Roman" w:eastAsia="Times New Roman" w:hAnsi="Times New Roman" w:cs="Times New Roman"/>
          <w:sz w:val="28"/>
          <w:szCs w:val="28"/>
          <w:lang w:eastAsia="ru-RU"/>
        </w:rPr>
      </w:pPr>
    </w:p>
    <w:p w14:paraId="27AAB9FF" w14:textId="6A31FB17" w:rsidR="00387268" w:rsidRPr="001F68FE" w:rsidRDefault="0060670D" w:rsidP="00E763DF">
      <w:pPr>
        <w:spacing w:after="0" w:line="240" w:lineRule="auto"/>
        <w:jc w:val="center"/>
        <w:rPr>
          <w:rFonts w:ascii="Times New Roman" w:hAnsi="Times New Roman" w:cs="Times New Roman"/>
          <w:sz w:val="28"/>
          <w:szCs w:val="28"/>
        </w:rPr>
      </w:pPr>
      <w:r w:rsidRPr="001F68FE">
        <w:rPr>
          <w:rFonts w:ascii="Times New Roman" w:eastAsia="Times New Roman" w:hAnsi="Times New Roman" w:cs="Times New Roman"/>
          <w:sz w:val="28"/>
          <w:szCs w:val="28"/>
          <w:lang w:eastAsia="ru-RU"/>
        </w:rPr>
        <w:t>Рисунок 17</w:t>
      </w:r>
      <w:r w:rsidRPr="001F68FE">
        <w:rPr>
          <w:rFonts w:ascii="Times New Roman" w:eastAsia="Times New Roman" w:hAnsi="Times New Roman" w:cs="Times New Roman"/>
          <w:b/>
          <w:bCs/>
          <w:sz w:val="28"/>
          <w:szCs w:val="28"/>
          <w:lang w:eastAsia="ru-RU"/>
        </w:rPr>
        <w:t xml:space="preserve"> </w:t>
      </w:r>
      <w:r w:rsidR="009D53AE" w:rsidRPr="001F68FE">
        <w:rPr>
          <w:rFonts w:ascii="Times New Roman" w:eastAsia="Times New Roman" w:hAnsi="Times New Roman" w:cs="Times New Roman"/>
          <w:b/>
          <w:bCs/>
          <w:sz w:val="28"/>
          <w:szCs w:val="28"/>
          <w:lang w:eastAsia="ru-RU"/>
        </w:rPr>
        <w:t>-</w:t>
      </w:r>
      <w:r w:rsidR="00387268" w:rsidRPr="001F68FE">
        <w:rPr>
          <w:rFonts w:ascii="Times New Roman" w:eastAsia="Times New Roman" w:hAnsi="Times New Roman" w:cs="Times New Roman"/>
          <w:b/>
          <w:bCs/>
          <w:sz w:val="28"/>
          <w:szCs w:val="28"/>
          <w:lang w:eastAsia="ru-RU"/>
        </w:rPr>
        <w:t xml:space="preserve"> </w:t>
      </w:r>
      <w:r w:rsidR="00387268" w:rsidRPr="001F68FE">
        <w:rPr>
          <w:rFonts w:ascii="Times New Roman" w:eastAsia="Times New Roman" w:hAnsi="Times New Roman" w:cs="Times New Roman"/>
          <w:sz w:val="28"/>
          <w:szCs w:val="28"/>
          <w:lang w:eastAsia="ru-RU"/>
        </w:rPr>
        <w:t xml:space="preserve">Схема системы магнетронного напыления </w:t>
      </w:r>
      <w:r w:rsidR="00387268" w:rsidRPr="001F68FE">
        <w:rPr>
          <w:rFonts w:ascii="Times New Roman" w:hAnsi="Times New Roman" w:cs="Times New Roman"/>
          <w:sz w:val="28"/>
          <w:szCs w:val="28"/>
        </w:rPr>
        <w:t>Caroline D12С [</w:t>
      </w:r>
      <w:r w:rsidRPr="001F68FE">
        <w:rPr>
          <w:rFonts w:ascii="Times New Roman" w:hAnsi="Times New Roman" w:cs="Times New Roman"/>
          <w:sz w:val="28"/>
          <w:szCs w:val="28"/>
        </w:rPr>
        <w:t>73</w:t>
      </w:r>
      <w:r w:rsidR="00387268" w:rsidRPr="001F68FE">
        <w:rPr>
          <w:rFonts w:ascii="Times New Roman" w:hAnsi="Times New Roman" w:cs="Times New Roman"/>
          <w:sz w:val="28"/>
          <w:szCs w:val="28"/>
        </w:rPr>
        <w:t>]</w:t>
      </w:r>
    </w:p>
    <w:p w14:paraId="42BDE35B" w14:textId="77777777" w:rsidR="003E63ED" w:rsidRPr="001F68FE" w:rsidRDefault="003E63ED" w:rsidP="00E763DF">
      <w:pPr>
        <w:spacing w:after="0" w:line="240" w:lineRule="auto"/>
        <w:ind w:firstLine="709"/>
        <w:jc w:val="both"/>
        <w:rPr>
          <w:rFonts w:ascii="Times New Roman" w:hAnsi="Times New Roman" w:cs="Times New Roman"/>
          <w:sz w:val="28"/>
          <w:szCs w:val="28"/>
        </w:rPr>
      </w:pPr>
    </w:p>
    <w:p w14:paraId="43735B9E" w14:textId="3F8DD475" w:rsidR="00387268" w:rsidRPr="001F68FE" w:rsidRDefault="00387268" w:rsidP="00E763DF">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Система включает технологический модуль (1), шкаф управления (2) и форвакуумный насос (3) (</w:t>
      </w:r>
      <w:r w:rsidR="00744432" w:rsidRPr="001F68FE">
        <w:rPr>
          <w:rFonts w:ascii="Times New Roman" w:hAnsi="Times New Roman" w:cs="Times New Roman"/>
          <w:sz w:val="28"/>
          <w:szCs w:val="28"/>
        </w:rPr>
        <w:t>рисунок</w:t>
      </w:r>
      <w:r w:rsidRPr="001F68FE">
        <w:rPr>
          <w:rFonts w:ascii="Times New Roman" w:hAnsi="Times New Roman" w:cs="Times New Roman"/>
          <w:sz w:val="28"/>
          <w:szCs w:val="28"/>
        </w:rPr>
        <w:t xml:space="preserve"> 1</w:t>
      </w:r>
      <w:r w:rsidR="00744432" w:rsidRPr="001F68FE">
        <w:rPr>
          <w:rFonts w:ascii="Times New Roman" w:hAnsi="Times New Roman" w:cs="Times New Roman"/>
          <w:sz w:val="28"/>
          <w:szCs w:val="28"/>
        </w:rPr>
        <w:t>7</w:t>
      </w:r>
      <w:r w:rsidRPr="001F68FE">
        <w:rPr>
          <w:rFonts w:ascii="Times New Roman" w:hAnsi="Times New Roman" w:cs="Times New Roman"/>
          <w:sz w:val="28"/>
          <w:szCs w:val="28"/>
        </w:rPr>
        <w:t xml:space="preserve">). Основная часть технологического модуля - рабочая камера (4) с технологическими и внутренними камерными устройствами. Вакуумная система (5), в составе криогенного насоса, установлена на плите снизу. Затвор (11) отделяет вакуумную систему от рабочей камеры. Щит пневматической аппаратуры (6) предназначен для распределения сжатого воздуха по исполнительным пневматическим механизмам. Водяной блок (7) обеспечивает распределение водяного охлаждения отдельных частей системы. Блок гидроаппаратуры (8) предназначен для создания давления в гидроцилиндре механизма подъема и поворота. Механизм подъема и поворота (9) для открывания и поворота крышки камеры. Панель подачи газа (10) установлена изолировано от корпуса на специальном кронштейне под плитой. </w:t>
      </w:r>
    </w:p>
    <w:p w14:paraId="7DD5E04D" w14:textId="110AE23C" w:rsidR="00145266" w:rsidRPr="001F68FE" w:rsidRDefault="00145266" w:rsidP="00E763DF">
      <w:pPr>
        <w:spacing w:after="0" w:line="240" w:lineRule="auto"/>
        <w:jc w:val="both"/>
        <w:rPr>
          <w:rFonts w:ascii="Times New Roman" w:hAnsi="Times New Roman" w:cs="Times New Roman"/>
          <w:sz w:val="28"/>
          <w:szCs w:val="28"/>
        </w:rPr>
      </w:pPr>
    </w:p>
    <w:p w14:paraId="6995DFCD" w14:textId="6DC73442" w:rsidR="00145266" w:rsidRPr="001F68FE" w:rsidRDefault="00145266" w:rsidP="00E763DF">
      <w:pPr>
        <w:spacing w:after="0" w:line="240" w:lineRule="auto"/>
        <w:jc w:val="center"/>
        <w:rPr>
          <w:rFonts w:ascii="Times New Roman" w:hAnsi="Times New Roman" w:cs="Times New Roman"/>
          <w:sz w:val="28"/>
          <w:szCs w:val="28"/>
        </w:rPr>
      </w:pPr>
      <w:r w:rsidRPr="001F68FE">
        <w:rPr>
          <w:noProof/>
          <w:lang w:eastAsia="ru-RU"/>
        </w:rPr>
        <w:drawing>
          <wp:inline distT="0" distB="0" distL="0" distR="0" wp14:anchorId="54B70031" wp14:editId="6A9DE71E">
            <wp:extent cx="5815041" cy="4375230"/>
            <wp:effectExtent l="0" t="0" r="0" b="6350"/>
            <wp:docPr id="63" name="Рисунок 6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icture backgroun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4014" cy="4397029"/>
                    </a:xfrm>
                    <a:prstGeom prst="rect">
                      <a:avLst/>
                    </a:prstGeom>
                    <a:noFill/>
                    <a:ln>
                      <a:noFill/>
                    </a:ln>
                  </pic:spPr>
                </pic:pic>
              </a:graphicData>
            </a:graphic>
          </wp:inline>
        </w:drawing>
      </w:r>
    </w:p>
    <w:p w14:paraId="0E2CB47A" w14:textId="10C5642C" w:rsidR="00145266" w:rsidRPr="001F68FE" w:rsidRDefault="00145266" w:rsidP="00E763DF">
      <w:pPr>
        <w:spacing w:after="0" w:line="240" w:lineRule="auto"/>
        <w:jc w:val="center"/>
        <w:rPr>
          <w:rFonts w:ascii="Times New Roman" w:hAnsi="Times New Roman" w:cs="Times New Roman"/>
          <w:sz w:val="28"/>
          <w:szCs w:val="28"/>
        </w:rPr>
      </w:pPr>
    </w:p>
    <w:p w14:paraId="7FA0B1E4" w14:textId="659A8AAC" w:rsidR="00B11AEF" w:rsidRPr="001F68FE" w:rsidRDefault="009D53AE"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Рисунок 18 -</w:t>
      </w:r>
      <w:r w:rsidR="00B11AEF" w:rsidRPr="001F68FE">
        <w:rPr>
          <w:rFonts w:ascii="Times New Roman" w:hAnsi="Times New Roman" w:cs="Times New Roman"/>
          <w:sz w:val="28"/>
          <w:szCs w:val="28"/>
        </w:rPr>
        <w:t xml:space="preserve"> Оборудование системы</w:t>
      </w:r>
      <w:r w:rsidR="00B11AEF" w:rsidRPr="001F68FE">
        <w:rPr>
          <w:rFonts w:ascii="Times New Roman" w:eastAsia="Times New Roman" w:hAnsi="Times New Roman" w:cs="Times New Roman"/>
          <w:sz w:val="28"/>
          <w:szCs w:val="28"/>
          <w:lang w:eastAsia="ru-RU"/>
        </w:rPr>
        <w:t xml:space="preserve"> магнетронного напыления </w:t>
      </w:r>
      <w:r w:rsidR="00B11AEF" w:rsidRPr="001F68FE">
        <w:rPr>
          <w:rFonts w:ascii="Times New Roman" w:hAnsi="Times New Roman" w:cs="Times New Roman"/>
          <w:sz w:val="28"/>
          <w:szCs w:val="28"/>
        </w:rPr>
        <w:t>Caroline D12С подготовленное к работе</w:t>
      </w:r>
    </w:p>
    <w:p w14:paraId="621B2AE0" w14:textId="25EBB814" w:rsidR="00145266" w:rsidRPr="001F68FE" w:rsidRDefault="00145266" w:rsidP="00E763DF">
      <w:pPr>
        <w:spacing w:after="0" w:line="240" w:lineRule="auto"/>
        <w:jc w:val="both"/>
        <w:rPr>
          <w:rFonts w:ascii="Times New Roman" w:hAnsi="Times New Roman" w:cs="Times New Roman"/>
          <w:sz w:val="28"/>
          <w:szCs w:val="28"/>
        </w:rPr>
      </w:pPr>
    </w:p>
    <w:p w14:paraId="5F018CB0" w14:textId="6E0A1A00" w:rsidR="00B11AEF" w:rsidRPr="001F68FE" w:rsidRDefault="00B11AEF" w:rsidP="00B37B56">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На рисунке 19 представлена рабочая камера, где производится процесс магнетронного напыления, обвязанная необходимыми коммуникациями для подвода инертного газа, трубопроводами для вакуумирования, смотровыми гляделками для визуального наблюдения за процессо</w:t>
      </w:r>
      <w:r w:rsidR="00680413" w:rsidRPr="001F68FE">
        <w:rPr>
          <w:rFonts w:ascii="Times New Roman" w:hAnsi="Times New Roman" w:cs="Times New Roman"/>
          <w:sz w:val="28"/>
          <w:szCs w:val="28"/>
        </w:rPr>
        <w:t>м</w:t>
      </w:r>
      <w:r w:rsidRPr="001F68FE">
        <w:rPr>
          <w:rFonts w:ascii="Times New Roman" w:hAnsi="Times New Roman" w:cs="Times New Roman"/>
          <w:sz w:val="28"/>
          <w:szCs w:val="28"/>
        </w:rPr>
        <w:t xml:space="preserve">, включая распад мишени и нанесения кремния на подложку, а кабели для </w:t>
      </w:r>
      <w:r w:rsidR="00680413" w:rsidRPr="001F68FE">
        <w:rPr>
          <w:rFonts w:ascii="Times New Roman" w:hAnsi="Times New Roman" w:cs="Times New Roman"/>
          <w:sz w:val="28"/>
          <w:szCs w:val="28"/>
        </w:rPr>
        <w:t>электроснабжения</w:t>
      </w:r>
      <w:r w:rsidRPr="001F68FE">
        <w:rPr>
          <w:rFonts w:ascii="Times New Roman" w:hAnsi="Times New Roman" w:cs="Times New Roman"/>
          <w:sz w:val="28"/>
          <w:szCs w:val="28"/>
        </w:rPr>
        <w:t xml:space="preserve"> рабочей камеры, подачи напряжения на мишень.</w:t>
      </w:r>
    </w:p>
    <w:p w14:paraId="2BF2C579" w14:textId="1D032E49" w:rsidR="00145266" w:rsidRPr="001F68FE" w:rsidRDefault="00145266" w:rsidP="00E763DF">
      <w:pPr>
        <w:spacing w:after="0" w:line="240" w:lineRule="auto"/>
        <w:jc w:val="center"/>
        <w:rPr>
          <w:rFonts w:ascii="Times New Roman" w:hAnsi="Times New Roman" w:cs="Times New Roman"/>
          <w:sz w:val="28"/>
          <w:szCs w:val="28"/>
        </w:rPr>
      </w:pPr>
      <w:r w:rsidRPr="001F68FE">
        <w:rPr>
          <w:noProof/>
          <w:lang w:eastAsia="ru-RU"/>
        </w:rPr>
        <w:drawing>
          <wp:inline distT="0" distB="0" distL="0" distR="0" wp14:anchorId="7CA70CFB" wp14:editId="27D477C3">
            <wp:extent cx="4126832" cy="3652095"/>
            <wp:effectExtent l="0" t="0" r="7620" b="571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32">
                      <a:extLst>
                        <a:ext uri="{28A0092B-C50C-407E-A947-70E740481C1C}">
                          <a14:useLocalDpi xmlns:a14="http://schemas.microsoft.com/office/drawing/2010/main" val="0"/>
                        </a:ext>
                      </a:extLst>
                    </a:blip>
                    <a:srcRect l="33621" b="15870"/>
                    <a:stretch/>
                  </pic:blipFill>
                  <pic:spPr bwMode="auto">
                    <a:xfrm>
                      <a:off x="0" y="0"/>
                      <a:ext cx="4144259" cy="3667517"/>
                    </a:xfrm>
                    <a:prstGeom prst="rect">
                      <a:avLst/>
                    </a:prstGeom>
                    <a:noFill/>
                    <a:ln>
                      <a:noFill/>
                    </a:ln>
                    <a:extLst>
                      <a:ext uri="{53640926-AAD7-44D8-BBD7-CCE9431645EC}">
                        <a14:shadowObscured xmlns:a14="http://schemas.microsoft.com/office/drawing/2010/main"/>
                      </a:ext>
                    </a:extLst>
                  </pic:spPr>
                </pic:pic>
              </a:graphicData>
            </a:graphic>
          </wp:inline>
        </w:drawing>
      </w:r>
    </w:p>
    <w:p w14:paraId="1E137413" w14:textId="0DA33304" w:rsidR="00145266" w:rsidRPr="001F68FE" w:rsidRDefault="00145266" w:rsidP="00E763DF">
      <w:pPr>
        <w:spacing w:after="0" w:line="240" w:lineRule="auto"/>
        <w:jc w:val="both"/>
        <w:rPr>
          <w:rFonts w:ascii="Times New Roman" w:hAnsi="Times New Roman" w:cs="Times New Roman"/>
          <w:sz w:val="28"/>
          <w:szCs w:val="28"/>
        </w:rPr>
      </w:pPr>
    </w:p>
    <w:p w14:paraId="48E8D115" w14:textId="79B15329" w:rsidR="00B11AEF" w:rsidRPr="001F68FE" w:rsidRDefault="00B11AEF"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Рисунок 19 – Внешний вид, рабочей камеры на стенде вакуумных и электрических испытаний</w:t>
      </w:r>
    </w:p>
    <w:p w14:paraId="2EF8E76A" w14:textId="77777777" w:rsidR="00145266" w:rsidRPr="001F68FE" w:rsidRDefault="00145266" w:rsidP="00E763DF">
      <w:pPr>
        <w:spacing w:after="0" w:line="240" w:lineRule="auto"/>
        <w:jc w:val="both"/>
        <w:rPr>
          <w:rFonts w:ascii="Times New Roman" w:hAnsi="Times New Roman" w:cs="Times New Roman"/>
          <w:sz w:val="28"/>
          <w:szCs w:val="28"/>
        </w:rPr>
      </w:pPr>
    </w:p>
    <w:p w14:paraId="42F0D18E" w14:textId="7427F1EC" w:rsidR="009D53AE" w:rsidRPr="001F68FE" w:rsidRDefault="009D53AE" w:rsidP="009D53AE">
      <w:pPr>
        <w:pStyle w:val="aa"/>
        <w:spacing w:before="0" w:beforeAutospacing="0" w:after="0" w:afterAutospacing="0"/>
        <w:ind w:firstLine="709"/>
        <w:jc w:val="both"/>
        <w:rPr>
          <w:rStyle w:val="ac"/>
          <w:b w:val="0"/>
          <w:bCs w:val="0"/>
          <w:sz w:val="28"/>
          <w:szCs w:val="28"/>
        </w:rPr>
      </w:pPr>
      <w:r w:rsidRPr="001F68FE">
        <w:rPr>
          <w:rStyle w:val="ac"/>
          <w:b w:val="0"/>
          <w:bCs w:val="0"/>
          <w:sz w:val="28"/>
          <w:szCs w:val="28"/>
        </w:rPr>
        <w:t>В основе работы данного оборудования лежит принцип катодного распыления - одного из широко применяемых методов формирования тонкоплёночных покрытий. Ещё в середине XIX века было установлено, что при прохождении электрического тока через разрежённый газ начинается разрушение материала катода, а образовавшиеся частицы осаждаются на окружающих поверхностях. Структурные схемы таких установок показаны на рисунке 20. В наиболее упрощённой конфигурации (рисунок 20а) система включает катод 5, подключаемый к источнику высокого напряжения от 0,5 до 5 кВ, анод с закреплёнными на нём изделиями 3, а также экран-заслонку, установл</w:t>
      </w:r>
      <w:r w:rsidR="001804EE" w:rsidRPr="001F68FE">
        <w:rPr>
          <w:rStyle w:val="ac"/>
          <w:b w:val="0"/>
          <w:bCs w:val="0"/>
          <w:sz w:val="28"/>
          <w:szCs w:val="28"/>
        </w:rPr>
        <w:t>енную между катодом и анодом [75</w:t>
      </w:r>
      <w:r w:rsidRPr="001F68FE">
        <w:rPr>
          <w:rStyle w:val="ac"/>
          <w:b w:val="0"/>
          <w:bCs w:val="0"/>
          <w:sz w:val="28"/>
          <w:szCs w:val="28"/>
        </w:rPr>
        <w:t>].</w:t>
      </w:r>
    </w:p>
    <w:p w14:paraId="177E30E2" w14:textId="218D4D94" w:rsidR="00FD3F98" w:rsidRPr="001F68FE" w:rsidRDefault="009D53AE" w:rsidP="009D53AE">
      <w:pPr>
        <w:pStyle w:val="aa"/>
        <w:spacing w:before="0" w:beforeAutospacing="0" w:after="0" w:afterAutospacing="0"/>
        <w:ind w:firstLine="709"/>
        <w:jc w:val="both"/>
        <w:rPr>
          <w:color w:val="000000"/>
          <w:sz w:val="28"/>
          <w:szCs w:val="28"/>
        </w:rPr>
      </w:pPr>
      <w:r w:rsidRPr="001F68FE">
        <w:rPr>
          <w:rStyle w:val="ac"/>
          <w:b w:val="0"/>
          <w:bCs w:val="0"/>
          <w:sz w:val="28"/>
          <w:szCs w:val="28"/>
        </w:rPr>
        <w:t>Процесс начинается с вакуумирования рабочей камеры до остаточного давления порядка 10⁻¹-10⁻² Па. После этого внутрь подаётся инертный газ, чаще всего аргон, с установлением рабочего давления в диапазоне 1-10 Па. Далее между катодом и анодом создаётся электрическое напряжение (0,5-5 кВ), приводящее к формированию газового разряда. Под действием ионов аргона происходит очистка поверхности катода от оксидных и других нежелательных слоёв. Атомы материала катода распыляются и в дальнейшем могут взаимодействовать с газовыми компонентами, такими как кислород или азот, формируя осаждённое покрытие. При этом в образующихся плёнках возможно присутствие неконтролируемых примесей, попадающих в состав ма</w:t>
      </w:r>
      <w:r w:rsidR="001804EE" w:rsidRPr="001F68FE">
        <w:rPr>
          <w:rStyle w:val="ac"/>
          <w:b w:val="0"/>
          <w:bCs w:val="0"/>
          <w:sz w:val="28"/>
          <w:szCs w:val="28"/>
        </w:rPr>
        <w:t>териала в процессе напыления [75</w:t>
      </w:r>
      <w:r w:rsidRPr="001F68FE">
        <w:rPr>
          <w:rStyle w:val="ac"/>
          <w:b w:val="0"/>
          <w:bCs w:val="0"/>
          <w:sz w:val="28"/>
          <w:szCs w:val="28"/>
        </w:rPr>
        <w:t>].</w:t>
      </w:r>
    </w:p>
    <w:p w14:paraId="47A5997D" w14:textId="2CB9D370" w:rsidR="001A18DE" w:rsidRPr="001F68FE" w:rsidRDefault="001A18DE" w:rsidP="00E763DF">
      <w:pPr>
        <w:spacing w:after="0" w:line="240" w:lineRule="auto"/>
        <w:jc w:val="center"/>
        <w:rPr>
          <w:rFonts w:ascii="Times New Roman" w:hAnsi="Times New Roman" w:cs="Times New Roman"/>
          <w:i/>
          <w:iCs/>
          <w:color w:val="000000"/>
          <w:sz w:val="28"/>
          <w:szCs w:val="28"/>
        </w:rPr>
      </w:pPr>
      <w:r w:rsidRPr="001F68FE">
        <w:rPr>
          <w:rFonts w:ascii="Times New Roman" w:hAnsi="Times New Roman" w:cs="Times New Roman"/>
          <w:noProof/>
          <w:sz w:val="28"/>
          <w:szCs w:val="28"/>
          <w:lang w:eastAsia="ru-RU"/>
        </w:rPr>
        <w:drawing>
          <wp:inline distT="0" distB="0" distL="0" distR="0" wp14:anchorId="6FF128B5" wp14:editId="0B98BA67">
            <wp:extent cx="5895474" cy="3955004"/>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06896" cy="3962666"/>
                    </a:xfrm>
                    <a:prstGeom prst="rect">
                      <a:avLst/>
                    </a:prstGeom>
                  </pic:spPr>
                </pic:pic>
              </a:graphicData>
            </a:graphic>
          </wp:inline>
        </w:drawing>
      </w:r>
    </w:p>
    <w:p w14:paraId="529E88C7" w14:textId="77777777" w:rsidR="001A18DE" w:rsidRPr="001F68FE" w:rsidRDefault="001A18DE" w:rsidP="00E763DF">
      <w:pPr>
        <w:spacing w:after="0" w:line="240" w:lineRule="auto"/>
        <w:jc w:val="both"/>
        <w:rPr>
          <w:rFonts w:ascii="Times New Roman" w:hAnsi="Times New Roman" w:cs="Times New Roman"/>
          <w:i/>
          <w:iCs/>
          <w:color w:val="000000"/>
          <w:sz w:val="28"/>
          <w:szCs w:val="28"/>
        </w:rPr>
      </w:pPr>
    </w:p>
    <w:p w14:paraId="1B6F1546" w14:textId="77777777" w:rsidR="009D53AE" w:rsidRPr="001F68FE" w:rsidRDefault="009D53AE"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а) диодная, б) диодная со смещением, в) триодная, г) с автономным ионным источником: </w:t>
      </w:r>
    </w:p>
    <w:p w14:paraId="506815FC" w14:textId="77777777" w:rsidR="009D53AE" w:rsidRPr="001F68FE" w:rsidRDefault="009D53AE"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1 – камера, 2 – подложкодержатель, 3 – детали (подложки), 4 – мишень, </w:t>
      </w:r>
    </w:p>
    <w:p w14:paraId="03D9258E" w14:textId="77777777" w:rsidR="009D53AE" w:rsidRPr="001F68FE" w:rsidRDefault="009D53AE"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5 – катод, 6 – экран, 7 –источник питания (постоянного тока или высокочастотный), 8 – подвод рабочего газа, 9 – откачка, </w:t>
      </w:r>
    </w:p>
    <w:p w14:paraId="485DE747" w14:textId="04C670A3" w:rsidR="009D53AE" w:rsidRPr="001F68FE" w:rsidRDefault="009D53AE"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10 – термокатод, 11 – анод, 12 – ионный источник</w:t>
      </w:r>
    </w:p>
    <w:p w14:paraId="3818A117" w14:textId="77777777" w:rsidR="009D53AE" w:rsidRPr="001F68FE" w:rsidRDefault="009D53AE" w:rsidP="00E763DF">
      <w:pPr>
        <w:spacing w:after="0" w:line="240" w:lineRule="auto"/>
        <w:jc w:val="center"/>
        <w:rPr>
          <w:rFonts w:ascii="Times New Roman" w:hAnsi="Times New Roman" w:cs="Times New Roman"/>
          <w:color w:val="000000"/>
          <w:sz w:val="28"/>
          <w:szCs w:val="28"/>
        </w:rPr>
      </w:pPr>
    </w:p>
    <w:p w14:paraId="3E2EE0BE" w14:textId="1D1948F0" w:rsidR="001A18DE" w:rsidRPr="001F68FE" w:rsidRDefault="008C5E3B"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Рис</w:t>
      </w:r>
      <w:r w:rsidR="00FD3F98" w:rsidRPr="001F68FE">
        <w:rPr>
          <w:rFonts w:ascii="Times New Roman" w:hAnsi="Times New Roman" w:cs="Times New Roman"/>
          <w:color w:val="000000"/>
          <w:sz w:val="28"/>
          <w:szCs w:val="28"/>
        </w:rPr>
        <w:t>унок 20 -</w:t>
      </w:r>
      <w:r w:rsidRPr="001F68FE">
        <w:rPr>
          <w:rFonts w:ascii="Times New Roman" w:hAnsi="Times New Roman" w:cs="Times New Roman"/>
          <w:color w:val="000000"/>
          <w:sz w:val="28"/>
          <w:szCs w:val="28"/>
        </w:rPr>
        <w:t xml:space="preserve"> Принципиальные сх</w:t>
      </w:r>
      <w:r w:rsidR="009D53AE" w:rsidRPr="001F68FE">
        <w:rPr>
          <w:rFonts w:ascii="Times New Roman" w:hAnsi="Times New Roman" w:cs="Times New Roman"/>
          <w:color w:val="000000"/>
          <w:sz w:val="28"/>
          <w:szCs w:val="28"/>
        </w:rPr>
        <w:t xml:space="preserve">емы систем катодного распыления </w:t>
      </w:r>
      <w:r w:rsidR="0019590C" w:rsidRPr="001F68FE">
        <w:rPr>
          <w:rFonts w:ascii="Times New Roman" w:hAnsi="Times New Roman" w:cs="Times New Roman"/>
          <w:color w:val="000000"/>
          <w:sz w:val="28"/>
          <w:szCs w:val="28"/>
        </w:rPr>
        <w:t>[</w:t>
      </w:r>
      <w:r w:rsidR="00FD3F98" w:rsidRPr="001F68FE">
        <w:rPr>
          <w:rFonts w:ascii="Times New Roman" w:hAnsi="Times New Roman" w:cs="Times New Roman"/>
          <w:color w:val="000000"/>
          <w:sz w:val="28"/>
          <w:szCs w:val="28"/>
        </w:rPr>
        <w:t>7</w:t>
      </w:r>
      <w:r w:rsidR="001804EE" w:rsidRPr="001F68FE">
        <w:rPr>
          <w:rFonts w:ascii="Times New Roman" w:hAnsi="Times New Roman" w:cs="Times New Roman"/>
          <w:color w:val="000000"/>
          <w:sz w:val="28"/>
          <w:szCs w:val="28"/>
        </w:rPr>
        <w:t>5</w:t>
      </w:r>
      <w:r w:rsidR="0019590C" w:rsidRPr="001F68FE">
        <w:rPr>
          <w:rFonts w:ascii="Times New Roman" w:hAnsi="Times New Roman" w:cs="Times New Roman"/>
          <w:color w:val="000000"/>
          <w:sz w:val="28"/>
          <w:szCs w:val="28"/>
        </w:rPr>
        <w:t>]</w:t>
      </w:r>
    </w:p>
    <w:p w14:paraId="05A5FA57" w14:textId="77777777" w:rsidR="001A18DE" w:rsidRPr="001F68FE" w:rsidRDefault="001A18DE" w:rsidP="00E763DF">
      <w:pPr>
        <w:spacing w:after="0" w:line="240" w:lineRule="auto"/>
        <w:jc w:val="both"/>
        <w:rPr>
          <w:rFonts w:ascii="Times New Roman" w:hAnsi="Times New Roman" w:cs="Times New Roman"/>
          <w:color w:val="000000"/>
          <w:sz w:val="28"/>
          <w:szCs w:val="28"/>
        </w:rPr>
      </w:pPr>
    </w:p>
    <w:p w14:paraId="0607EE3E" w14:textId="2B2C87C2" w:rsidR="006E5F08" w:rsidRPr="001F68FE" w:rsidRDefault="001358B9" w:rsidP="00E763DF">
      <w:pPr>
        <w:pStyle w:val="aa"/>
        <w:spacing w:before="0" w:beforeAutospacing="0" w:after="0" w:afterAutospacing="0"/>
        <w:ind w:firstLine="709"/>
        <w:jc w:val="both"/>
        <w:rPr>
          <w:sz w:val="28"/>
          <w:szCs w:val="28"/>
        </w:rPr>
      </w:pPr>
      <w:r w:rsidRPr="001F68FE">
        <w:rPr>
          <w:sz w:val="28"/>
          <w:szCs w:val="28"/>
        </w:rPr>
        <w:t>В связи с уменьшением парциального давления активных газов внутри рабочей камеры, на начальном этапе процесса напыления материал сначала осаждается не на изделие, а на специальную технологическую заслонку, которая временно закрывает подложку.</w:t>
      </w:r>
      <w:r w:rsidR="006E5F08" w:rsidRPr="001F68FE">
        <w:t xml:space="preserve"> </w:t>
      </w:r>
      <w:r w:rsidR="006E5F08" w:rsidRPr="001F68FE">
        <w:rPr>
          <w:sz w:val="28"/>
          <w:szCs w:val="28"/>
        </w:rPr>
        <w:t>После стабилизации условий заслонка убирается, и распылённый материал начинает осаждаться непосредственно на целевую поверхность</w:t>
      </w:r>
      <w:r w:rsidR="007062B1" w:rsidRPr="001F68FE">
        <w:rPr>
          <w:sz w:val="28"/>
          <w:szCs w:val="28"/>
        </w:rPr>
        <w:t>, а именно на подложку</w:t>
      </w:r>
      <w:r w:rsidR="006E5F08" w:rsidRPr="001F68FE">
        <w:rPr>
          <w:sz w:val="28"/>
          <w:szCs w:val="28"/>
        </w:rPr>
        <w:t>. В этот момент, как правило, наблюдается снижение прочности сцепления (адгезии) между покрытием и подложкой. Это происходит из-за многократных столкновений распылённы</w:t>
      </w:r>
      <w:r w:rsidR="007062B1" w:rsidRPr="001F68FE">
        <w:rPr>
          <w:sz w:val="28"/>
          <w:szCs w:val="28"/>
        </w:rPr>
        <w:t>х</w:t>
      </w:r>
      <w:r w:rsidR="006E5F08" w:rsidRPr="001F68FE">
        <w:rPr>
          <w:sz w:val="28"/>
          <w:szCs w:val="28"/>
        </w:rPr>
        <w:t xml:space="preserve"> атом</w:t>
      </w:r>
      <w:r w:rsidR="007062B1" w:rsidRPr="001F68FE">
        <w:rPr>
          <w:sz w:val="28"/>
          <w:szCs w:val="28"/>
        </w:rPr>
        <w:t>ов</w:t>
      </w:r>
      <w:r w:rsidR="006E5F08" w:rsidRPr="001F68FE">
        <w:rPr>
          <w:sz w:val="28"/>
          <w:szCs w:val="28"/>
        </w:rPr>
        <w:t xml:space="preserve"> и </w:t>
      </w:r>
      <w:r w:rsidR="007062B1" w:rsidRPr="001F68FE">
        <w:rPr>
          <w:sz w:val="28"/>
          <w:szCs w:val="28"/>
        </w:rPr>
        <w:t>молекул</w:t>
      </w:r>
      <w:r w:rsidR="006E5F08" w:rsidRPr="001F68FE">
        <w:rPr>
          <w:sz w:val="28"/>
          <w:szCs w:val="28"/>
        </w:rPr>
        <w:t xml:space="preserve"> газа [74].</w:t>
      </w:r>
    </w:p>
    <w:p w14:paraId="06BB531C" w14:textId="07131B94" w:rsidR="006E5F08" w:rsidRPr="001F68FE" w:rsidRDefault="006E5F08" w:rsidP="006E5F08">
      <w:pPr>
        <w:pStyle w:val="aa"/>
        <w:spacing w:before="0" w:beforeAutospacing="0" w:after="0" w:afterAutospacing="0"/>
        <w:ind w:firstLine="709"/>
        <w:jc w:val="both"/>
        <w:rPr>
          <w:sz w:val="28"/>
          <w:szCs w:val="28"/>
        </w:rPr>
      </w:pPr>
      <w:r w:rsidRPr="001F68FE">
        <w:rPr>
          <w:sz w:val="28"/>
          <w:szCs w:val="28"/>
        </w:rPr>
        <w:t>Чтобы минимизировать потери энергии частиц в газовой фазе, расстояние между катодом и анодом уменьшают до минимально возможного значения. При необходимости нанесения функциональных слоёв в условиях химически активной атмосферы в рабочую камеру специально вводят газы, способствующие реакциям с распылённым материалом. Такой процесс называется реактивным катодным напылением, и с его помощью формируются покрытия из металлокомпозитов, например, оксидов, нитридов или карбидов металлов.</w:t>
      </w:r>
      <w:r w:rsidRPr="001F68FE">
        <w:rPr>
          <w:rFonts w:ascii="TimesNewRomanPSMT" w:hAnsi="TimesNewRomanPSMT"/>
          <w:color w:val="000000"/>
          <w:sz w:val="28"/>
          <w:szCs w:val="28"/>
        </w:rPr>
        <w:t xml:space="preserve"> Этот метод обладает рядом преимуществ и недостатков, представленных в таблице 2 [7</w:t>
      </w:r>
      <w:r w:rsidR="001804EE" w:rsidRPr="001F68FE">
        <w:rPr>
          <w:rFonts w:ascii="TimesNewRomanPSMT" w:hAnsi="TimesNewRomanPSMT"/>
          <w:color w:val="000000"/>
          <w:sz w:val="28"/>
          <w:szCs w:val="28"/>
        </w:rPr>
        <w:t>5</w:t>
      </w:r>
      <w:r w:rsidRPr="001F68FE">
        <w:rPr>
          <w:rFonts w:ascii="TimesNewRomanPSMT" w:hAnsi="TimesNewRomanPSMT"/>
          <w:color w:val="000000"/>
          <w:sz w:val="28"/>
          <w:szCs w:val="28"/>
        </w:rPr>
        <w:t>]:</w:t>
      </w:r>
    </w:p>
    <w:p w14:paraId="6783D14F" w14:textId="5D94D35A" w:rsidR="007B5E0B" w:rsidRPr="001F68FE" w:rsidRDefault="007B5E0B" w:rsidP="00E763DF">
      <w:pPr>
        <w:spacing w:after="0" w:line="240" w:lineRule="auto"/>
        <w:jc w:val="both"/>
        <w:rPr>
          <w:rFonts w:ascii="TimesNewRomanPSMT" w:hAnsi="TimesNewRomanPSMT"/>
          <w:color w:val="000000"/>
          <w:sz w:val="28"/>
          <w:szCs w:val="28"/>
        </w:rPr>
      </w:pPr>
    </w:p>
    <w:p w14:paraId="317CFDFC" w14:textId="138C308A" w:rsidR="006E5F08" w:rsidRPr="001F68FE" w:rsidRDefault="006E5F08" w:rsidP="00E763DF">
      <w:pPr>
        <w:spacing w:after="0" w:line="240" w:lineRule="auto"/>
        <w:jc w:val="both"/>
        <w:rPr>
          <w:rFonts w:ascii="TimesNewRomanPSMT" w:hAnsi="TimesNewRomanPSMT"/>
          <w:color w:val="000000"/>
          <w:sz w:val="28"/>
          <w:szCs w:val="28"/>
        </w:rPr>
      </w:pPr>
      <w:r w:rsidRPr="001F68FE">
        <w:rPr>
          <w:rFonts w:ascii="TimesNewRomanPSMT" w:hAnsi="TimesNewRomanPSMT"/>
          <w:color w:val="000000"/>
          <w:sz w:val="28"/>
          <w:szCs w:val="28"/>
        </w:rPr>
        <w:t>Таблица 2 - Преимущества и недостатки метода катодного распыления</w:t>
      </w:r>
    </w:p>
    <w:tbl>
      <w:tblPr>
        <w:tblStyle w:val="ae"/>
        <w:tblW w:w="0" w:type="auto"/>
        <w:tblLook w:val="04A0" w:firstRow="1" w:lastRow="0" w:firstColumn="1" w:lastColumn="0" w:noHBand="0" w:noVBand="1"/>
      </w:tblPr>
      <w:tblGrid>
        <w:gridCol w:w="2322"/>
        <w:gridCol w:w="2322"/>
        <w:gridCol w:w="2320"/>
        <w:gridCol w:w="2381"/>
      </w:tblGrid>
      <w:tr w:rsidR="006E5F08" w:rsidRPr="001F68FE" w14:paraId="218A5C87" w14:textId="77777777" w:rsidTr="007062B1">
        <w:tc>
          <w:tcPr>
            <w:tcW w:w="4644" w:type="dxa"/>
            <w:gridSpan w:val="2"/>
          </w:tcPr>
          <w:p w14:paraId="388D72EC" w14:textId="45061A07" w:rsidR="006E5F08" w:rsidRPr="001F68FE" w:rsidRDefault="006E5F08" w:rsidP="006E5F08">
            <w:pPr>
              <w:jc w:val="center"/>
              <w:rPr>
                <w:rFonts w:ascii="Times New Roman" w:hAnsi="Times New Roman" w:cs="Times New Roman"/>
                <w:b/>
                <w:color w:val="000000"/>
                <w:sz w:val="24"/>
                <w:szCs w:val="24"/>
              </w:rPr>
            </w:pPr>
            <w:r w:rsidRPr="001F68FE">
              <w:rPr>
                <w:rFonts w:ascii="Times New Roman" w:hAnsi="Times New Roman" w:cs="Times New Roman"/>
                <w:b/>
                <w:color w:val="000000"/>
                <w:sz w:val="24"/>
                <w:szCs w:val="24"/>
              </w:rPr>
              <w:t>Преимущества</w:t>
            </w:r>
          </w:p>
        </w:tc>
        <w:tc>
          <w:tcPr>
            <w:tcW w:w="4701" w:type="dxa"/>
            <w:gridSpan w:val="2"/>
          </w:tcPr>
          <w:p w14:paraId="05657D73" w14:textId="2DB18B70" w:rsidR="006E5F08" w:rsidRPr="001F68FE" w:rsidRDefault="006E5F08" w:rsidP="006E5F08">
            <w:pPr>
              <w:jc w:val="center"/>
              <w:rPr>
                <w:rFonts w:ascii="Times New Roman" w:hAnsi="Times New Roman" w:cs="Times New Roman"/>
                <w:b/>
                <w:color w:val="000000"/>
                <w:sz w:val="24"/>
                <w:szCs w:val="24"/>
              </w:rPr>
            </w:pPr>
            <w:r w:rsidRPr="001F68FE">
              <w:rPr>
                <w:rFonts w:ascii="Times New Roman" w:hAnsi="Times New Roman" w:cs="Times New Roman"/>
                <w:b/>
                <w:color w:val="000000"/>
                <w:sz w:val="24"/>
                <w:szCs w:val="24"/>
              </w:rPr>
              <w:t>Недостатки</w:t>
            </w:r>
          </w:p>
        </w:tc>
      </w:tr>
      <w:tr w:rsidR="006E5F08" w:rsidRPr="001F68FE" w14:paraId="1F352AB8" w14:textId="77777777" w:rsidTr="007062B1">
        <w:tc>
          <w:tcPr>
            <w:tcW w:w="2322" w:type="dxa"/>
          </w:tcPr>
          <w:p w14:paraId="540C5FEA" w14:textId="4105458B" w:rsidR="006E5F08" w:rsidRPr="001F68FE" w:rsidRDefault="006E5F08" w:rsidP="00AD5893">
            <w:pPr>
              <w:jc w:val="center"/>
              <w:rPr>
                <w:rFonts w:ascii="Times New Roman" w:hAnsi="Times New Roman" w:cs="Times New Roman"/>
                <w:b/>
                <w:color w:val="000000"/>
                <w:sz w:val="24"/>
                <w:szCs w:val="24"/>
              </w:rPr>
            </w:pPr>
            <w:r w:rsidRPr="001F68FE">
              <w:rPr>
                <w:rFonts w:ascii="Times New Roman" w:hAnsi="Times New Roman" w:cs="Times New Roman"/>
                <w:b/>
                <w:color w:val="000000"/>
                <w:sz w:val="24"/>
                <w:szCs w:val="24"/>
              </w:rPr>
              <w:t>Показатель</w:t>
            </w:r>
          </w:p>
        </w:tc>
        <w:tc>
          <w:tcPr>
            <w:tcW w:w="2322" w:type="dxa"/>
          </w:tcPr>
          <w:p w14:paraId="79C868AC" w14:textId="132A92BB" w:rsidR="006E5F08" w:rsidRPr="001F68FE" w:rsidRDefault="006E5F08" w:rsidP="00AD5893">
            <w:pPr>
              <w:jc w:val="center"/>
              <w:rPr>
                <w:rFonts w:ascii="Times New Roman" w:hAnsi="Times New Roman" w:cs="Times New Roman"/>
                <w:b/>
                <w:color w:val="000000"/>
                <w:sz w:val="24"/>
                <w:szCs w:val="24"/>
              </w:rPr>
            </w:pPr>
            <w:r w:rsidRPr="001F68FE">
              <w:rPr>
                <w:rFonts w:ascii="Times New Roman" w:hAnsi="Times New Roman" w:cs="Times New Roman"/>
                <w:b/>
                <w:color w:val="000000"/>
                <w:sz w:val="24"/>
                <w:szCs w:val="24"/>
              </w:rPr>
              <w:t>Описание</w:t>
            </w:r>
          </w:p>
        </w:tc>
        <w:tc>
          <w:tcPr>
            <w:tcW w:w="2320" w:type="dxa"/>
          </w:tcPr>
          <w:p w14:paraId="1864986E" w14:textId="762B9E20" w:rsidR="006E5F08" w:rsidRPr="001F68FE" w:rsidRDefault="006E5F08" w:rsidP="00AD5893">
            <w:pPr>
              <w:jc w:val="center"/>
              <w:rPr>
                <w:rFonts w:ascii="Times New Roman" w:hAnsi="Times New Roman" w:cs="Times New Roman"/>
                <w:b/>
                <w:color w:val="000000"/>
                <w:sz w:val="24"/>
                <w:szCs w:val="24"/>
              </w:rPr>
            </w:pPr>
            <w:r w:rsidRPr="001F68FE">
              <w:rPr>
                <w:rFonts w:ascii="Times New Roman" w:hAnsi="Times New Roman" w:cs="Times New Roman"/>
                <w:b/>
                <w:color w:val="000000"/>
                <w:sz w:val="24"/>
                <w:szCs w:val="24"/>
              </w:rPr>
              <w:t>Показатель</w:t>
            </w:r>
          </w:p>
        </w:tc>
        <w:tc>
          <w:tcPr>
            <w:tcW w:w="2381" w:type="dxa"/>
          </w:tcPr>
          <w:p w14:paraId="663876DF" w14:textId="025E2AB7" w:rsidR="006E5F08" w:rsidRPr="001F68FE" w:rsidRDefault="006E5F08" w:rsidP="00AD5893">
            <w:pPr>
              <w:jc w:val="center"/>
              <w:rPr>
                <w:rFonts w:ascii="Times New Roman" w:hAnsi="Times New Roman" w:cs="Times New Roman"/>
                <w:b/>
                <w:color w:val="000000"/>
                <w:sz w:val="24"/>
                <w:szCs w:val="24"/>
              </w:rPr>
            </w:pPr>
            <w:r w:rsidRPr="001F68FE">
              <w:rPr>
                <w:rFonts w:ascii="Times New Roman" w:hAnsi="Times New Roman" w:cs="Times New Roman"/>
                <w:b/>
                <w:color w:val="000000"/>
                <w:sz w:val="24"/>
                <w:szCs w:val="24"/>
              </w:rPr>
              <w:t>Описание</w:t>
            </w:r>
          </w:p>
        </w:tc>
      </w:tr>
      <w:tr w:rsidR="006E5F08" w:rsidRPr="001F68FE" w14:paraId="0342C201" w14:textId="77777777" w:rsidTr="007062B1">
        <w:tc>
          <w:tcPr>
            <w:tcW w:w="2322" w:type="dxa"/>
          </w:tcPr>
          <w:p w14:paraId="34141D50" w14:textId="77777777" w:rsidR="006E5F08" w:rsidRPr="001F68FE" w:rsidRDefault="006E5F08" w:rsidP="006E5F08">
            <w:pPr>
              <w:jc w:val="both"/>
              <w:rPr>
                <w:rFonts w:ascii="Times New Roman" w:hAnsi="Times New Roman" w:cs="Times New Roman"/>
                <w:sz w:val="24"/>
                <w:szCs w:val="24"/>
              </w:rPr>
            </w:pPr>
            <w:r w:rsidRPr="001F68FE">
              <w:rPr>
                <w:rFonts w:ascii="Times New Roman" w:hAnsi="Times New Roman" w:cs="Times New Roman"/>
                <w:sz w:val="24"/>
                <w:szCs w:val="24"/>
              </w:rPr>
              <w:t>Быстрое отключение процесса</w:t>
            </w:r>
          </w:p>
          <w:p w14:paraId="55B4A949" w14:textId="77777777" w:rsidR="006E5F08" w:rsidRPr="001F68FE" w:rsidRDefault="006E5F08" w:rsidP="006E5F08">
            <w:pPr>
              <w:jc w:val="both"/>
              <w:rPr>
                <w:rFonts w:ascii="Times New Roman" w:hAnsi="Times New Roman" w:cs="Times New Roman"/>
                <w:color w:val="000000"/>
                <w:sz w:val="24"/>
                <w:szCs w:val="24"/>
              </w:rPr>
            </w:pPr>
          </w:p>
        </w:tc>
        <w:tc>
          <w:tcPr>
            <w:tcW w:w="2322" w:type="dxa"/>
          </w:tcPr>
          <w:p w14:paraId="0ECF4A90" w14:textId="1571AE67" w:rsidR="006E5F08" w:rsidRPr="001F68FE" w:rsidRDefault="006E5F08" w:rsidP="006E5F08">
            <w:pPr>
              <w:jc w:val="both"/>
              <w:rPr>
                <w:rFonts w:ascii="Times New Roman" w:hAnsi="Times New Roman" w:cs="Times New Roman"/>
                <w:color w:val="000000"/>
                <w:sz w:val="24"/>
                <w:szCs w:val="24"/>
              </w:rPr>
            </w:pPr>
            <w:r w:rsidRPr="001F68FE">
              <w:rPr>
                <w:rFonts w:ascii="Times New Roman" w:eastAsia="Times New Roman" w:hAnsi="Times New Roman" w:cs="Times New Roman"/>
                <w:sz w:val="24"/>
                <w:szCs w:val="24"/>
              </w:rPr>
              <w:t>Газовая фаза прекращает формирование сразу п</w:t>
            </w:r>
            <w:r w:rsidR="0035417F" w:rsidRPr="001F68FE">
              <w:rPr>
                <w:rFonts w:ascii="Times New Roman" w:eastAsia="Times New Roman" w:hAnsi="Times New Roman" w:cs="Times New Roman"/>
                <w:sz w:val="24"/>
                <w:szCs w:val="24"/>
              </w:rPr>
              <w:t>осле снятия напряжения с катода</w:t>
            </w:r>
          </w:p>
        </w:tc>
        <w:tc>
          <w:tcPr>
            <w:tcW w:w="2320" w:type="dxa"/>
          </w:tcPr>
          <w:p w14:paraId="5C2F098A" w14:textId="77777777" w:rsidR="00AD5893" w:rsidRPr="001F68FE" w:rsidRDefault="00AD5893" w:rsidP="00AD5893">
            <w:pPr>
              <w:jc w:val="both"/>
              <w:rPr>
                <w:rFonts w:ascii="Times New Roman" w:hAnsi="Times New Roman" w:cs="Times New Roman"/>
                <w:sz w:val="24"/>
                <w:szCs w:val="24"/>
              </w:rPr>
            </w:pPr>
            <w:r w:rsidRPr="001F68FE">
              <w:rPr>
                <w:rFonts w:ascii="Times New Roman" w:hAnsi="Times New Roman" w:cs="Times New Roman"/>
                <w:sz w:val="24"/>
                <w:szCs w:val="24"/>
              </w:rPr>
              <w:t>Низкая скорость осаждения</w:t>
            </w:r>
          </w:p>
          <w:p w14:paraId="416C1F26" w14:textId="77777777" w:rsidR="006E5F08" w:rsidRPr="001F68FE" w:rsidRDefault="006E5F08" w:rsidP="006E5F08">
            <w:pPr>
              <w:jc w:val="both"/>
              <w:rPr>
                <w:rFonts w:ascii="Times New Roman" w:hAnsi="Times New Roman" w:cs="Times New Roman"/>
                <w:color w:val="000000"/>
                <w:sz w:val="24"/>
                <w:szCs w:val="24"/>
              </w:rPr>
            </w:pPr>
          </w:p>
        </w:tc>
        <w:tc>
          <w:tcPr>
            <w:tcW w:w="2381" w:type="dxa"/>
          </w:tcPr>
          <w:p w14:paraId="676EAB55" w14:textId="37BB9DEC" w:rsidR="00AD5893" w:rsidRPr="001F68FE" w:rsidRDefault="00AD5893" w:rsidP="00AD5893">
            <w:pPr>
              <w:jc w:val="both"/>
              <w:rPr>
                <w:rFonts w:ascii="Times New Roman" w:hAnsi="Times New Roman" w:cs="Times New Roman"/>
                <w:sz w:val="24"/>
                <w:szCs w:val="24"/>
              </w:rPr>
            </w:pPr>
            <w:r w:rsidRPr="001F68FE">
              <w:rPr>
                <w:rFonts w:ascii="Times New Roman" w:hAnsi="Times New Roman" w:cs="Times New Roman"/>
                <w:sz w:val="24"/>
                <w:szCs w:val="24"/>
              </w:rPr>
              <w:t>Рост плёнки ограничен скоростью до 1 нм/с</w:t>
            </w:r>
          </w:p>
          <w:p w14:paraId="6BF3CE6B" w14:textId="77777777" w:rsidR="006E5F08" w:rsidRPr="001F68FE" w:rsidRDefault="006E5F08" w:rsidP="006E5F08">
            <w:pPr>
              <w:jc w:val="both"/>
              <w:rPr>
                <w:rFonts w:ascii="Times New Roman" w:hAnsi="Times New Roman" w:cs="Times New Roman"/>
                <w:color w:val="000000"/>
                <w:sz w:val="24"/>
                <w:szCs w:val="24"/>
              </w:rPr>
            </w:pPr>
          </w:p>
        </w:tc>
      </w:tr>
      <w:tr w:rsidR="006E5F08" w:rsidRPr="001F68FE" w14:paraId="7A14D9B2" w14:textId="77777777" w:rsidTr="007062B1">
        <w:tc>
          <w:tcPr>
            <w:tcW w:w="2322" w:type="dxa"/>
          </w:tcPr>
          <w:p w14:paraId="108A1942" w14:textId="77777777" w:rsidR="006E5F08" w:rsidRPr="001F68FE" w:rsidRDefault="006E5F08" w:rsidP="006E5F08">
            <w:pPr>
              <w:jc w:val="both"/>
              <w:rPr>
                <w:rFonts w:ascii="Times New Roman" w:hAnsi="Times New Roman" w:cs="Times New Roman"/>
                <w:sz w:val="24"/>
                <w:szCs w:val="24"/>
              </w:rPr>
            </w:pPr>
            <w:r w:rsidRPr="001F68FE">
              <w:rPr>
                <w:rFonts w:ascii="Times New Roman" w:hAnsi="Times New Roman" w:cs="Times New Roman"/>
                <w:sz w:val="24"/>
                <w:szCs w:val="24"/>
              </w:rPr>
              <w:t>Минимальное тепловое воздействие</w:t>
            </w:r>
          </w:p>
          <w:p w14:paraId="33195FD4" w14:textId="77777777" w:rsidR="006E5F08" w:rsidRPr="001F68FE" w:rsidRDefault="006E5F08" w:rsidP="006E5F08">
            <w:pPr>
              <w:jc w:val="both"/>
              <w:rPr>
                <w:rFonts w:ascii="Times New Roman" w:hAnsi="Times New Roman" w:cs="Times New Roman"/>
                <w:color w:val="000000"/>
                <w:sz w:val="24"/>
                <w:szCs w:val="24"/>
              </w:rPr>
            </w:pPr>
          </w:p>
        </w:tc>
        <w:tc>
          <w:tcPr>
            <w:tcW w:w="2322" w:type="dxa"/>
          </w:tcPr>
          <w:p w14:paraId="6F7E1C16" w14:textId="3FA3CFEC" w:rsidR="006E5F08" w:rsidRPr="001F68FE" w:rsidRDefault="006E5F08" w:rsidP="006E5F08">
            <w:pPr>
              <w:jc w:val="both"/>
              <w:rPr>
                <w:rFonts w:ascii="Times New Roman" w:hAnsi="Times New Roman" w:cs="Times New Roman"/>
                <w:sz w:val="24"/>
                <w:szCs w:val="24"/>
              </w:rPr>
            </w:pPr>
            <w:r w:rsidRPr="001F68FE">
              <w:rPr>
                <w:rFonts w:ascii="Times New Roman" w:hAnsi="Times New Roman" w:cs="Times New Roman"/>
                <w:sz w:val="24"/>
                <w:szCs w:val="24"/>
              </w:rPr>
              <w:t>При нагреве участвует только поверхность к</w:t>
            </w:r>
            <w:r w:rsidR="0035417F" w:rsidRPr="001F68FE">
              <w:rPr>
                <w:rFonts w:ascii="Times New Roman" w:hAnsi="Times New Roman" w:cs="Times New Roman"/>
                <w:sz w:val="24"/>
                <w:szCs w:val="24"/>
              </w:rPr>
              <w:t>атода, изделие не перегревается</w:t>
            </w:r>
          </w:p>
        </w:tc>
        <w:tc>
          <w:tcPr>
            <w:tcW w:w="2320" w:type="dxa"/>
          </w:tcPr>
          <w:p w14:paraId="08090214" w14:textId="77777777" w:rsidR="00AD5893" w:rsidRPr="001F68FE" w:rsidRDefault="00AD5893" w:rsidP="00AD5893">
            <w:pPr>
              <w:jc w:val="both"/>
              <w:rPr>
                <w:rFonts w:ascii="Times New Roman" w:hAnsi="Times New Roman" w:cs="Times New Roman"/>
                <w:sz w:val="24"/>
                <w:szCs w:val="24"/>
              </w:rPr>
            </w:pPr>
            <w:r w:rsidRPr="001F68FE">
              <w:rPr>
                <w:rFonts w:ascii="Times New Roman" w:hAnsi="Times New Roman" w:cs="Times New Roman"/>
                <w:sz w:val="24"/>
                <w:szCs w:val="24"/>
              </w:rPr>
              <w:t>Снижение адгезии</w:t>
            </w:r>
          </w:p>
          <w:p w14:paraId="54086131" w14:textId="77777777" w:rsidR="006E5F08" w:rsidRPr="001F68FE" w:rsidRDefault="006E5F08" w:rsidP="006E5F08">
            <w:pPr>
              <w:jc w:val="both"/>
              <w:rPr>
                <w:rFonts w:ascii="Times New Roman" w:hAnsi="Times New Roman" w:cs="Times New Roman"/>
                <w:color w:val="000000"/>
                <w:sz w:val="24"/>
                <w:szCs w:val="24"/>
              </w:rPr>
            </w:pPr>
          </w:p>
        </w:tc>
        <w:tc>
          <w:tcPr>
            <w:tcW w:w="2381" w:type="dxa"/>
          </w:tcPr>
          <w:p w14:paraId="60856F8A" w14:textId="6D99D139" w:rsidR="006E5F08" w:rsidRPr="001F68FE" w:rsidRDefault="00AD5893" w:rsidP="0035417F">
            <w:pPr>
              <w:jc w:val="both"/>
              <w:rPr>
                <w:rFonts w:ascii="Times New Roman" w:hAnsi="Times New Roman" w:cs="Times New Roman"/>
                <w:sz w:val="24"/>
                <w:szCs w:val="24"/>
              </w:rPr>
            </w:pPr>
            <w:r w:rsidRPr="001F68FE">
              <w:rPr>
                <w:rFonts w:ascii="Times New Roman" w:hAnsi="Times New Roman" w:cs="Times New Roman"/>
                <w:sz w:val="24"/>
                <w:szCs w:val="24"/>
              </w:rPr>
              <w:t>Энергия осаждаемых частиц недостаточна для формирования прочного сцепления</w:t>
            </w:r>
          </w:p>
        </w:tc>
      </w:tr>
      <w:tr w:rsidR="006E5F08" w:rsidRPr="001F68FE" w14:paraId="76396864" w14:textId="77777777" w:rsidTr="007062B1">
        <w:tc>
          <w:tcPr>
            <w:tcW w:w="2322" w:type="dxa"/>
          </w:tcPr>
          <w:p w14:paraId="0CF07655" w14:textId="63A467BD" w:rsidR="006E5F08" w:rsidRPr="001F68FE" w:rsidRDefault="006E5F08" w:rsidP="006E5F08">
            <w:pPr>
              <w:jc w:val="both"/>
              <w:rPr>
                <w:rFonts w:ascii="Times New Roman" w:hAnsi="Times New Roman" w:cs="Times New Roman"/>
                <w:sz w:val="24"/>
                <w:szCs w:val="24"/>
              </w:rPr>
            </w:pPr>
            <w:r w:rsidRPr="001F68FE">
              <w:rPr>
                <w:rFonts w:ascii="Times New Roman" w:hAnsi="Times New Roman" w:cs="Times New Roman"/>
                <w:sz w:val="24"/>
                <w:szCs w:val="24"/>
              </w:rPr>
              <w:t>Осаждение тугоплавких металлов</w:t>
            </w:r>
          </w:p>
        </w:tc>
        <w:tc>
          <w:tcPr>
            <w:tcW w:w="2322" w:type="dxa"/>
          </w:tcPr>
          <w:p w14:paraId="7FF8474F" w14:textId="1AF0E799" w:rsidR="006E5F08" w:rsidRPr="001F68FE" w:rsidRDefault="006E5F08" w:rsidP="006E5F08">
            <w:pPr>
              <w:jc w:val="both"/>
              <w:rPr>
                <w:rFonts w:ascii="Times New Roman" w:hAnsi="Times New Roman" w:cs="Times New Roman"/>
                <w:sz w:val="24"/>
                <w:szCs w:val="24"/>
              </w:rPr>
            </w:pPr>
            <w:r w:rsidRPr="001F68FE">
              <w:rPr>
                <w:rFonts w:ascii="Times New Roman" w:hAnsi="Times New Roman" w:cs="Times New Roman"/>
                <w:sz w:val="24"/>
                <w:szCs w:val="24"/>
              </w:rPr>
              <w:t>Метод позволяет работать с материалами, имеющим</w:t>
            </w:r>
            <w:r w:rsidR="0035417F" w:rsidRPr="001F68FE">
              <w:rPr>
                <w:rFonts w:ascii="Times New Roman" w:hAnsi="Times New Roman" w:cs="Times New Roman"/>
                <w:sz w:val="24"/>
                <w:szCs w:val="24"/>
              </w:rPr>
              <w:t>и высокую температуру плавления</w:t>
            </w:r>
          </w:p>
        </w:tc>
        <w:tc>
          <w:tcPr>
            <w:tcW w:w="2320" w:type="dxa"/>
          </w:tcPr>
          <w:p w14:paraId="2DA31B1C" w14:textId="77777777" w:rsidR="00AD5893" w:rsidRPr="001F68FE" w:rsidRDefault="00AD5893" w:rsidP="00AD5893">
            <w:pPr>
              <w:jc w:val="both"/>
              <w:rPr>
                <w:rFonts w:ascii="Times New Roman" w:hAnsi="Times New Roman" w:cs="Times New Roman"/>
                <w:sz w:val="24"/>
                <w:szCs w:val="24"/>
              </w:rPr>
            </w:pPr>
            <w:r w:rsidRPr="001F68FE">
              <w:rPr>
                <w:rFonts w:ascii="Times New Roman" w:hAnsi="Times New Roman" w:cs="Times New Roman"/>
                <w:sz w:val="24"/>
                <w:szCs w:val="24"/>
              </w:rPr>
              <w:t>Загрязнение покрытия</w:t>
            </w:r>
          </w:p>
          <w:p w14:paraId="72D496E2" w14:textId="77777777" w:rsidR="006E5F08" w:rsidRPr="001F68FE" w:rsidRDefault="006E5F08" w:rsidP="006E5F08">
            <w:pPr>
              <w:jc w:val="both"/>
              <w:rPr>
                <w:rFonts w:ascii="Times New Roman" w:hAnsi="Times New Roman" w:cs="Times New Roman"/>
                <w:color w:val="000000"/>
                <w:sz w:val="24"/>
                <w:szCs w:val="24"/>
              </w:rPr>
            </w:pPr>
          </w:p>
        </w:tc>
        <w:tc>
          <w:tcPr>
            <w:tcW w:w="2381" w:type="dxa"/>
          </w:tcPr>
          <w:p w14:paraId="60AD5F99" w14:textId="03599AFF" w:rsidR="006E5F08" w:rsidRPr="001F68FE" w:rsidRDefault="00AD5893" w:rsidP="006E5F08">
            <w:pPr>
              <w:jc w:val="both"/>
              <w:rPr>
                <w:rFonts w:ascii="Times New Roman" w:hAnsi="Times New Roman" w:cs="Times New Roman"/>
                <w:sz w:val="24"/>
                <w:szCs w:val="24"/>
              </w:rPr>
            </w:pPr>
            <w:r w:rsidRPr="001F68FE">
              <w:rPr>
                <w:rFonts w:ascii="Times New Roman" w:hAnsi="Times New Roman" w:cs="Times New Roman"/>
                <w:sz w:val="24"/>
                <w:szCs w:val="24"/>
              </w:rPr>
              <w:t>Примеси из газовой среды м</w:t>
            </w:r>
            <w:r w:rsidR="0035417F" w:rsidRPr="001F68FE">
              <w:rPr>
                <w:rFonts w:ascii="Times New Roman" w:hAnsi="Times New Roman" w:cs="Times New Roman"/>
                <w:sz w:val="24"/>
                <w:szCs w:val="24"/>
              </w:rPr>
              <w:t>огут попадать в состав покрытия</w:t>
            </w:r>
          </w:p>
        </w:tc>
      </w:tr>
      <w:tr w:rsidR="006E5F08" w:rsidRPr="001F68FE" w14:paraId="7A7CEE42" w14:textId="77777777" w:rsidTr="007062B1">
        <w:tc>
          <w:tcPr>
            <w:tcW w:w="2322" w:type="dxa"/>
          </w:tcPr>
          <w:p w14:paraId="6D25073B" w14:textId="0CDCE26D" w:rsidR="006E5F08" w:rsidRPr="001F68FE" w:rsidRDefault="006E5F08" w:rsidP="006E5F08">
            <w:pPr>
              <w:jc w:val="both"/>
              <w:rPr>
                <w:rFonts w:ascii="Times New Roman" w:hAnsi="Times New Roman" w:cs="Times New Roman"/>
                <w:sz w:val="24"/>
                <w:szCs w:val="24"/>
              </w:rPr>
            </w:pPr>
            <w:r w:rsidRPr="001F68FE">
              <w:rPr>
                <w:rFonts w:ascii="Times New Roman" w:hAnsi="Times New Roman" w:cs="Times New Roman"/>
                <w:sz w:val="24"/>
                <w:szCs w:val="24"/>
              </w:rPr>
              <w:t>Химическая вариативность</w:t>
            </w:r>
          </w:p>
        </w:tc>
        <w:tc>
          <w:tcPr>
            <w:tcW w:w="2322" w:type="dxa"/>
          </w:tcPr>
          <w:p w14:paraId="409355D3" w14:textId="1EAE99DF" w:rsidR="006E5F08" w:rsidRPr="001F68FE" w:rsidRDefault="006E5F08" w:rsidP="006E5F08">
            <w:pPr>
              <w:jc w:val="both"/>
              <w:rPr>
                <w:rFonts w:ascii="Times New Roman" w:hAnsi="Times New Roman" w:cs="Times New Roman"/>
                <w:sz w:val="24"/>
                <w:szCs w:val="24"/>
              </w:rPr>
            </w:pPr>
            <w:r w:rsidRPr="001F68FE">
              <w:rPr>
                <w:rFonts w:ascii="Times New Roman" w:hAnsi="Times New Roman" w:cs="Times New Roman"/>
                <w:sz w:val="24"/>
                <w:szCs w:val="24"/>
              </w:rPr>
              <w:t>Возможность получения покрытий с различным сост</w:t>
            </w:r>
            <w:r w:rsidR="0035417F" w:rsidRPr="001F68FE">
              <w:rPr>
                <w:rFonts w:ascii="Times New Roman" w:hAnsi="Times New Roman" w:cs="Times New Roman"/>
                <w:sz w:val="24"/>
                <w:szCs w:val="24"/>
              </w:rPr>
              <w:t>авом благодаря реактивной среде</w:t>
            </w:r>
          </w:p>
        </w:tc>
        <w:tc>
          <w:tcPr>
            <w:tcW w:w="2320" w:type="dxa"/>
          </w:tcPr>
          <w:p w14:paraId="7B17FB7B" w14:textId="77777777" w:rsidR="00AD5893" w:rsidRPr="001F68FE" w:rsidRDefault="00AD5893" w:rsidP="00AD5893">
            <w:pPr>
              <w:jc w:val="both"/>
              <w:rPr>
                <w:rFonts w:ascii="Times New Roman" w:hAnsi="Times New Roman" w:cs="Times New Roman"/>
                <w:sz w:val="24"/>
                <w:szCs w:val="24"/>
              </w:rPr>
            </w:pPr>
            <w:r w:rsidRPr="001F68FE">
              <w:rPr>
                <w:rFonts w:ascii="Times New Roman" w:hAnsi="Times New Roman" w:cs="Times New Roman"/>
                <w:sz w:val="24"/>
                <w:szCs w:val="24"/>
              </w:rPr>
              <w:t>Формирование дефектов</w:t>
            </w:r>
          </w:p>
          <w:p w14:paraId="6F504F00" w14:textId="77777777" w:rsidR="006E5F08" w:rsidRPr="001F68FE" w:rsidRDefault="006E5F08" w:rsidP="006E5F08">
            <w:pPr>
              <w:jc w:val="both"/>
              <w:rPr>
                <w:rFonts w:ascii="Times New Roman" w:hAnsi="Times New Roman" w:cs="Times New Roman"/>
                <w:color w:val="000000"/>
                <w:sz w:val="24"/>
                <w:szCs w:val="24"/>
              </w:rPr>
            </w:pPr>
          </w:p>
        </w:tc>
        <w:tc>
          <w:tcPr>
            <w:tcW w:w="2381" w:type="dxa"/>
          </w:tcPr>
          <w:p w14:paraId="76F39A8C" w14:textId="2C828155" w:rsidR="006E5F08" w:rsidRPr="001F68FE" w:rsidRDefault="00AD5893" w:rsidP="006E5F08">
            <w:pPr>
              <w:jc w:val="both"/>
              <w:rPr>
                <w:rFonts w:ascii="Times New Roman" w:hAnsi="Times New Roman" w:cs="Times New Roman"/>
                <w:sz w:val="24"/>
                <w:szCs w:val="24"/>
              </w:rPr>
            </w:pPr>
            <w:r w:rsidRPr="001F68FE">
              <w:rPr>
                <w:rFonts w:ascii="Times New Roman" w:hAnsi="Times New Roman" w:cs="Times New Roman"/>
                <w:sz w:val="24"/>
                <w:szCs w:val="24"/>
              </w:rPr>
              <w:t>Наличие радиационных дефектов из-за дей</w:t>
            </w:r>
            <w:r w:rsidR="0035417F" w:rsidRPr="001F68FE">
              <w:rPr>
                <w:rFonts w:ascii="Times New Roman" w:hAnsi="Times New Roman" w:cs="Times New Roman"/>
                <w:sz w:val="24"/>
                <w:szCs w:val="24"/>
              </w:rPr>
              <w:t>ствия высокоэнергетичных частиц</w:t>
            </w:r>
          </w:p>
        </w:tc>
      </w:tr>
      <w:tr w:rsidR="006E5F08" w:rsidRPr="001F68FE" w14:paraId="08406BFF" w14:textId="77777777" w:rsidTr="007062B1">
        <w:tc>
          <w:tcPr>
            <w:tcW w:w="2322"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25"/>
              <w:gridCol w:w="81"/>
            </w:tblGrid>
            <w:tr w:rsidR="006E5F08" w:rsidRPr="001F68FE" w14:paraId="51AD9459" w14:textId="77777777" w:rsidTr="006E5F08">
              <w:trPr>
                <w:tblCellSpacing w:w="15" w:type="dxa"/>
              </w:trPr>
              <w:tc>
                <w:tcPr>
                  <w:tcW w:w="0" w:type="auto"/>
                  <w:vAlign w:val="center"/>
                  <w:hideMark/>
                </w:tcPr>
                <w:p w14:paraId="637A407F" w14:textId="77777777" w:rsidR="006E5F08" w:rsidRPr="001F68FE" w:rsidRDefault="006E5F08" w:rsidP="006E5F08">
                  <w:pPr>
                    <w:spacing w:after="0" w:line="240" w:lineRule="auto"/>
                    <w:rPr>
                      <w:rFonts w:ascii="Times New Roman" w:eastAsia="Times New Roman" w:hAnsi="Times New Roman" w:cs="Times New Roman"/>
                      <w:sz w:val="24"/>
                      <w:szCs w:val="24"/>
                      <w:lang w:val="en-US"/>
                    </w:rPr>
                  </w:pPr>
                  <w:r w:rsidRPr="001F68FE">
                    <w:rPr>
                      <w:rFonts w:ascii="Times New Roman" w:eastAsia="Times New Roman" w:hAnsi="Times New Roman" w:cs="Times New Roman"/>
                      <w:sz w:val="24"/>
                      <w:szCs w:val="24"/>
                      <w:lang w:val="en-US"/>
                    </w:rPr>
                    <w:t>Однородность покрытий</w:t>
                  </w:r>
                </w:p>
              </w:tc>
              <w:tc>
                <w:tcPr>
                  <w:tcW w:w="0" w:type="auto"/>
                  <w:vAlign w:val="center"/>
                  <w:hideMark/>
                </w:tcPr>
                <w:p w14:paraId="64093E72" w14:textId="77777777" w:rsidR="006E5F08" w:rsidRPr="001F68FE" w:rsidRDefault="006E5F08" w:rsidP="006E5F08">
                  <w:pPr>
                    <w:spacing w:after="0" w:line="240" w:lineRule="auto"/>
                    <w:rPr>
                      <w:rFonts w:ascii="Times New Roman" w:eastAsia="Times New Roman" w:hAnsi="Times New Roman" w:cs="Times New Roman"/>
                      <w:sz w:val="24"/>
                      <w:szCs w:val="24"/>
                      <w:lang w:val="en-US"/>
                    </w:rPr>
                  </w:pPr>
                </w:p>
              </w:tc>
            </w:tr>
          </w:tbl>
          <w:p w14:paraId="042BEB57" w14:textId="77777777" w:rsidR="006E5F08" w:rsidRPr="001F68FE" w:rsidRDefault="006E5F08" w:rsidP="006E5F08">
            <w:pPr>
              <w:jc w:val="both"/>
              <w:rPr>
                <w:rFonts w:ascii="Times New Roman" w:hAnsi="Times New Roman" w:cs="Times New Roman"/>
                <w:color w:val="000000"/>
                <w:sz w:val="24"/>
                <w:szCs w:val="24"/>
              </w:rPr>
            </w:pPr>
          </w:p>
        </w:tc>
        <w:tc>
          <w:tcPr>
            <w:tcW w:w="2322" w:type="dxa"/>
          </w:tcPr>
          <w:p w14:paraId="23F0266C" w14:textId="2830751D" w:rsidR="006E5F08" w:rsidRPr="001F68FE" w:rsidRDefault="006E5F08" w:rsidP="006E5F08">
            <w:pPr>
              <w:jc w:val="both"/>
              <w:rPr>
                <w:rFonts w:ascii="Times New Roman" w:hAnsi="Times New Roman" w:cs="Times New Roman"/>
                <w:sz w:val="24"/>
                <w:szCs w:val="24"/>
              </w:rPr>
            </w:pPr>
            <w:r w:rsidRPr="001F68FE">
              <w:rPr>
                <w:rFonts w:ascii="Times New Roman" w:hAnsi="Times New Roman" w:cs="Times New Roman"/>
                <w:sz w:val="24"/>
                <w:szCs w:val="24"/>
              </w:rPr>
              <w:t>Обеспечивается высокая равномерность осажд</w:t>
            </w:r>
            <w:r w:rsidR="0035417F" w:rsidRPr="001F68FE">
              <w:rPr>
                <w:rFonts w:ascii="Times New Roman" w:hAnsi="Times New Roman" w:cs="Times New Roman"/>
                <w:sz w:val="24"/>
                <w:szCs w:val="24"/>
              </w:rPr>
              <w:t>аемого слоя по всей поверхности</w:t>
            </w:r>
          </w:p>
        </w:tc>
        <w:tc>
          <w:tcPr>
            <w:tcW w:w="2320" w:type="dxa"/>
          </w:tcPr>
          <w:p w14:paraId="4EFED174" w14:textId="40757FE3" w:rsidR="006E5F08" w:rsidRPr="001F68FE" w:rsidRDefault="00AD5893" w:rsidP="006E5F08">
            <w:pPr>
              <w:jc w:val="both"/>
              <w:rPr>
                <w:rFonts w:ascii="Times New Roman" w:hAnsi="Times New Roman" w:cs="Times New Roman"/>
                <w:color w:val="000000"/>
                <w:sz w:val="24"/>
                <w:szCs w:val="24"/>
              </w:rPr>
            </w:pPr>
            <w:r w:rsidRPr="001F68FE">
              <w:rPr>
                <w:rFonts w:ascii="Times New Roman" w:hAnsi="Times New Roman" w:cs="Times New Roman"/>
                <w:color w:val="000000"/>
                <w:sz w:val="24"/>
                <w:szCs w:val="24"/>
              </w:rPr>
              <w:t>Ограничение равномерности при сложной геометрии</w:t>
            </w:r>
          </w:p>
        </w:tc>
        <w:tc>
          <w:tcPr>
            <w:tcW w:w="2381" w:type="dxa"/>
          </w:tcPr>
          <w:p w14:paraId="20B62F47" w14:textId="47568E85" w:rsidR="006E5F08" w:rsidRPr="001F68FE" w:rsidRDefault="00AD5893" w:rsidP="006E5F08">
            <w:pPr>
              <w:jc w:val="both"/>
              <w:rPr>
                <w:rFonts w:ascii="Times New Roman" w:hAnsi="Times New Roman" w:cs="Times New Roman"/>
                <w:color w:val="000000"/>
                <w:sz w:val="24"/>
                <w:szCs w:val="24"/>
              </w:rPr>
            </w:pPr>
            <w:r w:rsidRPr="001F68FE">
              <w:rPr>
                <w:rFonts w:ascii="Times New Roman" w:hAnsi="Times New Roman" w:cs="Times New Roman"/>
                <w:color w:val="000000"/>
                <w:sz w:val="24"/>
                <w:szCs w:val="24"/>
              </w:rPr>
              <w:t>Трудности с обеспечением одинаковой толщины пок</w:t>
            </w:r>
            <w:r w:rsidR="0035417F" w:rsidRPr="001F68FE">
              <w:rPr>
                <w:rFonts w:ascii="Times New Roman" w:hAnsi="Times New Roman" w:cs="Times New Roman"/>
                <w:color w:val="000000"/>
                <w:sz w:val="24"/>
                <w:szCs w:val="24"/>
              </w:rPr>
              <w:t>рытия на изделиях сложной формы</w:t>
            </w:r>
          </w:p>
        </w:tc>
      </w:tr>
      <w:tr w:rsidR="006E5F08" w:rsidRPr="001F68FE" w14:paraId="34DE39E7" w14:textId="77777777" w:rsidTr="007062B1">
        <w:tc>
          <w:tcPr>
            <w:tcW w:w="2322" w:type="dxa"/>
          </w:tcPr>
          <w:p w14:paraId="3424655C" w14:textId="6D6749DD" w:rsidR="006E5F08" w:rsidRPr="001F68FE" w:rsidRDefault="006E5F08" w:rsidP="006E5F08">
            <w:pPr>
              <w:jc w:val="both"/>
              <w:rPr>
                <w:rFonts w:ascii="Times New Roman" w:hAnsi="Times New Roman" w:cs="Times New Roman"/>
                <w:sz w:val="24"/>
                <w:szCs w:val="24"/>
              </w:rPr>
            </w:pPr>
            <w:r w:rsidRPr="001F68FE">
              <w:rPr>
                <w:rFonts w:ascii="Times New Roman" w:hAnsi="Times New Roman" w:cs="Times New Roman"/>
                <w:sz w:val="24"/>
                <w:szCs w:val="24"/>
              </w:rPr>
              <w:t>Сохранение состава сплава</w:t>
            </w:r>
          </w:p>
        </w:tc>
        <w:tc>
          <w:tcPr>
            <w:tcW w:w="2322" w:type="dxa"/>
          </w:tcPr>
          <w:p w14:paraId="7351371C" w14:textId="534227DE" w:rsidR="006E5F08" w:rsidRPr="001F68FE" w:rsidRDefault="006E5F08" w:rsidP="006E5F08">
            <w:pPr>
              <w:jc w:val="both"/>
              <w:rPr>
                <w:rFonts w:ascii="Times New Roman" w:hAnsi="Times New Roman" w:cs="Times New Roman"/>
                <w:sz w:val="24"/>
                <w:szCs w:val="24"/>
              </w:rPr>
            </w:pPr>
            <w:r w:rsidRPr="001F68FE">
              <w:rPr>
                <w:rFonts w:ascii="Times New Roman" w:hAnsi="Times New Roman" w:cs="Times New Roman"/>
                <w:sz w:val="24"/>
                <w:szCs w:val="24"/>
              </w:rPr>
              <w:t>Стехиометрия с</w:t>
            </w:r>
            <w:r w:rsidR="0035417F" w:rsidRPr="001F68FE">
              <w:rPr>
                <w:rFonts w:ascii="Times New Roman" w:hAnsi="Times New Roman" w:cs="Times New Roman"/>
                <w:sz w:val="24"/>
                <w:szCs w:val="24"/>
              </w:rPr>
              <w:t>плава при напылении сохраняется</w:t>
            </w:r>
          </w:p>
        </w:tc>
        <w:tc>
          <w:tcPr>
            <w:tcW w:w="2320" w:type="dxa"/>
          </w:tcPr>
          <w:p w14:paraId="0DBC3253" w14:textId="6EB3251B" w:rsidR="006E5F08" w:rsidRPr="001F68FE" w:rsidRDefault="00AD5893" w:rsidP="006E5F08">
            <w:pPr>
              <w:jc w:val="both"/>
              <w:rPr>
                <w:rFonts w:ascii="Times New Roman" w:hAnsi="Times New Roman" w:cs="Times New Roman"/>
                <w:color w:val="000000"/>
                <w:sz w:val="24"/>
                <w:szCs w:val="24"/>
              </w:rPr>
            </w:pPr>
            <w:r w:rsidRPr="001F68FE">
              <w:rPr>
                <w:rFonts w:ascii="Times New Roman" w:hAnsi="Times New Roman" w:cs="Times New Roman"/>
                <w:color w:val="000000"/>
                <w:sz w:val="24"/>
                <w:szCs w:val="24"/>
              </w:rPr>
              <w:t>Теневая зона при осаждении</w:t>
            </w:r>
          </w:p>
        </w:tc>
        <w:tc>
          <w:tcPr>
            <w:tcW w:w="2381" w:type="dxa"/>
          </w:tcPr>
          <w:p w14:paraId="07E34517" w14:textId="5B6E1EDD" w:rsidR="006E5F08" w:rsidRPr="001F68FE" w:rsidRDefault="00AD5893" w:rsidP="00AD5893">
            <w:pPr>
              <w:rPr>
                <w:rFonts w:ascii="Times New Roman" w:hAnsi="Times New Roman" w:cs="Times New Roman"/>
                <w:color w:val="000000"/>
                <w:sz w:val="24"/>
                <w:szCs w:val="24"/>
              </w:rPr>
            </w:pPr>
            <w:r w:rsidRPr="001F68FE">
              <w:rPr>
                <w:rFonts w:ascii="Times New Roman" w:hAnsi="Times New Roman" w:cs="Times New Roman"/>
                <w:color w:val="000000"/>
                <w:sz w:val="24"/>
                <w:szCs w:val="24"/>
              </w:rPr>
              <w:t>В областях, экранированных от потока част</w:t>
            </w:r>
            <w:r w:rsidR="0035417F" w:rsidRPr="001F68FE">
              <w:rPr>
                <w:rFonts w:ascii="Times New Roman" w:hAnsi="Times New Roman" w:cs="Times New Roman"/>
                <w:color w:val="000000"/>
                <w:sz w:val="24"/>
                <w:szCs w:val="24"/>
              </w:rPr>
              <w:t>иц, возможно неполное покрытие</w:t>
            </w:r>
          </w:p>
        </w:tc>
      </w:tr>
    </w:tbl>
    <w:p w14:paraId="76F2BECB" w14:textId="77777777" w:rsidR="006E5F08" w:rsidRPr="001F68FE" w:rsidRDefault="006E5F08" w:rsidP="00E763DF">
      <w:pPr>
        <w:spacing w:after="0" w:line="240" w:lineRule="auto"/>
        <w:jc w:val="both"/>
        <w:rPr>
          <w:rFonts w:ascii="TimesNewRomanPSMT" w:hAnsi="TimesNewRomanPSMT"/>
          <w:color w:val="000000"/>
          <w:sz w:val="28"/>
          <w:szCs w:val="28"/>
        </w:rPr>
      </w:pPr>
    </w:p>
    <w:p w14:paraId="753ECE6D" w14:textId="2F45273F" w:rsidR="007B5E0B" w:rsidRPr="001F68FE" w:rsidRDefault="007B5E0B" w:rsidP="00E763DF">
      <w:pPr>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Тем не менее, катодное распыление остается </w:t>
      </w:r>
      <w:r w:rsidR="007062B1" w:rsidRPr="001F68FE">
        <w:rPr>
          <w:rFonts w:ascii="TimesNewRomanPSMT" w:hAnsi="TimesNewRomanPSMT"/>
          <w:color w:val="000000"/>
          <w:sz w:val="28"/>
          <w:szCs w:val="28"/>
        </w:rPr>
        <w:t>эффективным</w:t>
      </w:r>
      <w:r w:rsidRPr="001F68FE">
        <w:rPr>
          <w:rFonts w:ascii="TimesNewRomanPSMT" w:hAnsi="TimesNewRomanPSMT"/>
          <w:color w:val="000000"/>
          <w:sz w:val="28"/>
          <w:szCs w:val="28"/>
        </w:rPr>
        <w:t xml:space="preserve"> для получения тонких защитных и антифрикционных покрытий прецизионных детал</w:t>
      </w:r>
      <w:r w:rsidR="007062B1" w:rsidRPr="001F68FE">
        <w:rPr>
          <w:rFonts w:ascii="TimesNewRomanPSMT" w:hAnsi="TimesNewRomanPSMT"/>
          <w:color w:val="000000"/>
          <w:sz w:val="28"/>
          <w:szCs w:val="28"/>
        </w:rPr>
        <w:t>ей</w:t>
      </w:r>
      <w:r w:rsidRPr="001F68FE">
        <w:rPr>
          <w:rFonts w:ascii="TimesNewRomanPSMT" w:hAnsi="TimesNewRomanPSMT"/>
          <w:color w:val="000000"/>
          <w:sz w:val="28"/>
          <w:szCs w:val="28"/>
        </w:rPr>
        <w:t xml:space="preserve"> машин и приборов</w:t>
      </w:r>
      <w:r w:rsidR="0019590C" w:rsidRPr="001F68FE">
        <w:rPr>
          <w:rFonts w:ascii="TimesNewRomanPSMT" w:hAnsi="TimesNewRomanPSMT"/>
          <w:color w:val="000000"/>
          <w:sz w:val="28"/>
          <w:szCs w:val="28"/>
        </w:rPr>
        <w:t xml:space="preserve"> [</w:t>
      </w:r>
      <w:r w:rsidR="00514A28" w:rsidRPr="001F68FE">
        <w:rPr>
          <w:rFonts w:ascii="TimesNewRomanPSMT" w:hAnsi="TimesNewRomanPSMT"/>
          <w:color w:val="000000"/>
          <w:sz w:val="28"/>
          <w:szCs w:val="28"/>
          <w:lang w:val="kk-KZ"/>
        </w:rPr>
        <w:t>7</w:t>
      </w:r>
      <w:r w:rsidR="001804EE" w:rsidRPr="001F68FE">
        <w:rPr>
          <w:rFonts w:ascii="TimesNewRomanPSMT" w:hAnsi="TimesNewRomanPSMT"/>
          <w:color w:val="000000"/>
          <w:sz w:val="28"/>
          <w:szCs w:val="28"/>
          <w:lang w:val="kk-KZ"/>
        </w:rPr>
        <w:t>5</w:t>
      </w:r>
      <w:r w:rsidR="0019590C" w:rsidRPr="001F68FE">
        <w:rPr>
          <w:rFonts w:ascii="TimesNewRomanPSMT" w:hAnsi="TimesNewRomanPSMT"/>
          <w:color w:val="000000"/>
          <w:sz w:val="28"/>
          <w:szCs w:val="28"/>
        </w:rPr>
        <w:t>].</w:t>
      </w:r>
    </w:p>
    <w:p w14:paraId="02DF189C" w14:textId="0FBF9248" w:rsidR="00AD5893" w:rsidRPr="001F68FE" w:rsidRDefault="00AD5893" w:rsidP="0035417F">
      <w:pPr>
        <w:spacing w:after="0" w:line="240" w:lineRule="auto"/>
        <w:ind w:firstLine="709"/>
        <w:jc w:val="both"/>
        <w:rPr>
          <w:rFonts w:ascii="TimesNewRomanPS-BoldMT" w:hAnsi="TimesNewRomanPS-BoldMT"/>
          <w:color w:val="000000"/>
          <w:sz w:val="28"/>
          <w:szCs w:val="28"/>
          <w:lang w:val="kk-KZ"/>
        </w:rPr>
      </w:pPr>
      <w:r w:rsidRPr="001F68FE">
        <w:rPr>
          <w:rFonts w:ascii="TimesNewRomanPS-BoldMT" w:hAnsi="TimesNewRomanPS-BoldMT"/>
          <w:color w:val="000000"/>
          <w:sz w:val="28"/>
          <w:szCs w:val="28"/>
          <w:lang w:val="kk-KZ"/>
        </w:rPr>
        <w:t xml:space="preserve">Для решения поставленных технологических </w:t>
      </w:r>
      <w:r w:rsidR="0035417F" w:rsidRPr="001F68FE">
        <w:rPr>
          <w:rFonts w:ascii="TimesNewRomanPS-BoldMT" w:hAnsi="TimesNewRomanPS-BoldMT"/>
          <w:color w:val="000000"/>
          <w:sz w:val="28"/>
          <w:szCs w:val="28"/>
          <w:lang w:val="kk-KZ"/>
        </w:rPr>
        <w:t>задач</w:t>
      </w:r>
      <w:r w:rsidR="007062B1" w:rsidRPr="001F68FE">
        <w:rPr>
          <w:rFonts w:ascii="TimesNewRomanPS-BoldMT" w:hAnsi="TimesNewRomanPS-BoldMT"/>
          <w:color w:val="000000"/>
          <w:sz w:val="28"/>
          <w:szCs w:val="28"/>
          <w:lang w:val="kk-KZ"/>
        </w:rPr>
        <w:t xml:space="preserve"> диссертационной работы</w:t>
      </w:r>
      <w:r w:rsidR="0035417F" w:rsidRPr="001F68FE">
        <w:rPr>
          <w:rFonts w:ascii="TimesNewRomanPS-BoldMT" w:hAnsi="TimesNewRomanPS-BoldMT"/>
          <w:color w:val="000000"/>
          <w:sz w:val="28"/>
          <w:szCs w:val="28"/>
          <w:lang w:val="kk-KZ"/>
        </w:rPr>
        <w:t xml:space="preserve">, систем Caroline D12С была переведена в режим </w:t>
      </w:r>
      <w:r w:rsidR="0035417F" w:rsidRPr="001F68FE">
        <w:rPr>
          <w:rFonts w:ascii="TimesNewRomanPSMT" w:hAnsi="TimesNewRomanPSMT"/>
          <w:color w:val="000000"/>
          <w:sz w:val="28"/>
          <w:szCs w:val="28"/>
        </w:rPr>
        <w:t>магнетронного распыления, в котором образование паров материала мишени обеспечивается ионной бомбардировкой в условиях аномального тлеющего разряда. Ключевым отличием магнетронного режима является наличие системы постоянных магнитов, расположенных за мишенью. Эти магниты создают магнитное поле, ориентированное практически параллельно поверхности катода, благодаря чему в рабочей зоне возникает аномальный разряд. Освобождающиеся с поверхности катода электроны, под действием силы Лоренца, движутся по спиральным траекториям, удерживаясь магнитным полем вблизи катода. В процессе движения они многократно ионизируют атомы рабочего газа (аргона), что значительно усиливает поток ионов, участвующих в распылении материала с поверхности мишени. Производительность и характеристики процесса магнетронного напыления зависят от ряда параметров: уровня разрядного напряжения и тока, величины давления рабочего газа и интенсивности магнитного поля, создаваемого вблизи катода. В оборудовании Caroline D12С в качестве рабочего газа по-прежнему используется аргон. Упрощённая схема подключения магнетронной системы для данной установки представлена на рисунке 21.</w:t>
      </w:r>
    </w:p>
    <w:p w14:paraId="5D731A0A" w14:textId="77777777" w:rsidR="00BF22E5" w:rsidRPr="001F68FE" w:rsidRDefault="00BF22E5" w:rsidP="00E763DF">
      <w:pPr>
        <w:spacing w:after="0" w:line="240" w:lineRule="auto"/>
        <w:ind w:firstLine="709"/>
        <w:jc w:val="both"/>
        <w:rPr>
          <w:rFonts w:ascii="TimesNewRomanPS-ItalicMT" w:hAnsi="TimesNewRomanPS-ItalicMT"/>
          <w:i/>
          <w:iCs/>
          <w:color w:val="000000"/>
          <w:sz w:val="28"/>
          <w:szCs w:val="28"/>
        </w:rPr>
      </w:pPr>
    </w:p>
    <w:p w14:paraId="1D948B71" w14:textId="05DC0FED" w:rsidR="001A18DE" w:rsidRPr="001F68FE" w:rsidRDefault="001A18DE" w:rsidP="00E763DF">
      <w:pPr>
        <w:spacing w:after="0" w:line="240" w:lineRule="auto"/>
        <w:jc w:val="center"/>
        <w:rPr>
          <w:rFonts w:ascii="TimesNewRomanPS-ItalicMT" w:hAnsi="TimesNewRomanPS-ItalicMT"/>
          <w:i/>
          <w:iCs/>
          <w:color w:val="000000"/>
          <w:sz w:val="28"/>
          <w:szCs w:val="28"/>
        </w:rPr>
      </w:pPr>
      <w:r w:rsidRPr="001F68FE">
        <w:rPr>
          <w:noProof/>
          <w:lang w:eastAsia="ru-RU"/>
        </w:rPr>
        <w:drawing>
          <wp:inline distT="0" distB="0" distL="0" distR="0" wp14:anchorId="665BB8E2" wp14:editId="0899E529">
            <wp:extent cx="5879876" cy="2526631"/>
            <wp:effectExtent l="0" t="0" r="6985"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96079" cy="2533594"/>
                    </a:xfrm>
                    <a:prstGeom prst="rect">
                      <a:avLst/>
                    </a:prstGeom>
                  </pic:spPr>
                </pic:pic>
              </a:graphicData>
            </a:graphic>
          </wp:inline>
        </w:drawing>
      </w:r>
    </w:p>
    <w:p w14:paraId="741A0228" w14:textId="77777777" w:rsidR="001A18DE" w:rsidRPr="001F68FE" w:rsidRDefault="001A18DE" w:rsidP="00E763DF">
      <w:pPr>
        <w:spacing w:after="0" w:line="240" w:lineRule="auto"/>
        <w:jc w:val="both"/>
        <w:rPr>
          <w:rFonts w:ascii="TimesNewRomanPS-ItalicMT" w:hAnsi="TimesNewRomanPS-ItalicMT"/>
          <w:i/>
          <w:iCs/>
          <w:color w:val="000000"/>
          <w:sz w:val="28"/>
          <w:szCs w:val="28"/>
        </w:rPr>
      </w:pPr>
    </w:p>
    <w:p w14:paraId="535B538C" w14:textId="77777777" w:rsidR="0035417F" w:rsidRPr="001F68FE" w:rsidRDefault="0035417F" w:rsidP="00E763DF">
      <w:pPr>
        <w:spacing w:after="0" w:line="240" w:lineRule="auto"/>
        <w:jc w:val="center"/>
        <w:rPr>
          <w:rFonts w:ascii="TimesNewRomanPS-ItalicMT" w:hAnsi="TimesNewRomanPS-ItalicMT"/>
          <w:color w:val="000000"/>
          <w:sz w:val="28"/>
          <w:szCs w:val="28"/>
        </w:rPr>
      </w:pPr>
      <w:r w:rsidRPr="001F68FE">
        <w:rPr>
          <w:rFonts w:ascii="TimesNewRomanPS-ItalicMT" w:hAnsi="TimesNewRomanPS-ItalicMT"/>
          <w:color w:val="000000"/>
          <w:sz w:val="28"/>
          <w:szCs w:val="28"/>
        </w:rPr>
        <w:t xml:space="preserve">1 - уплотнители, 2 - основание, 3 - водяной канал, 4, 5 - корпус: </w:t>
      </w:r>
    </w:p>
    <w:p w14:paraId="663C175B" w14:textId="77777777" w:rsidR="0035417F" w:rsidRPr="001F68FE" w:rsidRDefault="0035417F" w:rsidP="00E763DF">
      <w:pPr>
        <w:spacing w:after="0" w:line="240" w:lineRule="auto"/>
        <w:jc w:val="center"/>
        <w:rPr>
          <w:rFonts w:ascii="TimesNewRomanPS-ItalicMT" w:hAnsi="TimesNewRomanPS-ItalicMT"/>
          <w:color w:val="000000"/>
          <w:sz w:val="28"/>
          <w:szCs w:val="28"/>
        </w:rPr>
      </w:pPr>
      <w:r w:rsidRPr="001F68FE">
        <w:rPr>
          <w:rFonts w:ascii="TimesNewRomanPS-ItalicMT" w:hAnsi="TimesNewRomanPS-ItalicMT"/>
          <w:color w:val="000000"/>
          <w:sz w:val="28"/>
          <w:szCs w:val="28"/>
        </w:rPr>
        <w:t xml:space="preserve">6 - постоянные магниты, 7 - вакуумная камера, 8 - анод, 9 - зона эрозии, </w:t>
      </w:r>
    </w:p>
    <w:p w14:paraId="6635A83E" w14:textId="12E286E8" w:rsidR="0035417F" w:rsidRPr="001F68FE" w:rsidRDefault="0035417F" w:rsidP="00E763DF">
      <w:pPr>
        <w:spacing w:after="0" w:line="240" w:lineRule="auto"/>
        <w:jc w:val="center"/>
        <w:rPr>
          <w:rFonts w:ascii="TimesNewRomanPS-ItalicMT" w:hAnsi="TimesNewRomanPS-ItalicMT"/>
          <w:color w:val="000000"/>
          <w:sz w:val="28"/>
          <w:szCs w:val="28"/>
        </w:rPr>
      </w:pPr>
      <w:r w:rsidRPr="001F68FE">
        <w:rPr>
          <w:rFonts w:ascii="TimesNewRomanPS-ItalicMT" w:hAnsi="TimesNewRomanPS-ItalicMT"/>
          <w:color w:val="000000"/>
          <w:sz w:val="28"/>
          <w:szCs w:val="28"/>
        </w:rPr>
        <w:t xml:space="preserve">10 - катод - мишень </w:t>
      </w:r>
    </w:p>
    <w:p w14:paraId="51622FAC" w14:textId="77777777" w:rsidR="0035417F" w:rsidRPr="001F68FE" w:rsidRDefault="0035417F" w:rsidP="00E763DF">
      <w:pPr>
        <w:spacing w:after="0" w:line="240" w:lineRule="auto"/>
        <w:jc w:val="center"/>
        <w:rPr>
          <w:rFonts w:ascii="TimesNewRomanPS-ItalicMT" w:hAnsi="TimesNewRomanPS-ItalicMT"/>
          <w:color w:val="000000"/>
          <w:sz w:val="28"/>
          <w:szCs w:val="28"/>
        </w:rPr>
      </w:pPr>
    </w:p>
    <w:p w14:paraId="504A6BE4" w14:textId="557130C2" w:rsidR="00B21AE0" w:rsidRPr="001F68FE" w:rsidRDefault="008C5E3B" w:rsidP="00E763DF">
      <w:pPr>
        <w:spacing w:after="0" w:line="240" w:lineRule="auto"/>
        <w:jc w:val="center"/>
        <w:rPr>
          <w:rFonts w:ascii="TimesNewRomanPS-ItalicMT" w:hAnsi="TimesNewRomanPS-ItalicMT"/>
          <w:color w:val="000000"/>
          <w:sz w:val="28"/>
          <w:szCs w:val="28"/>
        </w:rPr>
      </w:pPr>
      <w:r w:rsidRPr="001F68FE">
        <w:rPr>
          <w:rFonts w:ascii="TimesNewRomanPS-ItalicMT" w:hAnsi="TimesNewRomanPS-ItalicMT"/>
          <w:color w:val="000000"/>
          <w:sz w:val="28"/>
          <w:szCs w:val="28"/>
        </w:rPr>
        <w:t>Рис</w:t>
      </w:r>
      <w:r w:rsidR="00FC3CCE" w:rsidRPr="001F68FE">
        <w:rPr>
          <w:rFonts w:ascii="TimesNewRomanPS-ItalicMT" w:hAnsi="TimesNewRomanPS-ItalicMT"/>
          <w:color w:val="000000"/>
          <w:sz w:val="28"/>
          <w:szCs w:val="28"/>
        </w:rPr>
        <w:t>унок 21 -</w:t>
      </w:r>
      <w:r w:rsidRPr="001F68FE">
        <w:rPr>
          <w:rFonts w:ascii="TimesNewRomanPS-ItalicMT" w:hAnsi="TimesNewRomanPS-ItalicMT"/>
          <w:color w:val="000000"/>
          <w:sz w:val="28"/>
          <w:szCs w:val="28"/>
        </w:rPr>
        <w:t xml:space="preserve"> Схема</w:t>
      </w:r>
      <w:r w:rsidR="0035417F" w:rsidRPr="001F68FE">
        <w:rPr>
          <w:rFonts w:ascii="TimesNewRomanPS-ItalicMT" w:hAnsi="TimesNewRomanPS-ItalicMT"/>
          <w:color w:val="000000"/>
          <w:sz w:val="28"/>
          <w:szCs w:val="28"/>
        </w:rPr>
        <w:t xml:space="preserve"> планарной магнетронной системы</w:t>
      </w:r>
      <w:r w:rsidR="001A18DE" w:rsidRPr="001F68FE">
        <w:rPr>
          <w:rFonts w:ascii="TimesNewRomanPS-ItalicMT" w:hAnsi="TimesNewRomanPS-ItalicMT"/>
          <w:color w:val="000000"/>
          <w:sz w:val="28"/>
          <w:szCs w:val="28"/>
        </w:rPr>
        <w:t xml:space="preserve"> </w:t>
      </w:r>
      <w:r w:rsidR="0019590C" w:rsidRPr="001F68FE">
        <w:rPr>
          <w:rFonts w:ascii="TimesNewRomanPS-ItalicMT" w:hAnsi="TimesNewRomanPS-ItalicMT"/>
          <w:color w:val="000000"/>
          <w:sz w:val="28"/>
          <w:szCs w:val="28"/>
        </w:rPr>
        <w:t>[</w:t>
      </w:r>
      <w:r w:rsidR="001804EE" w:rsidRPr="001F68FE">
        <w:rPr>
          <w:rFonts w:ascii="TimesNewRomanPS-ItalicMT" w:hAnsi="TimesNewRomanPS-ItalicMT"/>
          <w:color w:val="000000"/>
          <w:sz w:val="28"/>
          <w:szCs w:val="28"/>
        </w:rPr>
        <w:t>75</w:t>
      </w:r>
      <w:r w:rsidR="0019590C" w:rsidRPr="001F68FE">
        <w:rPr>
          <w:rFonts w:ascii="TimesNewRomanPS-ItalicMT" w:hAnsi="TimesNewRomanPS-ItalicMT"/>
          <w:color w:val="000000"/>
          <w:sz w:val="28"/>
          <w:szCs w:val="28"/>
        </w:rPr>
        <w:t>]</w:t>
      </w:r>
    </w:p>
    <w:p w14:paraId="08CB4DA3" w14:textId="77777777" w:rsidR="00E763DF" w:rsidRPr="001F68FE" w:rsidRDefault="00E763DF" w:rsidP="00E763DF">
      <w:pPr>
        <w:spacing w:after="0" w:line="240" w:lineRule="auto"/>
        <w:ind w:firstLine="709"/>
        <w:jc w:val="both"/>
        <w:rPr>
          <w:rFonts w:ascii="TimesNewRomanPSMT" w:hAnsi="TimesNewRomanPSMT"/>
          <w:color w:val="000000"/>
          <w:sz w:val="28"/>
          <w:szCs w:val="28"/>
        </w:rPr>
      </w:pPr>
    </w:p>
    <w:p w14:paraId="2B86F908" w14:textId="694AE3A5" w:rsidR="0035417F" w:rsidRPr="001F68FE" w:rsidRDefault="0035417F" w:rsidP="00E763DF">
      <w:pPr>
        <w:spacing w:after="0" w:line="240" w:lineRule="auto"/>
        <w:ind w:firstLine="709"/>
        <w:jc w:val="both"/>
        <w:rPr>
          <w:rFonts w:ascii="TimesNewRomanPSMT" w:hAnsi="TimesNewRomanPSMT"/>
          <w:color w:val="000000"/>
          <w:sz w:val="28"/>
          <w:szCs w:val="28"/>
        </w:rPr>
      </w:pPr>
      <w:r w:rsidRPr="001F68FE">
        <w:rPr>
          <w:rFonts w:ascii="TimesNewRomanPSMT" w:hAnsi="TimesNewRomanPSMT"/>
          <w:color w:val="000000"/>
          <w:sz w:val="28"/>
          <w:szCs w:val="28"/>
        </w:rPr>
        <w:t>В связи с тем, что в процессе напыления практически исключено воздействие на подложку высокоэнергетических вторичных электронов, данная система подходит для нанесения покрытий на материалы с ограниченной термостойкостью, такие как полимеры, пластмассы или целюлозные основы.</w:t>
      </w:r>
    </w:p>
    <w:p w14:paraId="06767195" w14:textId="21DDB5E6" w:rsidR="00257EFF" w:rsidRPr="001F68FE" w:rsidRDefault="00257EFF" w:rsidP="00DD4DDD">
      <w:pPr>
        <w:spacing w:after="0" w:line="240" w:lineRule="auto"/>
        <w:ind w:firstLine="708"/>
        <w:jc w:val="both"/>
        <w:rPr>
          <w:rFonts w:ascii="TimesNewRomanPSMT" w:hAnsi="TimesNewRomanPSMT"/>
          <w:color w:val="000000"/>
          <w:sz w:val="28"/>
          <w:szCs w:val="28"/>
        </w:rPr>
      </w:pPr>
      <w:r w:rsidRPr="001F68FE">
        <w:rPr>
          <w:rFonts w:ascii="TimesNewRomanPSMT" w:hAnsi="TimesNewRomanPSMT"/>
          <w:color w:val="000000"/>
          <w:sz w:val="28"/>
          <w:szCs w:val="28"/>
        </w:rPr>
        <w:t xml:space="preserve">Также необходимо отметить, что </w:t>
      </w:r>
      <w:r w:rsidR="00DD4DDD" w:rsidRPr="001F68FE">
        <w:rPr>
          <w:rFonts w:ascii="TimesNewRomanPSMT" w:hAnsi="TimesNewRomanPSMT"/>
          <w:color w:val="000000"/>
          <w:sz w:val="28"/>
          <w:szCs w:val="28"/>
        </w:rPr>
        <w:t>формирование напыления обеспечивается значительно большей скоростью нанесения слоя материала; минимальным тепловым воздействием на изделие - благодаря удержанию электронов магнитным полем исключается появление радиационных повреждений; достижение высокой степени однородности наносимых покрытий</w:t>
      </w:r>
      <w:r w:rsidRPr="001F68FE">
        <w:rPr>
          <w:rFonts w:ascii="TimesNewRomanPSMT" w:hAnsi="TimesNewRomanPSMT"/>
          <w:color w:val="000000"/>
          <w:sz w:val="28"/>
          <w:szCs w:val="28"/>
        </w:rPr>
        <w:t xml:space="preserve"> [7</w:t>
      </w:r>
      <w:r w:rsidR="001804EE" w:rsidRPr="001F68FE">
        <w:rPr>
          <w:rFonts w:ascii="TimesNewRomanPSMT" w:hAnsi="TimesNewRomanPSMT"/>
          <w:color w:val="000000"/>
          <w:sz w:val="28"/>
          <w:szCs w:val="28"/>
        </w:rPr>
        <w:t>5</w:t>
      </w:r>
      <w:r w:rsidRPr="001F68FE">
        <w:rPr>
          <w:rFonts w:ascii="TimesNewRomanPSMT" w:hAnsi="TimesNewRomanPSMT"/>
          <w:color w:val="000000"/>
          <w:sz w:val="28"/>
          <w:szCs w:val="28"/>
        </w:rPr>
        <w:t>].</w:t>
      </w:r>
    </w:p>
    <w:p w14:paraId="1385445E" w14:textId="59FF61BF" w:rsidR="0035417F" w:rsidRPr="001F68FE" w:rsidRDefault="0035417F" w:rsidP="0035417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Технические параметры системы Caroline D12С в режиме магнетронного </w:t>
      </w:r>
      <w:r w:rsidR="007062B1" w:rsidRPr="001F68FE">
        <w:rPr>
          <w:rFonts w:ascii="Times New Roman" w:eastAsia="Times New Roman" w:hAnsi="Times New Roman" w:cs="Times New Roman"/>
          <w:sz w:val="28"/>
          <w:szCs w:val="28"/>
          <w:lang w:eastAsia="ru-RU"/>
        </w:rPr>
        <w:t>напылен</w:t>
      </w:r>
      <w:r w:rsidRPr="001F68FE">
        <w:rPr>
          <w:rFonts w:ascii="Times New Roman" w:eastAsia="Times New Roman" w:hAnsi="Times New Roman" w:cs="Times New Roman"/>
          <w:sz w:val="28"/>
          <w:szCs w:val="28"/>
          <w:lang w:eastAsia="ru-RU"/>
        </w:rPr>
        <w:t xml:space="preserve">ия включает следующие характеристики, представленные в таблице 3: </w:t>
      </w:r>
    </w:p>
    <w:p w14:paraId="75F3CDCC" w14:textId="77A2C5F0" w:rsidR="0035417F" w:rsidRPr="001F68FE" w:rsidRDefault="0035417F" w:rsidP="0035417F">
      <w:pPr>
        <w:spacing w:after="0" w:line="240" w:lineRule="auto"/>
        <w:ind w:firstLine="709"/>
        <w:jc w:val="both"/>
        <w:rPr>
          <w:rFonts w:ascii="Times New Roman" w:eastAsia="Times New Roman" w:hAnsi="Times New Roman" w:cs="Times New Roman"/>
          <w:sz w:val="28"/>
          <w:szCs w:val="28"/>
          <w:lang w:eastAsia="ru-RU"/>
        </w:rPr>
      </w:pPr>
    </w:p>
    <w:p w14:paraId="3A908864" w14:textId="4D2B7399" w:rsidR="0035417F" w:rsidRPr="001F68FE" w:rsidRDefault="0035417F" w:rsidP="007062B1">
      <w:p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Таблица 3 - Технические параметры системы Caroline D12С в режиме магнетронного распыления</w:t>
      </w:r>
      <w:r w:rsidR="00257EFF" w:rsidRPr="001F68FE">
        <w:rPr>
          <w:rFonts w:ascii="Times New Roman" w:eastAsia="Times New Roman" w:hAnsi="Times New Roman" w:cs="Times New Roman"/>
          <w:sz w:val="28"/>
          <w:szCs w:val="28"/>
          <w:lang w:eastAsia="ru-RU"/>
        </w:rPr>
        <w:t xml:space="preserve"> </w:t>
      </w:r>
      <w:r w:rsidR="00257EFF" w:rsidRPr="001F68FE">
        <w:rPr>
          <w:rFonts w:ascii="TimesNewRomanPSMT" w:hAnsi="TimesNewRomanPSMT"/>
          <w:color w:val="000000"/>
          <w:sz w:val="28"/>
          <w:szCs w:val="28"/>
        </w:rPr>
        <w:t>[7</w:t>
      </w:r>
      <w:r w:rsidR="001804EE" w:rsidRPr="001F68FE">
        <w:rPr>
          <w:rFonts w:ascii="TimesNewRomanPSMT" w:hAnsi="TimesNewRomanPSMT"/>
          <w:color w:val="000000"/>
          <w:sz w:val="28"/>
          <w:szCs w:val="28"/>
        </w:rPr>
        <w:t>5</w:t>
      </w:r>
      <w:r w:rsidR="00257EFF" w:rsidRPr="001F68FE">
        <w:rPr>
          <w:rFonts w:ascii="TimesNewRomanPSMT" w:hAnsi="TimesNewRomanPSMT"/>
          <w:color w:val="000000"/>
          <w:sz w:val="28"/>
          <w:szCs w:val="28"/>
        </w:rPr>
        <w:t>]</w:t>
      </w:r>
    </w:p>
    <w:tbl>
      <w:tblPr>
        <w:tblStyle w:val="ae"/>
        <w:tblW w:w="0" w:type="auto"/>
        <w:tblLook w:val="04A0" w:firstRow="1" w:lastRow="0" w:firstColumn="1" w:lastColumn="0" w:noHBand="0" w:noVBand="1"/>
      </w:tblPr>
      <w:tblGrid>
        <w:gridCol w:w="3539"/>
        <w:gridCol w:w="5806"/>
      </w:tblGrid>
      <w:tr w:rsidR="0035417F" w:rsidRPr="001F68FE" w14:paraId="04C5B59D" w14:textId="77777777" w:rsidTr="0035417F">
        <w:tc>
          <w:tcPr>
            <w:tcW w:w="3539" w:type="dxa"/>
          </w:tcPr>
          <w:p w14:paraId="3C5A7CC7" w14:textId="56094705" w:rsidR="0035417F" w:rsidRPr="001F68FE" w:rsidRDefault="0035417F" w:rsidP="00257EFF">
            <w:pPr>
              <w:jc w:val="center"/>
              <w:rPr>
                <w:rFonts w:ascii="Times New Roman" w:eastAsia="Times New Roman" w:hAnsi="Times New Roman" w:cs="Times New Roman"/>
                <w:b/>
                <w:sz w:val="28"/>
                <w:szCs w:val="28"/>
                <w:lang w:eastAsia="ru-RU"/>
              </w:rPr>
            </w:pPr>
            <w:r w:rsidRPr="001F68FE">
              <w:rPr>
                <w:rFonts w:ascii="Times New Roman" w:eastAsia="Times New Roman" w:hAnsi="Times New Roman" w:cs="Times New Roman"/>
                <w:b/>
                <w:sz w:val="28"/>
                <w:szCs w:val="28"/>
                <w:lang w:eastAsia="ru-RU"/>
              </w:rPr>
              <w:t>Показатель</w:t>
            </w:r>
          </w:p>
        </w:tc>
        <w:tc>
          <w:tcPr>
            <w:tcW w:w="5806" w:type="dxa"/>
          </w:tcPr>
          <w:p w14:paraId="7671BF52" w14:textId="64301BD6" w:rsidR="0035417F" w:rsidRPr="001F68FE" w:rsidRDefault="00257EFF" w:rsidP="00257EFF">
            <w:pPr>
              <w:jc w:val="center"/>
              <w:rPr>
                <w:rFonts w:ascii="Times New Roman" w:eastAsia="Times New Roman" w:hAnsi="Times New Roman" w:cs="Times New Roman"/>
                <w:b/>
                <w:sz w:val="28"/>
                <w:szCs w:val="28"/>
                <w:lang w:eastAsia="ru-RU"/>
              </w:rPr>
            </w:pPr>
            <w:r w:rsidRPr="001F68FE">
              <w:rPr>
                <w:rFonts w:ascii="Times New Roman" w:eastAsia="Times New Roman" w:hAnsi="Times New Roman" w:cs="Times New Roman"/>
                <w:b/>
                <w:sz w:val="28"/>
                <w:szCs w:val="28"/>
                <w:lang w:eastAsia="ru-RU"/>
              </w:rPr>
              <w:t>Описание</w:t>
            </w:r>
          </w:p>
        </w:tc>
      </w:tr>
      <w:tr w:rsidR="0035417F" w:rsidRPr="001F68FE" w14:paraId="325EE7A9" w14:textId="77777777" w:rsidTr="0035417F">
        <w:tc>
          <w:tcPr>
            <w:tcW w:w="3539" w:type="dxa"/>
          </w:tcPr>
          <w:p w14:paraId="2FD4EF39" w14:textId="008C659E" w:rsidR="0035417F" w:rsidRPr="001F68FE" w:rsidRDefault="0035417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Рабочее напряжение</w:t>
            </w:r>
          </w:p>
        </w:tc>
        <w:tc>
          <w:tcPr>
            <w:tcW w:w="5806" w:type="dxa"/>
          </w:tcPr>
          <w:p w14:paraId="16EA3779" w14:textId="7A092AE2" w:rsidR="0035417F" w:rsidRPr="001F68FE" w:rsidRDefault="0035417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до 1000 В, обычно в диапазоне 300–700 В</w:t>
            </w:r>
          </w:p>
        </w:tc>
      </w:tr>
      <w:tr w:rsidR="0035417F" w:rsidRPr="001F68FE" w14:paraId="62C424B3" w14:textId="77777777" w:rsidTr="0035417F">
        <w:tc>
          <w:tcPr>
            <w:tcW w:w="3539" w:type="dxa"/>
          </w:tcPr>
          <w:p w14:paraId="7DEA1BE7" w14:textId="13C482E0" w:rsidR="0035417F" w:rsidRPr="001F68FE" w:rsidRDefault="0035417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Разделение потенциалов</w:t>
            </w:r>
          </w:p>
        </w:tc>
        <w:tc>
          <w:tcPr>
            <w:tcW w:w="5806" w:type="dxa"/>
          </w:tcPr>
          <w:p w14:paraId="193D6122" w14:textId="529593EE" w:rsidR="0035417F" w:rsidRPr="001F68FE" w:rsidRDefault="0035417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На мишень подаётся отрицательный потенциал, анод заземлён для поддержания устойчивой плазмы.</w:t>
            </w:r>
          </w:p>
        </w:tc>
      </w:tr>
      <w:tr w:rsidR="0035417F" w:rsidRPr="001F68FE" w14:paraId="6C87932B" w14:textId="77777777" w:rsidTr="0035417F">
        <w:tc>
          <w:tcPr>
            <w:tcW w:w="3539" w:type="dxa"/>
          </w:tcPr>
          <w:p w14:paraId="19C0CE95" w14:textId="6AD11CBF" w:rsidR="0035417F" w:rsidRPr="001F68FE" w:rsidRDefault="00257EF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Давление рабочего газа</w:t>
            </w:r>
          </w:p>
        </w:tc>
        <w:tc>
          <w:tcPr>
            <w:tcW w:w="5806" w:type="dxa"/>
          </w:tcPr>
          <w:p w14:paraId="14C1DEA8" w14:textId="2F307D6D" w:rsidR="0035417F" w:rsidRPr="001F68FE" w:rsidRDefault="00257EF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от 10⁻² до 1 Па и выше</w:t>
            </w:r>
          </w:p>
        </w:tc>
      </w:tr>
      <w:tr w:rsidR="0035417F" w:rsidRPr="001F68FE" w14:paraId="78723E46" w14:textId="77777777" w:rsidTr="0035417F">
        <w:tc>
          <w:tcPr>
            <w:tcW w:w="3539" w:type="dxa"/>
          </w:tcPr>
          <w:p w14:paraId="2825C50B" w14:textId="457918F1" w:rsidR="0035417F" w:rsidRPr="001F68FE" w:rsidRDefault="00257EF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Конфигурация электродов</w:t>
            </w:r>
          </w:p>
        </w:tc>
        <w:tc>
          <w:tcPr>
            <w:tcW w:w="5806" w:type="dxa"/>
          </w:tcPr>
          <w:p w14:paraId="4C050A8A" w14:textId="795967F3" w:rsidR="0035417F" w:rsidRPr="001F68FE" w:rsidRDefault="00257EF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Геометрия мишени и электродов оптимизирована для стабильного формирования плазмы</w:t>
            </w:r>
          </w:p>
        </w:tc>
      </w:tr>
      <w:tr w:rsidR="0035417F" w:rsidRPr="001F68FE" w14:paraId="23395C49" w14:textId="77777777" w:rsidTr="0035417F">
        <w:tc>
          <w:tcPr>
            <w:tcW w:w="3539" w:type="dxa"/>
          </w:tcPr>
          <w:p w14:paraId="51CC0415" w14:textId="403F459C" w:rsidR="0035417F" w:rsidRPr="001F68FE" w:rsidRDefault="00257EF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Магнитное поле</w:t>
            </w:r>
          </w:p>
        </w:tc>
        <w:tc>
          <w:tcPr>
            <w:tcW w:w="5806" w:type="dxa"/>
          </w:tcPr>
          <w:p w14:paraId="1AC56ED3" w14:textId="071C3F18" w:rsidR="0035417F" w:rsidRPr="001F68FE" w:rsidRDefault="00257EFF" w:rsidP="00257EF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0,03-0,1 Тл</w:t>
            </w:r>
          </w:p>
        </w:tc>
      </w:tr>
      <w:tr w:rsidR="00257EFF" w:rsidRPr="001F68FE" w14:paraId="040D0979" w14:textId="77777777" w:rsidTr="0035417F">
        <w:tc>
          <w:tcPr>
            <w:tcW w:w="3539" w:type="dxa"/>
          </w:tcPr>
          <w:p w14:paraId="4C7F4F1E" w14:textId="3ED3AE2F" w:rsidR="00257EFF" w:rsidRPr="001F68FE" w:rsidRDefault="00257EF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Применяемые газы</w:t>
            </w:r>
          </w:p>
        </w:tc>
        <w:tc>
          <w:tcPr>
            <w:tcW w:w="5806" w:type="dxa"/>
          </w:tcPr>
          <w:p w14:paraId="4B0B1AB9" w14:textId="0297BE65" w:rsidR="00257EFF" w:rsidRPr="001F68FE" w:rsidRDefault="00257EFF" w:rsidP="00257EF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Преимущественно используется аргон</w:t>
            </w:r>
          </w:p>
        </w:tc>
      </w:tr>
      <w:tr w:rsidR="00257EFF" w:rsidRPr="001F68FE" w14:paraId="3C906988" w14:textId="77777777" w:rsidTr="0035417F">
        <w:tc>
          <w:tcPr>
            <w:tcW w:w="3539" w:type="dxa"/>
          </w:tcPr>
          <w:p w14:paraId="2E704AED" w14:textId="41592035" w:rsidR="00257EFF" w:rsidRPr="001F68FE" w:rsidRDefault="00257EF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Температурное воздействие</w:t>
            </w:r>
          </w:p>
        </w:tc>
        <w:tc>
          <w:tcPr>
            <w:tcW w:w="5806" w:type="dxa"/>
          </w:tcPr>
          <w:p w14:paraId="24F7414A" w14:textId="1794FA81" w:rsidR="00257EFF" w:rsidRPr="001F68FE" w:rsidRDefault="00257EFF" w:rsidP="00257EF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Низкое тепловое воздействие на подложку</w:t>
            </w:r>
          </w:p>
        </w:tc>
      </w:tr>
      <w:tr w:rsidR="00257EFF" w:rsidRPr="001F68FE" w14:paraId="69BDA62B" w14:textId="77777777" w:rsidTr="0035417F">
        <w:tc>
          <w:tcPr>
            <w:tcW w:w="3539" w:type="dxa"/>
          </w:tcPr>
          <w:p w14:paraId="73B7B587" w14:textId="7ABE16ED" w:rsidR="00257EFF" w:rsidRPr="001F68FE" w:rsidRDefault="00257EF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Скорость распыления</w:t>
            </w:r>
          </w:p>
        </w:tc>
        <w:tc>
          <w:tcPr>
            <w:tcW w:w="5806" w:type="dxa"/>
          </w:tcPr>
          <w:p w14:paraId="69BBEE9B" w14:textId="30B73933" w:rsidR="00257EFF" w:rsidRPr="001F68FE" w:rsidRDefault="00257EFF" w:rsidP="00257EF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(4-40)·10-5 г/(см2·с)</w:t>
            </w:r>
          </w:p>
        </w:tc>
      </w:tr>
      <w:tr w:rsidR="00257EFF" w:rsidRPr="001F68FE" w14:paraId="398798E5" w14:textId="77777777" w:rsidTr="0035417F">
        <w:tc>
          <w:tcPr>
            <w:tcW w:w="3539" w:type="dxa"/>
          </w:tcPr>
          <w:p w14:paraId="38372EFE" w14:textId="5B75EE26" w:rsidR="00257EFF" w:rsidRPr="001F68FE" w:rsidRDefault="00257EF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Скорость осаждения покрытий</w:t>
            </w:r>
          </w:p>
        </w:tc>
        <w:tc>
          <w:tcPr>
            <w:tcW w:w="5806" w:type="dxa"/>
          </w:tcPr>
          <w:p w14:paraId="38128510" w14:textId="1D899C3A" w:rsidR="00257EFF" w:rsidRPr="001F68FE" w:rsidRDefault="00257EFF" w:rsidP="00257EF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50-60 нм/с</w:t>
            </w:r>
          </w:p>
        </w:tc>
      </w:tr>
      <w:tr w:rsidR="00257EFF" w:rsidRPr="001F68FE" w14:paraId="7E74485A" w14:textId="77777777" w:rsidTr="0035417F">
        <w:tc>
          <w:tcPr>
            <w:tcW w:w="3539" w:type="dxa"/>
          </w:tcPr>
          <w:p w14:paraId="65284438" w14:textId="5D66192D" w:rsidR="00257EFF" w:rsidRPr="001F68FE" w:rsidRDefault="00257EF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Удельная испаряемость</w:t>
            </w:r>
          </w:p>
        </w:tc>
        <w:tc>
          <w:tcPr>
            <w:tcW w:w="5806" w:type="dxa"/>
          </w:tcPr>
          <w:p w14:paraId="54CE03CA" w14:textId="0E17FC65" w:rsidR="00257EFF" w:rsidRPr="001F68FE" w:rsidRDefault="00257EFF" w:rsidP="00257EF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β≈3·10</w:t>
            </w:r>
            <w:r w:rsidRPr="001F68FE">
              <w:rPr>
                <w:rFonts w:ascii="Times New Roman" w:eastAsia="Times New Roman" w:hAnsi="Times New Roman" w:cs="Times New Roman"/>
                <w:sz w:val="28"/>
                <w:szCs w:val="28"/>
                <w:vertAlign w:val="superscript"/>
                <w:lang w:eastAsia="ru-RU"/>
              </w:rPr>
              <w:t>-6</w:t>
            </w:r>
            <w:r w:rsidRPr="001F68FE">
              <w:rPr>
                <w:rFonts w:ascii="Times New Roman" w:eastAsia="Times New Roman" w:hAnsi="Times New Roman" w:cs="Times New Roman"/>
                <w:sz w:val="28"/>
                <w:szCs w:val="28"/>
                <w:lang w:eastAsia="ru-RU"/>
              </w:rPr>
              <w:t xml:space="preserve"> г/Дж</w:t>
            </w:r>
          </w:p>
        </w:tc>
      </w:tr>
      <w:tr w:rsidR="00257EFF" w:rsidRPr="001F68FE" w14:paraId="32B58F1D" w14:textId="77777777" w:rsidTr="0035417F">
        <w:tc>
          <w:tcPr>
            <w:tcW w:w="3539" w:type="dxa"/>
          </w:tcPr>
          <w:p w14:paraId="387F1F87" w14:textId="0E3A2B52" w:rsidR="00257EFF" w:rsidRPr="001F68FE" w:rsidRDefault="00257EFF" w:rsidP="0035417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Энергия распыленных частиц</w:t>
            </w:r>
          </w:p>
        </w:tc>
        <w:tc>
          <w:tcPr>
            <w:tcW w:w="5806" w:type="dxa"/>
          </w:tcPr>
          <w:p w14:paraId="7FE942D3" w14:textId="1A8EDEA7" w:rsidR="00257EFF" w:rsidRPr="001F68FE" w:rsidRDefault="00257EFF" w:rsidP="00257EFF">
            <w:pPr>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10-20 эВ</w:t>
            </w:r>
          </w:p>
        </w:tc>
      </w:tr>
    </w:tbl>
    <w:p w14:paraId="1BE975B0" w14:textId="7DC94F39" w:rsidR="0035417F" w:rsidRPr="001F68FE" w:rsidRDefault="0035417F" w:rsidP="0035417F">
      <w:pPr>
        <w:spacing w:after="0" w:line="240" w:lineRule="auto"/>
        <w:ind w:firstLine="709"/>
        <w:jc w:val="both"/>
        <w:rPr>
          <w:rFonts w:ascii="Times New Roman" w:eastAsia="Times New Roman" w:hAnsi="Times New Roman" w:cs="Times New Roman"/>
          <w:sz w:val="28"/>
          <w:szCs w:val="28"/>
          <w:lang w:eastAsia="ru-RU"/>
        </w:rPr>
      </w:pPr>
    </w:p>
    <w:p w14:paraId="0A1F827D" w14:textId="796D2025" w:rsidR="00387268" w:rsidRPr="001F68FE" w:rsidRDefault="00544360" w:rsidP="00E763DF">
      <w:pPr>
        <w:spacing w:after="0" w:line="240" w:lineRule="auto"/>
        <w:ind w:firstLine="709"/>
        <w:jc w:val="both"/>
        <w:rPr>
          <w:rFonts w:ascii="Times New Roman" w:hAnsi="Times New Roman" w:cs="Times New Roman"/>
          <w:sz w:val="28"/>
          <w:szCs w:val="28"/>
        </w:rPr>
      </w:pPr>
      <w:bookmarkStart w:id="12" w:name="_Hlk166416583"/>
      <w:r w:rsidRPr="001F68FE">
        <w:rPr>
          <w:rFonts w:ascii="Times New Roman" w:hAnsi="Times New Roman" w:cs="Times New Roman"/>
          <w:sz w:val="28"/>
          <w:szCs w:val="28"/>
        </w:rPr>
        <w:t xml:space="preserve">В качестве мишени при магнетронном напылении использовали кристаллы кремния. Для изготовления кристаллов кремния применили оборудование марки ТСR-5C-1к/т, производитель </w:t>
      </w:r>
      <w:r w:rsidRPr="001F68FE">
        <w:rPr>
          <w:rFonts w:ascii="Times New Roman" w:hAnsi="Times New Roman" w:cs="Times New Roman"/>
          <w:sz w:val="28"/>
          <w:szCs w:val="28"/>
          <w:lang w:val="en-US"/>
        </w:rPr>
        <w:t>Techno</w:t>
      </w:r>
      <w:r w:rsidRPr="001F68FE">
        <w:rPr>
          <w:rFonts w:ascii="Times New Roman" w:hAnsi="Times New Roman" w:cs="Times New Roman"/>
          <w:sz w:val="28"/>
          <w:szCs w:val="28"/>
        </w:rPr>
        <w:t xml:space="preserve"> </w:t>
      </w:r>
      <w:r w:rsidRPr="001F68FE">
        <w:rPr>
          <w:rFonts w:ascii="Times New Roman" w:hAnsi="Times New Roman" w:cs="Times New Roman"/>
          <w:sz w:val="28"/>
          <w:szCs w:val="28"/>
          <w:lang w:val="en-US"/>
        </w:rPr>
        <w:t>Search</w:t>
      </w:r>
      <w:r w:rsidRPr="001F68FE">
        <w:rPr>
          <w:rFonts w:ascii="Times New Roman" w:hAnsi="Times New Roman" w:cs="Times New Roman"/>
          <w:sz w:val="28"/>
          <w:szCs w:val="28"/>
        </w:rPr>
        <w:t xml:space="preserve"> </w:t>
      </w:r>
      <w:r w:rsidRPr="001F68FE">
        <w:rPr>
          <w:rFonts w:ascii="Times New Roman" w:hAnsi="Times New Roman" w:cs="Times New Roman"/>
          <w:sz w:val="28"/>
          <w:szCs w:val="28"/>
          <w:lang w:val="en-US"/>
        </w:rPr>
        <w:t>Corporation</w:t>
      </w:r>
      <w:r w:rsidRPr="001F68FE">
        <w:rPr>
          <w:rFonts w:ascii="Times New Roman" w:hAnsi="Times New Roman" w:cs="Times New Roman"/>
          <w:sz w:val="28"/>
          <w:szCs w:val="28"/>
        </w:rPr>
        <w:t xml:space="preserve"> (Япония). Кристаллы выращивали по методу Чохральского</w:t>
      </w:r>
      <w:r w:rsidR="0019590C" w:rsidRPr="001F68FE">
        <w:rPr>
          <w:rFonts w:ascii="Times New Roman" w:hAnsi="Times New Roman" w:cs="Times New Roman"/>
          <w:sz w:val="28"/>
          <w:szCs w:val="28"/>
        </w:rPr>
        <w:t xml:space="preserve"> (рисунок </w:t>
      </w:r>
      <w:r w:rsidR="00FC3CCE" w:rsidRPr="001F68FE">
        <w:rPr>
          <w:rFonts w:ascii="Times New Roman" w:hAnsi="Times New Roman" w:cs="Times New Roman"/>
          <w:sz w:val="28"/>
          <w:szCs w:val="28"/>
        </w:rPr>
        <w:t>2</w:t>
      </w:r>
      <w:r w:rsidR="0019590C" w:rsidRPr="001F68FE">
        <w:rPr>
          <w:rFonts w:ascii="Times New Roman" w:hAnsi="Times New Roman" w:cs="Times New Roman"/>
          <w:sz w:val="28"/>
          <w:szCs w:val="28"/>
        </w:rPr>
        <w:t>2)</w:t>
      </w:r>
      <w:r w:rsidRPr="001F68FE">
        <w:rPr>
          <w:rFonts w:ascii="Times New Roman" w:hAnsi="Times New Roman" w:cs="Times New Roman"/>
          <w:sz w:val="28"/>
          <w:szCs w:val="28"/>
        </w:rPr>
        <w:t xml:space="preserve"> с использованием коммерческого высокочистого кремния квалификации SoG-Si марки 6-7N.</w:t>
      </w:r>
      <w:bookmarkEnd w:id="12"/>
      <w:r w:rsidR="006D1315" w:rsidRPr="001F68FE">
        <w:rPr>
          <w:rFonts w:ascii="Times New Roman" w:hAnsi="Times New Roman" w:cs="Times New Roman"/>
          <w:sz w:val="28"/>
          <w:szCs w:val="28"/>
        </w:rPr>
        <w:t xml:space="preserve"> Химический состав кремния представлен в таблице </w:t>
      </w:r>
      <w:r w:rsidR="00DD4DDD" w:rsidRPr="001F68FE">
        <w:rPr>
          <w:rFonts w:ascii="Times New Roman" w:hAnsi="Times New Roman" w:cs="Times New Roman"/>
          <w:sz w:val="28"/>
          <w:szCs w:val="28"/>
        </w:rPr>
        <w:t>4</w:t>
      </w:r>
      <w:r w:rsidR="006D1315" w:rsidRPr="001F68FE">
        <w:rPr>
          <w:rFonts w:ascii="Times New Roman" w:hAnsi="Times New Roman" w:cs="Times New Roman"/>
          <w:sz w:val="28"/>
          <w:szCs w:val="28"/>
        </w:rPr>
        <w:t>, а внешний вид на рисунке 23.</w:t>
      </w:r>
    </w:p>
    <w:p w14:paraId="2E3AA7FE" w14:textId="632443DB" w:rsidR="0019590C" w:rsidRPr="001F68FE" w:rsidRDefault="0019590C" w:rsidP="00E763DF">
      <w:pPr>
        <w:spacing w:after="0" w:line="240" w:lineRule="auto"/>
        <w:jc w:val="both"/>
        <w:rPr>
          <w:rFonts w:ascii="Times New Roman" w:hAnsi="Times New Roman" w:cs="Times New Roman"/>
          <w:sz w:val="28"/>
          <w:szCs w:val="28"/>
        </w:rPr>
      </w:pPr>
    </w:p>
    <w:p w14:paraId="014C12D0" w14:textId="64D2D3D5" w:rsidR="0019590C" w:rsidRPr="001F68FE" w:rsidRDefault="0019590C" w:rsidP="00E763DF">
      <w:pPr>
        <w:spacing w:after="0" w:line="240" w:lineRule="auto"/>
        <w:jc w:val="center"/>
        <w:rPr>
          <w:rFonts w:ascii="Times New Roman" w:hAnsi="Times New Roman" w:cs="Times New Roman"/>
          <w:sz w:val="28"/>
          <w:szCs w:val="28"/>
        </w:rPr>
      </w:pPr>
      <w:r w:rsidRPr="001F68FE">
        <w:rPr>
          <w:noProof/>
          <w:lang w:eastAsia="ru-RU"/>
        </w:rPr>
        <w:drawing>
          <wp:inline distT="0" distB="0" distL="0" distR="0" wp14:anchorId="1F738ADB" wp14:editId="35E60FA2">
            <wp:extent cx="3604297" cy="4800600"/>
            <wp:effectExtent l="0" t="0" r="0" b="0"/>
            <wp:docPr id="53" name="Рисунок 5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cture background"/>
                    <pic:cNvPicPr>
                      <a:picLocks noChangeAspect="1" noChangeArrowheads="1"/>
                    </pic:cNvPicPr>
                  </pic:nvPicPr>
                  <pic:blipFill rotWithShape="1">
                    <a:blip r:embed="rId35">
                      <a:extLst>
                        <a:ext uri="{28A0092B-C50C-407E-A947-70E740481C1C}">
                          <a14:useLocalDpi xmlns:a14="http://schemas.microsoft.com/office/drawing/2010/main" val="0"/>
                        </a:ext>
                      </a:extLst>
                    </a:blip>
                    <a:srcRect l="3444" t="11073" r="50174" b="6556"/>
                    <a:stretch/>
                  </pic:blipFill>
                  <pic:spPr bwMode="auto">
                    <a:xfrm>
                      <a:off x="0" y="0"/>
                      <a:ext cx="3609368" cy="4807354"/>
                    </a:xfrm>
                    <a:prstGeom prst="rect">
                      <a:avLst/>
                    </a:prstGeom>
                    <a:noFill/>
                    <a:ln>
                      <a:noFill/>
                    </a:ln>
                    <a:extLst>
                      <a:ext uri="{53640926-AAD7-44D8-BBD7-CCE9431645EC}">
                        <a14:shadowObscured xmlns:a14="http://schemas.microsoft.com/office/drawing/2010/main"/>
                      </a:ext>
                    </a:extLst>
                  </pic:spPr>
                </pic:pic>
              </a:graphicData>
            </a:graphic>
          </wp:inline>
        </w:drawing>
      </w:r>
    </w:p>
    <w:p w14:paraId="07157776" w14:textId="5D949E9D" w:rsidR="006D1315" w:rsidRPr="001F68FE" w:rsidRDefault="006D1315" w:rsidP="00E763DF">
      <w:pPr>
        <w:spacing w:after="0" w:line="240" w:lineRule="auto"/>
        <w:jc w:val="center"/>
        <w:rPr>
          <w:rFonts w:ascii="Times New Roman" w:hAnsi="Times New Roman" w:cs="Times New Roman"/>
          <w:sz w:val="28"/>
          <w:szCs w:val="28"/>
        </w:rPr>
      </w:pPr>
    </w:p>
    <w:p w14:paraId="2995E872" w14:textId="21E98C86" w:rsidR="006D1315" w:rsidRPr="001F68FE" w:rsidRDefault="006D1315"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 xml:space="preserve">Рисунок 22 - Оборудование марки ТСR-5C-1к/т, производитель </w:t>
      </w:r>
      <w:r w:rsidRPr="001F68FE">
        <w:rPr>
          <w:rFonts w:ascii="Times New Roman" w:hAnsi="Times New Roman" w:cs="Times New Roman"/>
          <w:sz w:val="28"/>
          <w:szCs w:val="28"/>
          <w:lang w:val="en-US"/>
        </w:rPr>
        <w:t>Techno</w:t>
      </w:r>
      <w:r w:rsidRPr="001F68FE">
        <w:rPr>
          <w:rFonts w:ascii="Times New Roman" w:hAnsi="Times New Roman" w:cs="Times New Roman"/>
          <w:sz w:val="28"/>
          <w:szCs w:val="28"/>
        </w:rPr>
        <w:t xml:space="preserve"> </w:t>
      </w:r>
      <w:r w:rsidRPr="001F68FE">
        <w:rPr>
          <w:rFonts w:ascii="Times New Roman" w:hAnsi="Times New Roman" w:cs="Times New Roman"/>
          <w:sz w:val="28"/>
          <w:szCs w:val="28"/>
          <w:lang w:val="en-US"/>
        </w:rPr>
        <w:t>Search</w:t>
      </w:r>
      <w:r w:rsidRPr="001F68FE">
        <w:rPr>
          <w:rFonts w:ascii="Times New Roman" w:hAnsi="Times New Roman" w:cs="Times New Roman"/>
          <w:sz w:val="28"/>
          <w:szCs w:val="28"/>
        </w:rPr>
        <w:t xml:space="preserve"> </w:t>
      </w:r>
      <w:r w:rsidRPr="001F68FE">
        <w:rPr>
          <w:rFonts w:ascii="Times New Roman" w:hAnsi="Times New Roman" w:cs="Times New Roman"/>
          <w:sz w:val="28"/>
          <w:szCs w:val="28"/>
          <w:lang w:val="en-US"/>
        </w:rPr>
        <w:t>Corporation</w:t>
      </w:r>
      <w:r w:rsidRPr="001F68FE">
        <w:rPr>
          <w:rFonts w:ascii="Times New Roman" w:hAnsi="Times New Roman" w:cs="Times New Roman"/>
          <w:sz w:val="28"/>
          <w:szCs w:val="28"/>
        </w:rPr>
        <w:t xml:space="preserve"> (Япония) для выращивания кристаллов по методу Чохральского</w:t>
      </w:r>
    </w:p>
    <w:p w14:paraId="154167E5" w14:textId="01EFD420" w:rsidR="00E763DF" w:rsidRPr="001F68FE" w:rsidRDefault="00E763DF" w:rsidP="00E763DF">
      <w:pPr>
        <w:spacing w:after="0" w:line="240" w:lineRule="auto"/>
        <w:jc w:val="both"/>
        <w:rPr>
          <w:rFonts w:ascii="Times New Roman" w:hAnsi="Times New Roman" w:cs="Times New Roman"/>
          <w:sz w:val="28"/>
          <w:szCs w:val="28"/>
        </w:rPr>
      </w:pPr>
    </w:p>
    <w:p w14:paraId="3C2E9C05" w14:textId="0EA0AB69" w:rsidR="0019590C" w:rsidRPr="001F68FE" w:rsidRDefault="006D1315"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 xml:space="preserve">Таблица </w:t>
      </w:r>
      <w:r w:rsidR="00DD4DDD" w:rsidRPr="001F68FE">
        <w:rPr>
          <w:rFonts w:ascii="Times New Roman" w:hAnsi="Times New Roman" w:cs="Times New Roman"/>
          <w:sz w:val="28"/>
          <w:szCs w:val="28"/>
        </w:rPr>
        <w:t>4</w:t>
      </w:r>
      <w:r w:rsidRPr="001F68FE">
        <w:rPr>
          <w:rFonts w:ascii="Times New Roman" w:hAnsi="Times New Roman" w:cs="Times New Roman"/>
          <w:sz w:val="28"/>
          <w:szCs w:val="28"/>
        </w:rPr>
        <w:t xml:space="preserve"> – Химический состав коммерческого высокочистого кремния квалификации SoG-Si марки 6-7N, </w:t>
      </w:r>
      <w:r w:rsidRPr="001F68FE">
        <w:rPr>
          <w:rFonts w:ascii="Times New Roman" w:hAnsi="Times New Roman" w:cs="Times New Roman"/>
          <w:sz w:val="28"/>
          <w:szCs w:val="28"/>
          <w:lang w:val="en-US"/>
        </w:rPr>
        <w:t>ppm</w:t>
      </w:r>
    </w:p>
    <w:p w14:paraId="732461D1" w14:textId="55C98EE7" w:rsidR="006D1315" w:rsidRPr="001F68FE" w:rsidRDefault="006D1315" w:rsidP="00E763DF">
      <w:pPr>
        <w:spacing w:after="0" w:line="240" w:lineRule="auto"/>
        <w:jc w:val="both"/>
        <w:rPr>
          <w:rFonts w:ascii="Times New Roman" w:hAnsi="Times New Roman" w:cs="Times New Roman"/>
          <w:sz w:val="28"/>
          <w:szCs w:val="28"/>
        </w:rPr>
      </w:pPr>
    </w:p>
    <w:tbl>
      <w:tblPr>
        <w:tblStyle w:val="ae"/>
        <w:tblW w:w="0" w:type="auto"/>
        <w:tblLook w:val="04A0" w:firstRow="1" w:lastRow="0" w:firstColumn="1" w:lastColumn="0" w:noHBand="0" w:noVBand="1"/>
      </w:tblPr>
      <w:tblGrid>
        <w:gridCol w:w="2336"/>
        <w:gridCol w:w="2336"/>
        <w:gridCol w:w="2336"/>
        <w:gridCol w:w="2337"/>
      </w:tblGrid>
      <w:tr w:rsidR="006D1315" w:rsidRPr="001F68FE" w14:paraId="45B74195" w14:textId="77777777" w:rsidTr="006D1315">
        <w:tc>
          <w:tcPr>
            <w:tcW w:w="2336" w:type="dxa"/>
          </w:tcPr>
          <w:p w14:paraId="1A8137A7" w14:textId="5D075124"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Углерод</w:t>
            </w:r>
          </w:p>
        </w:tc>
        <w:tc>
          <w:tcPr>
            <w:tcW w:w="2336" w:type="dxa"/>
          </w:tcPr>
          <w:p w14:paraId="6A40B6B7" w14:textId="52CFA6C6"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2,1</w:t>
            </w:r>
          </w:p>
        </w:tc>
        <w:tc>
          <w:tcPr>
            <w:tcW w:w="2336" w:type="dxa"/>
          </w:tcPr>
          <w:p w14:paraId="4FAE7B66" w14:textId="179B2EC2"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Медь</w:t>
            </w:r>
          </w:p>
        </w:tc>
        <w:tc>
          <w:tcPr>
            <w:tcW w:w="2337" w:type="dxa"/>
          </w:tcPr>
          <w:p w14:paraId="73C0C7A0" w14:textId="32AFB8D8"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0,08</w:t>
            </w:r>
          </w:p>
        </w:tc>
      </w:tr>
      <w:tr w:rsidR="006D1315" w:rsidRPr="001F68FE" w14:paraId="54B099D1" w14:textId="77777777" w:rsidTr="006D1315">
        <w:tc>
          <w:tcPr>
            <w:tcW w:w="2336" w:type="dxa"/>
          </w:tcPr>
          <w:p w14:paraId="225BBFBB" w14:textId="6FE75871"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Кислород</w:t>
            </w:r>
          </w:p>
        </w:tc>
        <w:tc>
          <w:tcPr>
            <w:tcW w:w="2336" w:type="dxa"/>
          </w:tcPr>
          <w:p w14:paraId="34D7312A" w14:textId="18E56FC4"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9,6</w:t>
            </w:r>
          </w:p>
        </w:tc>
        <w:tc>
          <w:tcPr>
            <w:tcW w:w="2336" w:type="dxa"/>
          </w:tcPr>
          <w:p w14:paraId="3E85F5FE" w14:textId="729E08B4"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Никель</w:t>
            </w:r>
          </w:p>
        </w:tc>
        <w:tc>
          <w:tcPr>
            <w:tcW w:w="2337" w:type="dxa"/>
          </w:tcPr>
          <w:p w14:paraId="343AF408" w14:textId="64179323"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0,44</w:t>
            </w:r>
          </w:p>
        </w:tc>
      </w:tr>
      <w:tr w:rsidR="006D1315" w:rsidRPr="001F68FE" w14:paraId="1D51E076" w14:textId="77777777" w:rsidTr="006D1315">
        <w:tc>
          <w:tcPr>
            <w:tcW w:w="2336" w:type="dxa"/>
          </w:tcPr>
          <w:p w14:paraId="1609C8A3" w14:textId="45C5F46D"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Бор</w:t>
            </w:r>
          </w:p>
        </w:tc>
        <w:tc>
          <w:tcPr>
            <w:tcW w:w="2336" w:type="dxa"/>
          </w:tcPr>
          <w:p w14:paraId="1062C34D" w14:textId="0CC7E05A"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2,2</w:t>
            </w:r>
          </w:p>
        </w:tc>
        <w:tc>
          <w:tcPr>
            <w:tcW w:w="2336" w:type="dxa"/>
          </w:tcPr>
          <w:p w14:paraId="37EB0949" w14:textId="732F20BE"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Хром</w:t>
            </w:r>
          </w:p>
        </w:tc>
        <w:tc>
          <w:tcPr>
            <w:tcW w:w="2337" w:type="dxa"/>
          </w:tcPr>
          <w:p w14:paraId="4ED004B8" w14:textId="2ECF00E1"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0,07</w:t>
            </w:r>
          </w:p>
        </w:tc>
      </w:tr>
      <w:tr w:rsidR="006D1315" w:rsidRPr="001F68FE" w14:paraId="6FE8B24B" w14:textId="77777777" w:rsidTr="006D1315">
        <w:tc>
          <w:tcPr>
            <w:tcW w:w="2336" w:type="dxa"/>
          </w:tcPr>
          <w:p w14:paraId="691CCBA2" w14:textId="33C85614"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Фосфор</w:t>
            </w:r>
          </w:p>
        </w:tc>
        <w:tc>
          <w:tcPr>
            <w:tcW w:w="2336" w:type="dxa"/>
          </w:tcPr>
          <w:p w14:paraId="10BCEB9B" w14:textId="42F89835"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0,7</w:t>
            </w:r>
          </w:p>
        </w:tc>
        <w:tc>
          <w:tcPr>
            <w:tcW w:w="2336" w:type="dxa"/>
          </w:tcPr>
          <w:p w14:paraId="3AA76669" w14:textId="7C159A85"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Марганец</w:t>
            </w:r>
          </w:p>
        </w:tc>
        <w:tc>
          <w:tcPr>
            <w:tcW w:w="2337" w:type="dxa"/>
          </w:tcPr>
          <w:p w14:paraId="4310A076" w14:textId="319A5E83"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0,06</w:t>
            </w:r>
          </w:p>
        </w:tc>
      </w:tr>
      <w:tr w:rsidR="006D1315" w:rsidRPr="001F68FE" w14:paraId="2D653C01" w14:textId="77777777" w:rsidTr="006D1315">
        <w:tc>
          <w:tcPr>
            <w:tcW w:w="2336" w:type="dxa"/>
          </w:tcPr>
          <w:p w14:paraId="4D0CE8DF" w14:textId="4F86AD1C"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Натрий</w:t>
            </w:r>
          </w:p>
        </w:tc>
        <w:tc>
          <w:tcPr>
            <w:tcW w:w="2336" w:type="dxa"/>
          </w:tcPr>
          <w:p w14:paraId="034E9625" w14:textId="6184D367"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0,11</w:t>
            </w:r>
          </w:p>
        </w:tc>
        <w:tc>
          <w:tcPr>
            <w:tcW w:w="2336" w:type="dxa"/>
          </w:tcPr>
          <w:p w14:paraId="78E2C8D4" w14:textId="0ADC3088"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Железо</w:t>
            </w:r>
          </w:p>
        </w:tc>
        <w:tc>
          <w:tcPr>
            <w:tcW w:w="2337" w:type="dxa"/>
          </w:tcPr>
          <w:p w14:paraId="2F3F607C" w14:textId="2487AF51"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0,38</w:t>
            </w:r>
          </w:p>
        </w:tc>
      </w:tr>
      <w:tr w:rsidR="006D1315" w:rsidRPr="001F68FE" w14:paraId="46B4EBBD" w14:textId="77777777" w:rsidTr="006D1315">
        <w:tc>
          <w:tcPr>
            <w:tcW w:w="2336" w:type="dxa"/>
          </w:tcPr>
          <w:p w14:paraId="1FBBCCBB" w14:textId="5FD4AAAB"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Магний</w:t>
            </w:r>
          </w:p>
        </w:tc>
        <w:tc>
          <w:tcPr>
            <w:tcW w:w="2336" w:type="dxa"/>
          </w:tcPr>
          <w:p w14:paraId="02A9D7A9" w14:textId="7D470D90"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0,18</w:t>
            </w:r>
          </w:p>
        </w:tc>
        <w:tc>
          <w:tcPr>
            <w:tcW w:w="2336" w:type="dxa"/>
          </w:tcPr>
          <w:p w14:paraId="48C32AF0" w14:textId="1592CD50"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Кобальт</w:t>
            </w:r>
          </w:p>
        </w:tc>
        <w:tc>
          <w:tcPr>
            <w:tcW w:w="2337" w:type="dxa"/>
          </w:tcPr>
          <w:p w14:paraId="02530A0B" w14:textId="422FE784"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0,04</w:t>
            </w:r>
          </w:p>
        </w:tc>
      </w:tr>
      <w:tr w:rsidR="006D1315" w:rsidRPr="001F68FE" w14:paraId="7177CBCA" w14:textId="77777777" w:rsidTr="006D1315">
        <w:tc>
          <w:tcPr>
            <w:tcW w:w="2336" w:type="dxa"/>
          </w:tcPr>
          <w:p w14:paraId="25C47DCB" w14:textId="5BF3A77F"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Калий</w:t>
            </w:r>
          </w:p>
        </w:tc>
        <w:tc>
          <w:tcPr>
            <w:tcW w:w="2336" w:type="dxa"/>
          </w:tcPr>
          <w:p w14:paraId="7E1A8DD7" w14:textId="61160EEA"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0,41</w:t>
            </w:r>
          </w:p>
        </w:tc>
        <w:tc>
          <w:tcPr>
            <w:tcW w:w="2336" w:type="dxa"/>
          </w:tcPr>
          <w:p w14:paraId="5BC05AAE" w14:textId="58EBCA09"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Цинк</w:t>
            </w:r>
          </w:p>
        </w:tc>
        <w:tc>
          <w:tcPr>
            <w:tcW w:w="2337" w:type="dxa"/>
          </w:tcPr>
          <w:p w14:paraId="7D639C80" w14:textId="63340877"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0,26</w:t>
            </w:r>
          </w:p>
        </w:tc>
      </w:tr>
      <w:tr w:rsidR="006D1315" w:rsidRPr="001F68FE" w14:paraId="38CC16C6" w14:textId="77777777" w:rsidTr="006D1315">
        <w:tc>
          <w:tcPr>
            <w:tcW w:w="2336" w:type="dxa"/>
          </w:tcPr>
          <w:p w14:paraId="47602FEA" w14:textId="6F3BF77C"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Алюминий</w:t>
            </w:r>
          </w:p>
        </w:tc>
        <w:tc>
          <w:tcPr>
            <w:tcW w:w="2336" w:type="dxa"/>
          </w:tcPr>
          <w:p w14:paraId="501AF142" w14:textId="3F8B8B36"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0,47</w:t>
            </w:r>
          </w:p>
        </w:tc>
        <w:tc>
          <w:tcPr>
            <w:tcW w:w="2336" w:type="dxa"/>
          </w:tcPr>
          <w:p w14:paraId="34A6553B" w14:textId="433CE268"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Барий</w:t>
            </w:r>
          </w:p>
        </w:tc>
        <w:tc>
          <w:tcPr>
            <w:tcW w:w="2337" w:type="dxa"/>
          </w:tcPr>
          <w:p w14:paraId="6C20939E" w14:textId="330C8B73"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0,51</w:t>
            </w:r>
          </w:p>
        </w:tc>
      </w:tr>
      <w:tr w:rsidR="006D1315" w:rsidRPr="001F68FE" w14:paraId="150B17F0" w14:textId="77777777" w:rsidTr="006D1315">
        <w:tc>
          <w:tcPr>
            <w:tcW w:w="2336" w:type="dxa"/>
          </w:tcPr>
          <w:p w14:paraId="1FB093CF" w14:textId="46732443"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Титан</w:t>
            </w:r>
          </w:p>
        </w:tc>
        <w:tc>
          <w:tcPr>
            <w:tcW w:w="2336" w:type="dxa"/>
          </w:tcPr>
          <w:p w14:paraId="54233986" w14:textId="4A862B6E" w:rsidR="006D1315" w:rsidRPr="001F68FE" w:rsidRDefault="006D1315" w:rsidP="00E763DF">
            <w:pPr>
              <w:jc w:val="both"/>
              <w:rPr>
                <w:rFonts w:ascii="Times New Roman" w:hAnsi="Times New Roman" w:cs="Times New Roman"/>
                <w:sz w:val="28"/>
                <w:szCs w:val="28"/>
              </w:rPr>
            </w:pPr>
            <w:r w:rsidRPr="001F68FE">
              <w:rPr>
                <w:rFonts w:ascii="Times New Roman" w:hAnsi="Times New Roman" w:cs="Times New Roman"/>
                <w:sz w:val="28"/>
                <w:szCs w:val="28"/>
              </w:rPr>
              <w:t>0,19</w:t>
            </w:r>
          </w:p>
        </w:tc>
        <w:tc>
          <w:tcPr>
            <w:tcW w:w="2336" w:type="dxa"/>
          </w:tcPr>
          <w:p w14:paraId="6662B4E6" w14:textId="3EFE73F9" w:rsidR="006D1315" w:rsidRPr="001F68FE" w:rsidRDefault="007D3F2C" w:rsidP="00E763DF">
            <w:pPr>
              <w:jc w:val="both"/>
              <w:rPr>
                <w:rFonts w:ascii="Times New Roman" w:hAnsi="Times New Roman" w:cs="Times New Roman"/>
                <w:sz w:val="28"/>
                <w:szCs w:val="28"/>
              </w:rPr>
            </w:pPr>
            <w:r w:rsidRPr="001F68FE">
              <w:rPr>
                <w:rFonts w:ascii="Times New Roman" w:hAnsi="Times New Roman" w:cs="Times New Roman"/>
                <w:sz w:val="28"/>
                <w:szCs w:val="28"/>
              </w:rPr>
              <w:t>Кальций</w:t>
            </w:r>
          </w:p>
        </w:tc>
        <w:tc>
          <w:tcPr>
            <w:tcW w:w="2337" w:type="dxa"/>
          </w:tcPr>
          <w:p w14:paraId="73C2D8FB" w14:textId="512C19A8" w:rsidR="006D1315" w:rsidRPr="001F68FE" w:rsidRDefault="007D3F2C" w:rsidP="00E763DF">
            <w:pPr>
              <w:jc w:val="both"/>
              <w:rPr>
                <w:rFonts w:ascii="Times New Roman" w:hAnsi="Times New Roman" w:cs="Times New Roman"/>
                <w:sz w:val="28"/>
                <w:szCs w:val="28"/>
              </w:rPr>
            </w:pPr>
            <w:r w:rsidRPr="001F68FE">
              <w:rPr>
                <w:rFonts w:ascii="Times New Roman" w:hAnsi="Times New Roman" w:cs="Times New Roman"/>
                <w:sz w:val="28"/>
                <w:szCs w:val="28"/>
              </w:rPr>
              <w:t>0,12</w:t>
            </w:r>
          </w:p>
        </w:tc>
      </w:tr>
    </w:tbl>
    <w:p w14:paraId="60ACAE07" w14:textId="0015ADED" w:rsidR="00DB68ED" w:rsidRPr="001F68FE" w:rsidRDefault="00DB68ED" w:rsidP="00E763DF">
      <w:pPr>
        <w:spacing w:after="0" w:line="240" w:lineRule="auto"/>
        <w:jc w:val="center"/>
        <w:rPr>
          <w:rFonts w:ascii="Times New Roman" w:hAnsi="Times New Roman" w:cs="Times New Roman"/>
          <w:sz w:val="28"/>
          <w:szCs w:val="28"/>
        </w:rPr>
      </w:pPr>
      <w:r w:rsidRPr="001F68FE">
        <w:rPr>
          <w:noProof/>
          <w:lang w:eastAsia="ru-RU"/>
        </w:rPr>
        <w:drawing>
          <wp:inline distT="0" distB="0" distL="0" distR="0" wp14:anchorId="74397245" wp14:editId="6B03B8BA">
            <wp:extent cx="3729990" cy="2430145"/>
            <wp:effectExtent l="0" t="0" r="3810" b="8255"/>
            <wp:docPr id="56" name="Рисунок 56" descr="Поликристаллический порошок кремния 99,99% 60мк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Поликристаллический порошок кремния 99,99% 60мкм"/>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29990" cy="2430145"/>
                    </a:xfrm>
                    <a:prstGeom prst="rect">
                      <a:avLst/>
                    </a:prstGeom>
                    <a:noFill/>
                    <a:ln>
                      <a:noFill/>
                    </a:ln>
                  </pic:spPr>
                </pic:pic>
              </a:graphicData>
            </a:graphic>
          </wp:inline>
        </w:drawing>
      </w:r>
    </w:p>
    <w:p w14:paraId="5ABE0568" w14:textId="46E25C58" w:rsidR="00CF159E" w:rsidRPr="001F68FE" w:rsidRDefault="00CF159E" w:rsidP="00E763DF">
      <w:pPr>
        <w:spacing w:after="0" w:line="240" w:lineRule="auto"/>
        <w:jc w:val="both"/>
        <w:rPr>
          <w:rFonts w:ascii="Times New Roman" w:hAnsi="Times New Roman" w:cs="Times New Roman"/>
          <w:sz w:val="28"/>
          <w:szCs w:val="28"/>
        </w:rPr>
      </w:pPr>
    </w:p>
    <w:p w14:paraId="74FD8338" w14:textId="446D549D" w:rsidR="00CF159E" w:rsidRPr="001F68FE" w:rsidRDefault="00CF159E"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Рисунок 23 – Высокочистый кремний квалификации SoG-Si марки 6-7N</w:t>
      </w:r>
    </w:p>
    <w:p w14:paraId="5A2C4261" w14:textId="77777777" w:rsidR="00DB68ED" w:rsidRPr="001F68FE" w:rsidRDefault="00DB68ED" w:rsidP="00E763DF">
      <w:pPr>
        <w:spacing w:after="0" w:line="240" w:lineRule="auto"/>
        <w:jc w:val="both"/>
        <w:rPr>
          <w:rFonts w:ascii="Times New Roman" w:hAnsi="Times New Roman" w:cs="Times New Roman"/>
          <w:sz w:val="28"/>
          <w:szCs w:val="28"/>
        </w:rPr>
      </w:pPr>
    </w:p>
    <w:p w14:paraId="62082A4C" w14:textId="104A140C" w:rsidR="007827B4" w:rsidRPr="001F68FE" w:rsidRDefault="007827B4" w:rsidP="00DD4DDD">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Микроструктурный анализ проводили с применением трёх видов оборудования</w:t>
      </w:r>
      <w:r w:rsidR="00DD4DDD" w:rsidRPr="001F68FE">
        <w:rPr>
          <w:rFonts w:ascii="Times New Roman" w:hAnsi="Times New Roman" w:cs="Times New Roman"/>
          <w:sz w:val="28"/>
          <w:szCs w:val="28"/>
        </w:rPr>
        <w:t xml:space="preserve"> (электронный просвечивающий микроскоп JEM2100, растровый электронный микроскоп JEOL JSM-6490LA, атомно-силовой микроскоп Ntegra Therma)</w:t>
      </w:r>
      <w:r w:rsidRPr="001F68FE">
        <w:rPr>
          <w:rFonts w:ascii="Times New Roman" w:hAnsi="Times New Roman" w:cs="Times New Roman"/>
          <w:sz w:val="28"/>
          <w:szCs w:val="28"/>
        </w:rPr>
        <w:t>. Сопоставляя полученные параллельные микрофотографии выбирали те из них, которые наиболее качественно демонстрировали особенности микро</w:t>
      </w:r>
      <w:r w:rsidR="00DD4DDD" w:rsidRPr="001F68FE">
        <w:rPr>
          <w:rFonts w:ascii="Times New Roman" w:hAnsi="Times New Roman" w:cs="Times New Roman"/>
          <w:sz w:val="28"/>
          <w:szCs w:val="28"/>
        </w:rPr>
        <w:t>-</w:t>
      </w:r>
      <w:r w:rsidRPr="001F68FE">
        <w:rPr>
          <w:rFonts w:ascii="Times New Roman" w:hAnsi="Times New Roman" w:cs="Times New Roman"/>
          <w:sz w:val="28"/>
          <w:szCs w:val="28"/>
        </w:rPr>
        <w:t xml:space="preserve"> и наноструктуры кремниевых плёнок. </w:t>
      </w:r>
      <w:bookmarkStart w:id="13" w:name="_Hlk173924686"/>
    </w:p>
    <w:bookmarkEnd w:id="13"/>
    <w:p w14:paraId="4D9AE23C" w14:textId="4845D33E" w:rsidR="00DD4DDD" w:rsidRPr="001F68FE" w:rsidRDefault="00DD4DDD" w:rsidP="00EB785B">
      <w:pPr>
        <w:spacing w:after="0" w:line="240" w:lineRule="auto"/>
        <w:ind w:firstLine="567"/>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 xml:space="preserve">Структурное состояние кремниевых плёнок и их полиморфные особенности определялись с применением рамановской спектроскопии на </w:t>
      </w:r>
      <w:r w:rsidR="00EB785B" w:rsidRPr="001F68FE">
        <w:rPr>
          <w:rFonts w:ascii="Times New Roman" w:eastAsia="Times New Roman" w:hAnsi="Times New Roman" w:cs="Times New Roman"/>
          <w:bCs/>
          <w:sz w:val="28"/>
          <w:szCs w:val="28"/>
          <w:lang w:eastAsia="ru-RU"/>
        </w:rPr>
        <w:t>системе марки Horiba Jobin–Yvon HR800UV (Франция) (рисунок 24). Измерения спектров проводились в интервале от 0 до 3200 см⁻¹.</w:t>
      </w:r>
    </w:p>
    <w:p w14:paraId="5DC810FE" w14:textId="77777777" w:rsidR="00EB785B" w:rsidRPr="001F68FE" w:rsidRDefault="00EB785B" w:rsidP="00E763DF">
      <w:pPr>
        <w:spacing w:after="0" w:line="240" w:lineRule="auto"/>
        <w:ind w:firstLine="567"/>
        <w:jc w:val="both"/>
        <w:rPr>
          <w:rFonts w:ascii="Times New Roman" w:eastAsia="Times New Roman" w:hAnsi="Times New Roman" w:cs="Times New Roman"/>
          <w:bCs/>
          <w:sz w:val="28"/>
          <w:szCs w:val="28"/>
          <w:lang w:eastAsia="ru-RU"/>
        </w:rPr>
      </w:pPr>
    </w:p>
    <w:p w14:paraId="52635ADD" w14:textId="0B3479CC" w:rsidR="00950DB1" w:rsidRPr="001F68FE" w:rsidRDefault="00950DB1" w:rsidP="00E763DF">
      <w:pPr>
        <w:spacing w:after="0" w:line="240" w:lineRule="auto"/>
        <w:jc w:val="center"/>
        <w:rPr>
          <w:rFonts w:ascii="Times New Roman" w:eastAsia="Times New Roman" w:hAnsi="Times New Roman" w:cs="Times New Roman"/>
          <w:bCs/>
          <w:sz w:val="28"/>
          <w:szCs w:val="28"/>
          <w:lang w:eastAsia="ru-RU"/>
        </w:rPr>
      </w:pPr>
      <w:r w:rsidRPr="001F68FE">
        <w:rPr>
          <w:noProof/>
          <w:lang w:eastAsia="ru-RU"/>
        </w:rPr>
        <w:drawing>
          <wp:inline distT="0" distB="0" distL="0" distR="0" wp14:anchorId="36779C6D" wp14:editId="783389AA">
            <wp:extent cx="5168900" cy="3195822"/>
            <wp:effectExtent l="0" t="0" r="0" b="5080"/>
            <wp:docPr id="194" name="Рисунок 19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icture backgroun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71833" cy="3197635"/>
                    </a:xfrm>
                    <a:prstGeom prst="rect">
                      <a:avLst/>
                    </a:prstGeom>
                    <a:noFill/>
                    <a:ln>
                      <a:noFill/>
                    </a:ln>
                  </pic:spPr>
                </pic:pic>
              </a:graphicData>
            </a:graphic>
          </wp:inline>
        </w:drawing>
      </w:r>
    </w:p>
    <w:p w14:paraId="77314645" w14:textId="3861C9FD" w:rsidR="00CF159E" w:rsidRPr="001F68FE" w:rsidRDefault="00CF159E" w:rsidP="00E763DF">
      <w:pPr>
        <w:spacing w:after="0" w:line="240" w:lineRule="auto"/>
        <w:jc w:val="center"/>
        <w:rPr>
          <w:rFonts w:ascii="Times New Roman" w:eastAsia="Times New Roman" w:hAnsi="Times New Roman" w:cs="Times New Roman"/>
          <w:bCs/>
          <w:sz w:val="28"/>
          <w:szCs w:val="28"/>
          <w:lang w:eastAsia="ru-RU"/>
        </w:rPr>
      </w:pPr>
    </w:p>
    <w:p w14:paraId="1A8ED1BE" w14:textId="4B093B72" w:rsidR="00CF159E" w:rsidRPr="001F68FE" w:rsidRDefault="00CF159E" w:rsidP="00E763DF">
      <w:pPr>
        <w:spacing w:after="0" w:line="240" w:lineRule="auto"/>
        <w:jc w:val="center"/>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Рисунок 24 – Рамановский спектроскопический анализатор марки Horiba Jobin–Yvon HR800UV (Франция)</w:t>
      </w:r>
    </w:p>
    <w:p w14:paraId="50F7EED5" w14:textId="12945E45" w:rsidR="00387268" w:rsidRPr="001F68FE" w:rsidRDefault="00387268" w:rsidP="00E763DF">
      <w:pPr>
        <w:spacing w:after="0" w:line="240" w:lineRule="auto"/>
        <w:ind w:firstLine="709"/>
        <w:jc w:val="both"/>
        <w:rPr>
          <w:rFonts w:ascii="Times New Roman" w:eastAsia="Times New Roman" w:hAnsi="Times New Roman" w:cs="Times New Roman"/>
          <w:b/>
          <w:bCs/>
          <w:color w:val="000000"/>
          <w:sz w:val="28"/>
          <w:szCs w:val="28"/>
          <w:lang w:eastAsia="ru-RU"/>
        </w:rPr>
      </w:pPr>
      <w:r w:rsidRPr="001F68FE">
        <w:rPr>
          <w:rFonts w:ascii="Times New Roman" w:eastAsia="Times New Roman" w:hAnsi="Times New Roman" w:cs="Times New Roman"/>
          <w:b/>
          <w:bCs/>
          <w:color w:val="000000"/>
          <w:sz w:val="28"/>
          <w:szCs w:val="28"/>
          <w:lang w:eastAsia="ru-RU"/>
        </w:rPr>
        <w:t>2.2 Методология проведенных экспериментов</w:t>
      </w:r>
    </w:p>
    <w:p w14:paraId="60F1382F" w14:textId="02BF4F8D" w:rsidR="00387268" w:rsidRPr="001F68FE" w:rsidRDefault="00387268" w:rsidP="00E763DF">
      <w:pPr>
        <w:spacing w:after="0" w:line="240" w:lineRule="auto"/>
        <w:ind w:firstLine="709"/>
        <w:jc w:val="both"/>
        <w:rPr>
          <w:rFonts w:ascii="Times New Roman" w:eastAsia="Times New Roman" w:hAnsi="Times New Roman" w:cs="Times New Roman"/>
          <w:sz w:val="24"/>
          <w:szCs w:val="24"/>
          <w:lang w:eastAsia="ru-RU"/>
        </w:rPr>
      </w:pPr>
    </w:p>
    <w:p w14:paraId="62C09FD9" w14:textId="154B9D9A" w:rsidR="00EB785B" w:rsidRPr="001F68FE" w:rsidRDefault="00B82EB4" w:rsidP="00E763DF">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Первоначально были подготовлены образцы кристаллов кремния</w:t>
      </w:r>
      <w:r w:rsidR="008474D7" w:rsidRPr="001F68FE">
        <w:rPr>
          <w:rFonts w:ascii="Times New Roman" w:hAnsi="Times New Roman" w:cs="Times New Roman"/>
          <w:sz w:val="28"/>
          <w:szCs w:val="28"/>
        </w:rPr>
        <w:t>, которые использовались в качестве мишени для магнетронного напыления. Для этого п</w:t>
      </w:r>
      <w:r w:rsidR="00544360" w:rsidRPr="001F68FE">
        <w:rPr>
          <w:rFonts w:ascii="Times New Roman" w:hAnsi="Times New Roman" w:cs="Times New Roman"/>
          <w:sz w:val="28"/>
          <w:szCs w:val="28"/>
        </w:rPr>
        <w:t xml:space="preserve">редварительно </w:t>
      </w:r>
      <w:r w:rsidR="008474D7" w:rsidRPr="001F68FE">
        <w:rPr>
          <w:rFonts w:ascii="Times New Roman" w:hAnsi="Times New Roman" w:cs="Times New Roman"/>
          <w:sz w:val="28"/>
          <w:szCs w:val="28"/>
        </w:rPr>
        <w:t>бралась навеска</w:t>
      </w:r>
      <w:r w:rsidR="00A95030" w:rsidRPr="001F68FE">
        <w:rPr>
          <w:rFonts w:ascii="Times New Roman" w:hAnsi="Times New Roman" w:cs="Times New Roman"/>
          <w:sz w:val="28"/>
          <w:szCs w:val="28"/>
        </w:rPr>
        <w:t xml:space="preserve"> 50</w:t>
      </w:r>
      <w:r w:rsidR="00EF34CD" w:rsidRPr="001F68FE">
        <w:rPr>
          <w:rFonts w:ascii="Times New Roman" w:hAnsi="Times New Roman" w:cs="Times New Roman"/>
          <w:sz w:val="28"/>
          <w:szCs w:val="28"/>
        </w:rPr>
        <w:t>0</w:t>
      </w:r>
      <w:r w:rsidR="00A95030" w:rsidRPr="001F68FE">
        <w:rPr>
          <w:rFonts w:ascii="Times New Roman" w:hAnsi="Times New Roman" w:cs="Times New Roman"/>
          <w:sz w:val="28"/>
          <w:szCs w:val="28"/>
        </w:rPr>
        <w:t xml:space="preserve"> г</w:t>
      </w:r>
      <w:r w:rsidR="008474D7" w:rsidRPr="001F68FE">
        <w:rPr>
          <w:rFonts w:ascii="Times New Roman" w:hAnsi="Times New Roman" w:cs="Times New Roman"/>
          <w:sz w:val="28"/>
          <w:szCs w:val="28"/>
        </w:rPr>
        <w:t xml:space="preserve"> высокочистого кремния квалификации SoG-Si марки 6-7N и расплавлялась в индукционной печи </w:t>
      </w:r>
      <w:r w:rsidR="00A95030" w:rsidRPr="001F68FE">
        <w:rPr>
          <w:rFonts w:ascii="Times New Roman" w:hAnsi="Times New Roman" w:cs="Times New Roman"/>
          <w:sz w:val="28"/>
          <w:szCs w:val="28"/>
        </w:rPr>
        <w:t>IT-KTV-80/115/1650 компании Linn High Therm (Германия) для плавления порошковой загрузки при те</w:t>
      </w:r>
      <w:r w:rsidR="00EB785B" w:rsidRPr="001F68FE">
        <w:rPr>
          <w:rFonts w:ascii="Times New Roman" w:hAnsi="Times New Roman" w:cs="Times New Roman"/>
          <w:sz w:val="28"/>
          <w:szCs w:val="28"/>
        </w:rPr>
        <w:t>мпературе до 2073К</w:t>
      </w:r>
      <w:r w:rsidR="00A95030" w:rsidRPr="001F68FE">
        <w:rPr>
          <w:rFonts w:ascii="Times New Roman" w:hAnsi="Times New Roman" w:cs="Times New Roman"/>
          <w:sz w:val="28"/>
          <w:szCs w:val="28"/>
        </w:rPr>
        <w:t xml:space="preserve"> </w:t>
      </w:r>
      <w:r w:rsidR="008474D7" w:rsidRPr="001F68FE">
        <w:rPr>
          <w:rFonts w:ascii="Times New Roman" w:hAnsi="Times New Roman" w:cs="Times New Roman"/>
          <w:sz w:val="28"/>
          <w:szCs w:val="28"/>
        </w:rPr>
        <w:t>с графитовым тиглем</w:t>
      </w:r>
      <w:r w:rsidR="00A95030" w:rsidRPr="001F68FE">
        <w:rPr>
          <w:rFonts w:ascii="Times New Roman" w:hAnsi="Times New Roman" w:cs="Times New Roman"/>
          <w:sz w:val="28"/>
          <w:szCs w:val="28"/>
        </w:rPr>
        <w:t xml:space="preserve"> (</w:t>
      </w:r>
      <w:r w:rsidR="006B3155" w:rsidRPr="001F68FE">
        <w:rPr>
          <w:rFonts w:ascii="Times New Roman" w:hAnsi="Times New Roman" w:cs="Times New Roman"/>
          <w:sz w:val="28"/>
          <w:szCs w:val="28"/>
        </w:rPr>
        <w:t xml:space="preserve">нагревательным </w:t>
      </w:r>
      <w:r w:rsidR="00A95030" w:rsidRPr="001F68FE">
        <w:rPr>
          <w:rFonts w:ascii="Times New Roman" w:hAnsi="Times New Roman" w:cs="Times New Roman"/>
          <w:sz w:val="28"/>
          <w:szCs w:val="28"/>
        </w:rPr>
        <w:t>элементом)</w:t>
      </w:r>
      <w:r w:rsidR="008474D7" w:rsidRPr="001F68FE">
        <w:rPr>
          <w:rFonts w:ascii="Times New Roman" w:hAnsi="Times New Roman" w:cs="Times New Roman"/>
          <w:sz w:val="28"/>
          <w:szCs w:val="28"/>
        </w:rPr>
        <w:t xml:space="preserve">. </w:t>
      </w:r>
    </w:p>
    <w:p w14:paraId="22286DAF" w14:textId="723B6AC0" w:rsidR="00EB785B" w:rsidRPr="001F68FE" w:rsidRDefault="007062B1" w:rsidP="00EB785B">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Вначале</w:t>
      </w:r>
      <w:r w:rsidR="00EB785B" w:rsidRPr="001F68FE">
        <w:rPr>
          <w:rFonts w:ascii="Times New Roman" w:hAnsi="Times New Roman" w:cs="Times New Roman"/>
          <w:sz w:val="28"/>
          <w:szCs w:val="28"/>
        </w:rPr>
        <w:t xml:space="preserve"> проводилась вакуумная выдержка расплава кремния, что способствовало снижению содержания нежелательных примесей в материале. Кремниевый порошок помещали в специальный тигель из кварца высокой степени очистки, размерами 550 мм в диаметре и 70 мм в высоту. Для обеспечения равномерного прогрева и защиты от взаимодействия с графитом кварцевый тигель устанавливался внутри графитового тигля, который служил также источником первичного тепла. Система монтировалась в центральной части графитового нагревательного узла установки для равномерного распределения температуры по всему объему кремния. </w:t>
      </w:r>
    </w:p>
    <w:p w14:paraId="41EFB4D6" w14:textId="30BEB9F6" w:rsidR="00EB785B" w:rsidRPr="001F68FE" w:rsidRDefault="00EB785B" w:rsidP="00EB785B">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Нагрев тигля осуществлялся в условиях инертной аргоновой атмосферы, температура достигала 1800°C с постепенным увеличением за 2 часа, что позволяло достичь равномерного расплавления материала. В подготовленный расплав опускался затравочный кристалл кремния в виде стержня диаметром около 3 мм, зафиксированный в держателе. С помощью вольфрамовой нити затравку медленно погружали до контакта с поверхностью расплава, инициируя процесс кристаллизации. Частицы кремния из жидкой фазы начинали формировать монокристалл вокруг затравки, который затем извлекали для дальнейшего использования.</w:t>
      </w:r>
    </w:p>
    <w:p w14:paraId="20311D36" w14:textId="4173ACE1" w:rsidR="00EB785B" w:rsidRPr="001F68FE" w:rsidRDefault="00EB785B" w:rsidP="00EB785B">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Готовые кремниевые кристаллы подвергались подготовке к нанесению покрытий методом магнетронного напыления. Этот этап включал несколько технологических операций: нарезку кристаллических заготовок на цилиндрические образцы с помощью алмазного режущего инструмента; шлифовку цилиндров с использованием абразивных микропорошков для удаления дефектов поверхности; полировку с применением синтетических алмазных микропорошков марки АСМ7–АСМ1 с размером зерна от 7 мкм до 1 мкм и менее для достижения зеркальной гладкости.</w:t>
      </w:r>
    </w:p>
    <w:p w14:paraId="4CD7A81C" w14:textId="3759649F" w:rsidR="00EB785B" w:rsidRPr="001F68FE" w:rsidRDefault="00EB785B" w:rsidP="00EB785B">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В результате подготавливались образцы с необходимыми параметрами для дальнейших исследований и технологических процессов.</w:t>
      </w:r>
    </w:p>
    <w:p w14:paraId="0E2DA198" w14:textId="77777777" w:rsidR="00EB785B" w:rsidRPr="001F68FE" w:rsidRDefault="00EB785B" w:rsidP="00EB785B">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Пример мишени для напыления из кремниевого кристалла представлен на рисунке 25. Готовую мишень монтируют в корпусе магнетрона и подсоединяют через фланцевое соединение к рабочей камере. Смонтированная в корпусе мишень представлена на рисунке 26.</w:t>
      </w:r>
    </w:p>
    <w:p w14:paraId="37756C71" w14:textId="77777777" w:rsidR="00EB785B" w:rsidRPr="001F68FE" w:rsidRDefault="00EB785B" w:rsidP="00E763DF">
      <w:pPr>
        <w:spacing w:after="0" w:line="240" w:lineRule="auto"/>
        <w:ind w:firstLine="709"/>
        <w:jc w:val="both"/>
        <w:rPr>
          <w:rFonts w:ascii="Times New Roman" w:hAnsi="Times New Roman" w:cs="Times New Roman"/>
          <w:sz w:val="28"/>
          <w:szCs w:val="28"/>
        </w:rPr>
      </w:pPr>
    </w:p>
    <w:p w14:paraId="6183F6D5" w14:textId="1EA144F0" w:rsidR="006B3155" w:rsidRPr="001F68FE" w:rsidRDefault="006B3155" w:rsidP="00E763DF">
      <w:pPr>
        <w:spacing w:after="0" w:line="240" w:lineRule="auto"/>
        <w:jc w:val="both"/>
        <w:rPr>
          <w:rFonts w:ascii="Times New Roman" w:hAnsi="Times New Roman" w:cs="Times New Roman"/>
          <w:sz w:val="28"/>
          <w:szCs w:val="28"/>
        </w:rPr>
      </w:pPr>
    </w:p>
    <w:p w14:paraId="2BDE72D2" w14:textId="1C945079" w:rsidR="006B3155" w:rsidRPr="001F68FE" w:rsidRDefault="006B3155" w:rsidP="00E763DF">
      <w:pPr>
        <w:spacing w:after="0" w:line="240" w:lineRule="auto"/>
        <w:jc w:val="center"/>
        <w:rPr>
          <w:rFonts w:ascii="Times New Roman" w:hAnsi="Times New Roman" w:cs="Times New Roman"/>
          <w:sz w:val="28"/>
          <w:szCs w:val="28"/>
        </w:rPr>
      </w:pPr>
      <w:r w:rsidRPr="001F68FE">
        <w:rPr>
          <w:noProof/>
          <w:lang w:eastAsia="ru-RU"/>
        </w:rPr>
        <w:drawing>
          <wp:inline distT="0" distB="0" distL="0" distR="0" wp14:anchorId="4623A6F0" wp14:editId="7629C285">
            <wp:extent cx="3434715" cy="2697209"/>
            <wp:effectExtent l="0" t="0" r="0" b="825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8">
                      <a:extLst>
                        <a:ext uri="{28A0092B-C50C-407E-A947-70E740481C1C}">
                          <a14:useLocalDpi xmlns:a14="http://schemas.microsoft.com/office/drawing/2010/main" val="0"/>
                        </a:ext>
                      </a:extLst>
                    </a:blip>
                    <a:srcRect l="16057" t="4887" b="7143"/>
                    <a:stretch/>
                  </pic:blipFill>
                  <pic:spPr bwMode="auto">
                    <a:xfrm>
                      <a:off x="0" y="0"/>
                      <a:ext cx="3451762" cy="2710596"/>
                    </a:xfrm>
                    <a:prstGeom prst="rect">
                      <a:avLst/>
                    </a:prstGeom>
                    <a:noFill/>
                    <a:ln>
                      <a:noFill/>
                    </a:ln>
                    <a:extLst>
                      <a:ext uri="{53640926-AAD7-44D8-BBD7-CCE9431645EC}">
                        <a14:shadowObscured xmlns:a14="http://schemas.microsoft.com/office/drawing/2010/main"/>
                      </a:ext>
                    </a:extLst>
                  </pic:spPr>
                </pic:pic>
              </a:graphicData>
            </a:graphic>
          </wp:inline>
        </w:drawing>
      </w:r>
    </w:p>
    <w:p w14:paraId="00DFFB8A" w14:textId="5EDFB15B" w:rsidR="006B3155" w:rsidRPr="001F68FE" w:rsidRDefault="006B3155" w:rsidP="00E763DF">
      <w:pPr>
        <w:spacing w:after="0" w:line="240" w:lineRule="auto"/>
        <w:jc w:val="both"/>
        <w:rPr>
          <w:rFonts w:ascii="Times New Roman" w:hAnsi="Times New Roman" w:cs="Times New Roman"/>
          <w:sz w:val="28"/>
          <w:szCs w:val="28"/>
        </w:rPr>
      </w:pPr>
    </w:p>
    <w:p w14:paraId="46A3E852" w14:textId="07395D07" w:rsidR="006B3155" w:rsidRPr="001F68FE" w:rsidRDefault="006B3155"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 xml:space="preserve">Рисунок 25 </w:t>
      </w:r>
      <w:r w:rsidR="00EB785B" w:rsidRPr="001F68FE">
        <w:rPr>
          <w:rFonts w:ascii="Times New Roman" w:hAnsi="Times New Roman" w:cs="Times New Roman"/>
          <w:sz w:val="28"/>
          <w:szCs w:val="28"/>
        </w:rPr>
        <w:t>-</w:t>
      </w:r>
      <w:r w:rsidRPr="001F68FE">
        <w:rPr>
          <w:rFonts w:ascii="Times New Roman" w:hAnsi="Times New Roman" w:cs="Times New Roman"/>
          <w:sz w:val="28"/>
          <w:szCs w:val="28"/>
        </w:rPr>
        <w:t xml:space="preserve"> Мишень из кремниевого кристалла, подготовленная для магнетронного напыления и установленная на медном токоподводящем фланце</w:t>
      </w:r>
    </w:p>
    <w:p w14:paraId="0AE29948" w14:textId="77777777" w:rsidR="00EB785B" w:rsidRPr="001F68FE" w:rsidRDefault="00EB785B" w:rsidP="00E763DF">
      <w:pPr>
        <w:spacing w:after="0" w:line="240" w:lineRule="auto"/>
        <w:jc w:val="center"/>
        <w:rPr>
          <w:rFonts w:ascii="Times New Roman" w:hAnsi="Times New Roman" w:cs="Times New Roman"/>
          <w:sz w:val="28"/>
          <w:szCs w:val="28"/>
        </w:rPr>
      </w:pPr>
    </w:p>
    <w:p w14:paraId="725BB8BD" w14:textId="4599373C" w:rsidR="00EF34CD" w:rsidRPr="001F68FE" w:rsidRDefault="005E2E74" w:rsidP="00EB785B">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 xml:space="preserve">Пример мишени для </w:t>
      </w:r>
      <w:r w:rsidR="00EF34CD" w:rsidRPr="001F68FE">
        <w:rPr>
          <w:rFonts w:ascii="Times New Roman" w:hAnsi="Times New Roman" w:cs="Times New Roman"/>
          <w:sz w:val="28"/>
          <w:szCs w:val="28"/>
        </w:rPr>
        <w:t xml:space="preserve">напыления из кремниевого кристалла представлен на рисунке </w:t>
      </w:r>
      <w:r w:rsidR="006B3155" w:rsidRPr="001F68FE">
        <w:rPr>
          <w:rFonts w:ascii="Times New Roman" w:hAnsi="Times New Roman" w:cs="Times New Roman"/>
          <w:sz w:val="28"/>
          <w:szCs w:val="28"/>
        </w:rPr>
        <w:t>25</w:t>
      </w:r>
      <w:r w:rsidR="00EF34CD" w:rsidRPr="001F68FE">
        <w:rPr>
          <w:rFonts w:ascii="Times New Roman" w:hAnsi="Times New Roman" w:cs="Times New Roman"/>
          <w:sz w:val="28"/>
          <w:szCs w:val="28"/>
        </w:rPr>
        <w:t>.</w:t>
      </w:r>
      <w:r w:rsidRPr="001F68FE">
        <w:rPr>
          <w:rFonts w:ascii="Times New Roman" w:hAnsi="Times New Roman" w:cs="Times New Roman"/>
          <w:sz w:val="28"/>
          <w:szCs w:val="28"/>
        </w:rPr>
        <w:t xml:space="preserve"> Готовую мишень монтируют в корпусе магнетрона и подсоединяют через фланцевое соединение к рабочей камере. Смонтированная в корпусе мишень представлена на рисунке 26.</w:t>
      </w:r>
    </w:p>
    <w:p w14:paraId="21E8DF4D" w14:textId="77777777" w:rsidR="00E146C7" w:rsidRPr="001F68FE" w:rsidRDefault="00E146C7" w:rsidP="00EB785B">
      <w:pPr>
        <w:spacing w:after="0" w:line="240" w:lineRule="auto"/>
        <w:ind w:firstLine="708"/>
        <w:jc w:val="both"/>
        <w:rPr>
          <w:rFonts w:ascii="Times New Roman" w:hAnsi="Times New Roman" w:cs="Times New Roman"/>
          <w:sz w:val="28"/>
          <w:szCs w:val="28"/>
        </w:rPr>
      </w:pPr>
    </w:p>
    <w:p w14:paraId="3B3E2706" w14:textId="21DB490C" w:rsidR="005E2E74" w:rsidRPr="001F68FE" w:rsidRDefault="005E2E74" w:rsidP="00E763DF">
      <w:pPr>
        <w:spacing w:after="0" w:line="240" w:lineRule="auto"/>
        <w:jc w:val="center"/>
        <w:rPr>
          <w:rFonts w:ascii="Times New Roman" w:hAnsi="Times New Roman" w:cs="Times New Roman"/>
          <w:sz w:val="28"/>
          <w:szCs w:val="28"/>
        </w:rPr>
      </w:pPr>
      <w:r w:rsidRPr="001F68FE">
        <w:rPr>
          <w:noProof/>
          <w:lang w:eastAsia="ru-RU"/>
        </w:rPr>
        <w:drawing>
          <wp:inline distT="0" distB="0" distL="0" distR="0" wp14:anchorId="4FDE5A46" wp14:editId="0C4E0443">
            <wp:extent cx="3471069" cy="35623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6330" t="8282" r="27075" b="6701"/>
                    <a:stretch/>
                  </pic:blipFill>
                  <pic:spPr bwMode="auto">
                    <a:xfrm>
                      <a:off x="0" y="0"/>
                      <a:ext cx="3483319" cy="3574922"/>
                    </a:xfrm>
                    <a:prstGeom prst="rect">
                      <a:avLst/>
                    </a:prstGeom>
                    <a:ln>
                      <a:noFill/>
                    </a:ln>
                    <a:extLst>
                      <a:ext uri="{53640926-AAD7-44D8-BBD7-CCE9431645EC}">
                        <a14:shadowObscured xmlns:a14="http://schemas.microsoft.com/office/drawing/2010/main"/>
                      </a:ext>
                    </a:extLst>
                  </pic:spPr>
                </pic:pic>
              </a:graphicData>
            </a:graphic>
          </wp:inline>
        </w:drawing>
      </w:r>
    </w:p>
    <w:p w14:paraId="748E14F1" w14:textId="0153A5A3" w:rsidR="005E2E74" w:rsidRPr="001F68FE" w:rsidRDefault="005E2E74" w:rsidP="00E763DF">
      <w:pPr>
        <w:spacing w:after="0" w:line="240" w:lineRule="auto"/>
        <w:jc w:val="both"/>
        <w:rPr>
          <w:rFonts w:ascii="Times New Roman" w:hAnsi="Times New Roman" w:cs="Times New Roman"/>
          <w:sz w:val="28"/>
          <w:szCs w:val="28"/>
        </w:rPr>
      </w:pPr>
    </w:p>
    <w:p w14:paraId="01061837" w14:textId="4CCC6864" w:rsidR="005E2E74" w:rsidRPr="001F68FE" w:rsidRDefault="005E2E74"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Рисунок 26 – Мишень, смонтированная в корпусе магнетрона</w:t>
      </w:r>
    </w:p>
    <w:p w14:paraId="58CD970C" w14:textId="77777777" w:rsidR="005E2E74" w:rsidRPr="001F68FE" w:rsidRDefault="005E2E74" w:rsidP="00E763DF">
      <w:pPr>
        <w:spacing w:after="0" w:line="240" w:lineRule="auto"/>
        <w:jc w:val="both"/>
        <w:rPr>
          <w:rFonts w:ascii="Times New Roman" w:hAnsi="Times New Roman" w:cs="Times New Roman"/>
          <w:sz w:val="28"/>
          <w:szCs w:val="28"/>
        </w:rPr>
      </w:pPr>
    </w:p>
    <w:p w14:paraId="5CA6201A" w14:textId="7712C30C" w:rsidR="00544360" w:rsidRPr="001F68FE" w:rsidRDefault="006B3155" w:rsidP="00E763DF">
      <w:pPr>
        <w:spacing w:after="0" w:line="240" w:lineRule="auto"/>
        <w:ind w:firstLine="708"/>
        <w:jc w:val="both"/>
        <w:rPr>
          <w:rFonts w:ascii="Times New Roman" w:hAnsi="Times New Roman" w:cs="Times New Roman"/>
          <w:sz w:val="28"/>
          <w:szCs w:val="28"/>
        </w:rPr>
      </w:pPr>
      <w:bookmarkStart w:id="14" w:name="_Hlk166417463"/>
      <w:r w:rsidRPr="001F68FE">
        <w:rPr>
          <w:rFonts w:ascii="Times New Roman" w:hAnsi="Times New Roman" w:cs="Times New Roman"/>
          <w:sz w:val="28"/>
          <w:szCs w:val="28"/>
        </w:rPr>
        <w:t>Семь подложек, установленных в подготовленную рабочую камеру представлены на рисунке 2</w:t>
      </w:r>
      <w:r w:rsidR="00735E33" w:rsidRPr="001F68FE">
        <w:rPr>
          <w:rFonts w:ascii="Times New Roman" w:hAnsi="Times New Roman" w:cs="Times New Roman"/>
          <w:sz w:val="28"/>
          <w:szCs w:val="28"/>
        </w:rPr>
        <w:t>7</w:t>
      </w:r>
      <w:r w:rsidRPr="001F68FE">
        <w:rPr>
          <w:rFonts w:ascii="Times New Roman" w:hAnsi="Times New Roman" w:cs="Times New Roman"/>
          <w:sz w:val="28"/>
          <w:szCs w:val="28"/>
        </w:rPr>
        <w:t>.</w:t>
      </w:r>
    </w:p>
    <w:p w14:paraId="062EF324" w14:textId="0DD147B3" w:rsidR="006B3155" w:rsidRPr="001F68FE" w:rsidRDefault="006B3155" w:rsidP="00E763DF">
      <w:pPr>
        <w:spacing w:after="0" w:line="240" w:lineRule="auto"/>
        <w:jc w:val="both"/>
        <w:rPr>
          <w:rFonts w:ascii="Times New Roman" w:hAnsi="Times New Roman" w:cs="Times New Roman"/>
          <w:sz w:val="28"/>
          <w:szCs w:val="28"/>
        </w:rPr>
      </w:pPr>
    </w:p>
    <w:p w14:paraId="30B8563A" w14:textId="3B4B0160" w:rsidR="006B3155" w:rsidRPr="001F68FE" w:rsidRDefault="006B3155" w:rsidP="00E763DF">
      <w:pPr>
        <w:spacing w:after="0" w:line="240" w:lineRule="auto"/>
        <w:jc w:val="center"/>
        <w:rPr>
          <w:rFonts w:ascii="Times New Roman" w:hAnsi="Times New Roman" w:cs="Times New Roman"/>
          <w:sz w:val="28"/>
          <w:szCs w:val="28"/>
        </w:rPr>
      </w:pPr>
      <w:r w:rsidRPr="001F68FE">
        <w:rPr>
          <w:noProof/>
          <w:lang w:eastAsia="ru-RU"/>
        </w:rPr>
        <w:drawing>
          <wp:inline distT="0" distB="0" distL="0" distR="0" wp14:anchorId="15E50A9E" wp14:editId="14B693A6">
            <wp:extent cx="5295788" cy="4907280"/>
            <wp:effectExtent l="0" t="0" r="635"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9858" t="16924" r="41663" b="19686"/>
                    <a:stretch/>
                  </pic:blipFill>
                  <pic:spPr bwMode="auto">
                    <a:xfrm>
                      <a:off x="0" y="0"/>
                      <a:ext cx="5312281" cy="4922563"/>
                    </a:xfrm>
                    <a:prstGeom prst="rect">
                      <a:avLst/>
                    </a:prstGeom>
                    <a:ln>
                      <a:noFill/>
                    </a:ln>
                    <a:extLst>
                      <a:ext uri="{53640926-AAD7-44D8-BBD7-CCE9431645EC}">
                        <a14:shadowObscured xmlns:a14="http://schemas.microsoft.com/office/drawing/2010/main"/>
                      </a:ext>
                    </a:extLst>
                  </pic:spPr>
                </pic:pic>
              </a:graphicData>
            </a:graphic>
          </wp:inline>
        </w:drawing>
      </w:r>
    </w:p>
    <w:p w14:paraId="478090F3" w14:textId="7107FFED" w:rsidR="006B3155" w:rsidRPr="001F68FE" w:rsidRDefault="006B3155" w:rsidP="00E763DF">
      <w:pPr>
        <w:spacing w:after="0" w:line="240" w:lineRule="auto"/>
        <w:jc w:val="both"/>
        <w:rPr>
          <w:rFonts w:ascii="Times New Roman" w:hAnsi="Times New Roman" w:cs="Times New Roman"/>
          <w:sz w:val="28"/>
          <w:szCs w:val="28"/>
        </w:rPr>
      </w:pPr>
    </w:p>
    <w:p w14:paraId="5AF21385" w14:textId="7A26C26F" w:rsidR="006B3155" w:rsidRPr="001F68FE" w:rsidRDefault="006B3155"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Рисунок 2</w:t>
      </w:r>
      <w:r w:rsidR="00735E33" w:rsidRPr="001F68FE">
        <w:rPr>
          <w:rFonts w:ascii="Times New Roman" w:hAnsi="Times New Roman" w:cs="Times New Roman"/>
          <w:sz w:val="28"/>
          <w:szCs w:val="28"/>
        </w:rPr>
        <w:t>7</w:t>
      </w:r>
      <w:r w:rsidRPr="001F68FE">
        <w:rPr>
          <w:rFonts w:ascii="Times New Roman" w:hAnsi="Times New Roman" w:cs="Times New Roman"/>
          <w:sz w:val="28"/>
          <w:szCs w:val="28"/>
        </w:rPr>
        <w:t xml:space="preserve"> – Рабочая камера с подготовленными медными подложками</w:t>
      </w:r>
    </w:p>
    <w:bookmarkEnd w:id="14"/>
    <w:p w14:paraId="49FF3006" w14:textId="77777777" w:rsidR="005E2E74" w:rsidRPr="001F68FE" w:rsidRDefault="005E2E74" w:rsidP="00E763DF">
      <w:pPr>
        <w:spacing w:after="0" w:line="240" w:lineRule="auto"/>
        <w:ind w:firstLine="708"/>
        <w:jc w:val="both"/>
        <w:rPr>
          <w:rFonts w:ascii="Times New Roman" w:hAnsi="Times New Roman" w:cs="Times New Roman"/>
          <w:sz w:val="28"/>
          <w:szCs w:val="28"/>
        </w:rPr>
      </w:pPr>
    </w:p>
    <w:p w14:paraId="6C2A7AEE" w14:textId="4E6BD67A" w:rsidR="00544360" w:rsidRPr="001F68FE" w:rsidRDefault="00544360" w:rsidP="00E146C7">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Предварительная оценка морфологии плёнки производилась при помощи спектрального эллипсометра «ЭЛЛИПС-1891»</w:t>
      </w:r>
      <w:r w:rsidR="00E146C7" w:rsidRPr="001F68FE">
        <w:rPr>
          <w:rFonts w:ascii="Times New Roman" w:hAnsi="Times New Roman" w:cs="Times New Roman"/>
          <w:sz w:val="28"/>
          <w:szCs w:val="28"/>
        </w:rPr>
        <w:t xml:space="preserve">. </w:t>
      </w:r>
      <w:r w:rsidRPr="001F68FE">
        <w:rPr>
          <w:rFonts w:ascii="Times New Roman" w:hAnsi="Times New Roman" w:cs="Times New Roman"/>
          <w:sz w:val="28"/>
          <w:szCs w:val="28"/>
        </w:rPr>
        <w:t xml:space="preserve">При выявлении равномерной морфологии кремниевой плёнки дальнейшее определение толщины получаемой пленки производили на </w:t>
      </w:r>
      <w:bookmarkStart w:id="15" w:name="_Hlk166416677"/>
      <w:r w:rsidRPr="001F68FE">
        <w:rPr>
          <w:rFonts w:ascii="Times New Roman" w:hAnsi="Times New Roman" w:cs="Times New Roman"/>
          <w:sz w:val="28"/>
          <w:szCs w:val="28"/>
        </w:rPr>
        <w:t>растровом электронном микроскопе Jeol JSM-6490LA.</w:t>
      </w:r>
    </w:p>
    <w:p w14:paraId="34BAF579" w14:textId="6ABD5B34" w:rsidR="00544360" w:rsidRPr="001F68FE" w:rsidRDefault="00544360" w:rsidP="00E763DF">
      <w:pPr>
        <w:tabs>
          <w:tab w:val="left" w:pos="709"/>
        </w:tabs>
        <w:spacing w:after="0" w:line="240" w:lineRule="auto"/>
        <w:ind w:firstLine="708"/>
        <w:jc w:val="both"/>
        <w:rPr>
          <w:rFonts w:ascii="Times New Roman" w:hAnsi="Times New Roman" w:cs="Times New Roman"/>
          <w:sz w:val="28"/>
          <w:szCs w:val="28"/>
        </w:rPr>
      </w:pPr>
      <w:bookmarkStart w:id="16" w:name="_Hlk166416856"/>
      <w:bookmarkEnd w:id="15"/>
      <w:r w:rsidRPr="001F68FE">
        <w:rPr>
          <w:rFonts w:ascii="Times New Roman" w:hAnsi="Times New Roman" w:cs="Times New Roman"/>
          <w:sz w:val="28"/>
          <w:szCs w:val="28"/>
        </w:rPr>
        <w:t>Наиболее важным параметром процесса формирования кремниевой наноплёнки является удельная мощность на мишени. Очевидно, что увеличение мощности будет способствовать ускорению ионизации атомов кремния мишени и переходу их в плазму. Соответственно</w:t>
      </w:r>
      <w:r w:rsidR="007062B1" w:rsidRPr="001F68FE">
        <w:rPr>
          <w:rFonts w:ascii="Times New Roman" w:hAnsi="Times New Roman" w:cs="Times New Roman"/>
          <w:sz w:val="28"/>
          <w:szCs w:val="28"/>
        </w:rPr>
        <w:t>,</w:t>
      </w:r>
      <w:r w:rsidRPr="001F68FE">
        <w:rPr>
          <w:rFonts w:ascii="Times New Roman" w:hAnsi="Times New Roman" w:cs="Times New Roman"/>
          <w:sz w:val="28"/>
          <w:szCs w:val="28"/>
        </w:rPr>
        <w:t xml:space="preserve"> больший поток кремния в направлении подложки</w:t>
      </w:r>
      <w:r w:rsidR="007062B1" w:rsidRPr="001F68FE">
        <w:rPr>
          <w:rFonts w:ascii="Times New Roman" w:hAnsi="Times New Roman" w:cs="Times New Roman"/>
          <w:sz w:val="28"/>
          <w:szCs w:val="28"/>
        </w:rPr>
        <w:t>,</w:t>
      </w:r>
      <w:r w:rsidRPr="001F68FE">
        <w:rPr>
          <w:rFonts w:ascii="Times New Roman" w:hAnsi="Times New Roman" w:cs="Times New Roman"/>
          <w:sz w:val="28"/>
          <w:szCs w:val="28"/>
        </w:rPr>
        <w:t xml:space="preserve"> обеспечит большую скорость наращивания плёнки. В этой связи</w:t>
      </w:r>
      <w:r w:rsidR="007062B1" w:rsidRPr="001F68FE">
        <w:rPr>
          <w:rFonts w:ascii="Times New Roman" w:hAnsi="Times New Roman" w:cs="Times New Roman"/>
          <w:sz w:val="28"/>
          <w:szCs w:val="28"/>
        </w:rPr>
        <w:t>,</w:t>
      </w:r>
      <w:r w:rsidRPr="001F68FE">
        <w:rPr>
          <w:rFonts w:ascii="Times New Roman" w:hAnsi="Times New Roman" w:cs="Times New Roman"/>
          <w:sz w:val="28"/>
          <w:szCs w:val="28"/>
        </w:rPr>
        <w:t xml:space="preserve"> варьирование удельной мощности в процессе магнетронного напыления производилось в максимально возможном диапазоне от 1 до 100 Вт/см</w:t>
      </w:r>
      <w:r w:rsidRPr="001F68FE">
        <w:rPr>
          <w:rFonts w:ascii="Times New Roman" w:hAnsi="Times New Roman" w:cs="Times New Roman"/>
          <w:sz w:val="28"/>
          <w:szCs w:val="28"/>
          <w:vertAlign w:val="superscript"/>
        </w:rPr>
        <w:t>2</w:t>
      </w:r>
      <w:r w:rsidRPr="001F68FE">
        <w:rPr>
          <w:rFonts w:ascii="Times New Roman" w:hAnsi="Times New Roman" w:cs="Times New Roman"/>
          <w:sz w:val="28"/>
          <w:szCs w:val="28"/>
        </w:rPr>
        <w:t xml:space="preserve"> с учётом имеющихся технических возможностей современного производственного оборудования. </w:t>
      </w:r>
    </w:p>
    <w:p w14:paraId="0367E3ED" w14:textId="6C663E01" w:rsidR="00544360" w:rsidRPr="001F68FE" w:rsidRDefault="00544360" w:rsidP="00E763DF">
      <w:pPr>
        <w:tabs>
          <w:tab w:val="left" w:pos="709"/>
        </w:tabs>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Вторым важным показателем является рабочее давление в рабочей камере. После того</w:t>
      </w:r>
      <w:r w:rsidR="007062B1" w:rsidRPr="001F68FE">
        <w:rPr>
          <w:rFonts w:ascii="Times New Roman" w:hAnsi="Times New Roman" w:cs="Times New Roman"/>
          <w:sz w:val="28"/>
          <w:szCs w:val="28"/>
        </w:rPr>
        <w:t>,</w:t>
      </w:r>
      <w:r w:rsidRPr="001F68FE">
        <w:rPr>
          <w:rFonts w:ascii="Times New Roman" w:hAnsi="Times New Roman" w:cs="Times New Roman"/>
          <w:sz w:val="28"/>
          <w:szCs w:val="28"/>
        </w:rPr>
        <w:t xml:space="preserve"> как в рабочей камере будет создано глубокое разряжение и подано напряжение на мишень</w:t>
      </w:r>
      <w:r w:rsidR="00BF1266" w:rsidRPr="001F68FE">
        <w:rPr>
          <w:rFonts w:ascii="Times New Roman" w:hAnsi="Times New Roman" w:cs="Times New Roman"/>
          <w:sz w:val="28"/>
          <w:szCs w:val="28"/>
        </w:rPr>
        <w:t>,</w:t>
      </w:r>
      <w:r w:rsidRPr="001F68FE">
        <w:rPr>
          <w:rFonts w:ascii="Times New Roman" w:hAnsi="Times New Roman" w:cs="Times New Roman"/>
          <w:sz w:val="28"/>
          <w:szCs w:val="28"/>
        </w:rPr>
        <w:t xml:space="preserve"> в камеру подается инертный газ, который является средством транспорта ионизированного кремния к поверхности подложки. Регулируя </w:t>
      </w:r>
      <w:r w:rsidR="005E2E74" w:rsidRPr="001F68FE">
        <w:rPr>
          <w:rFonts w:ascii="Times New Roman" w:hAnsi="Times New Roman" w:cs="Times New Roman"/>
          <w:sz w:val="28"/>
          <w:szCs w:val="28"/>
        </w:rPr>
        <w:t>количество подаваемого инертного газа,</w:t>
      </w:r>
      <w:r w:rsidRPr="001F68FE">
        <w:rPr>
          <w:rFonts w:ascii="Times New Roman" w:hAnsi="Times New Roman" w:cs="Times New Roman"/>
          <w:sz w:val="28"/>
          <w:szCs w:val="28"/>
        </w:rPr>
        <w:t xml:space="preserve"> обеспечивается регулирование рабочего давления в камере. Для существующего промышленного оборудовани</w:t>
      </w:r>
      <w:r w:rsidR="00BF1266" w:rsidRPr="001F68FE">
        <w:rPr>
          <w:rFonts w:ascii="Times New Roman" w:hAnsi="Times New Roman" w:cs="Times New Roman"/>
          <w:sz w:val="28"/>
          <w:szCs w:val="28"/>
        </w:rPr>
        <w:t>я</w:t>
      </w:r>
      <w:r w:rsidRPr="001F68FE">
        <w:rPr>
          <w:rFonts w:ascii="Times New Roman" w:hAnsi="Times New Roman" w:cs="Times New Roman"/>
          <w:sz w:val="28"/>
          <w:szCs w:val="28"/>
        </w:rPr>
        <w:t xml:space="preserve"> диапазон регулирования давления составляет от 0,5 до 3,0 Па. Увеличение потока газа (рост рабочего давления) способствует ускорению роста плёнки. Однако, с другой стороны, чрезмерное увеличение скорости газа в рабочей камере может повлиять на потери кремния вместе с отходящими из камеры газами. Поэтому во всех экспериментах контролировался унос кремния в процессе напыления. Унос кремния (</w:t>
      </w:r>
      <w:r w:rsidRPr="001F68FE">
        <w:rPr>
          <w:rFonts w:ascii="Times New Roman" w:hAnsi="Times New Roman" w:cs="Times New Roman"/>
          <w:sz w:val="28"/>
          <w:szCs w:val="28"/>
          <w:lang w:val="en-US"/>
        </w:rPr>
        <w:t>D</w:t>
      </w:r>
      <w:r w:rsidRPr="001F68FE">
        <w:rPr>
          <w:rFonts w:ascii="Times New Roman" w:hAnsi="Times New Roman" w:cs="Times New Roman"/>
          <w:sz w:val="28"/>
          <w:szCs w:val="28"/>
        </w:rPr>
        <w:t>) оценивался как отношение разницы потери веса мишени и увеличение веса полученной плёнки к потере веса мишени по формуле 1.</w:t>
      </w:r>
    </w:p>
    <w:p w14:paraId="439F9AB8" w14:textId="77777777" w:rsidR="00544360" w:rsidRPr="001F68FE" w:rsidRDefault="00544360" w:rsidP="00E763DF">
      <w:pPr>
        <w:tabs>
          <w:tab w:val="left" w:pos="709"/>
        </w:tabs>
        <w:spacing w:after="0" w:line="240" w:lineRule="auto"/>
        <w:jc w:val="both"/>
        <w:rPr>
          <w:rFonts w:ascii="Times New Roman" w:hAnsi="Times New Roman" w:cs="Times New Roman"/>
          <w:sz w:val="28"/>
          <w:szCs w:val="28"/>
        </w:rPr>
      </w:pPr>
    </w:p>
    <w:p w14:paraId="5CFF5158" w14:textId="42CB74D6" w:rsidR="00544360" w:rsidRPr="001F68FE" w:rsidRDefault="00544360" w:rsidP="00E146C7">
      <w:pPr>
        <w:tabs>
          <w:tab w:val="left" w:pos="709"/>
        </w:tabs>
        <w:spacing w:after="0" w:line="240" w:lineRule="auto"/>
        <w:jc w:val="right"/>
        <w:rPr>
          <w:rFonts w:ascii="Times New Roman" w:hAnsi="Times New Roman" w:cs="Times New Roman"/>
          <w:sz w:val="28"/>
          <w:szCs w:val="28"/>
        </w:rPr>
      </w:pPr>
      <m:oMath>
        <m:r>
          <w:rPr>
            <w:rFonts w:ascii="Cambria Math" w:hAnsi="Cambria Math" w:cs="Times New Roman"/>
            <w:sz w:val="28"/>
            <w:szCs w:val="28"/>
          </w:rPr>
          <m:t xml:space="preserve">D= </m:t>
        </m:r>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t</m:t>
                </m:r>
              </m:sub>
            </m:sSub>
            <m:r>
              <w:rPr>
                <w:rFonts w:ascii="Cambria Math" w:hAnsi="Cambria Math" w:cs="Times New Roman"/>
                <w:sz w:val="28"/>
                <w:szCs w:val="28"/>
              </w:rPr>
              <m:t>- ∆</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num>
          <m:den>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t</m:t>
                </m:r>
              </m:sub>
            </m:sSub>
          </m:den>
        </m:f>
        <m:r>
          <w:rPr>
            <w:rFonts w:ascii="Cambria Math" w:hAnsi="Cambria Math" w:cs="Times New Roman"/>
            <w:sz w:val="28"/>
            <w:szCs w:val="28"/>
          </w:rPr>
          <m:t xml:space="preserve"> ×100%</m:t>
        </m:r>
      </m:oMath>
      <w:r w:rsidRPr="001F68FE">
        <w:rPr>
          <w:rFonts w:ascii="Times New Roman" w:eastAsiaTheme="minorEastAsia" w:hAnsi="Times New Roman" w:cs="Times New Roman"/>
          <w:sz w:val="28"/>
          <w:szCs w:val="28"/>
        </w:rPr>
        <w:tab/>
      </w:r>
      <w:r w:rsidRPr="001F68FE">
        <w:rPr>
          <w:rFonts w:ascii="Times New Roman" w:eastAsiaTheme="minorEastAsia" w:hAnsi="Times New Roman" w:cs="Times New Roman"/>
          <w:sz w:val="28"/>
          <w:szCs w:val="28"/>
        </w:rPr>
        <w:tab/>
      </w:r>
      <w:r w:rsidR="00E146C7" w:rsidRPr="001F68FE">
        <w:rPr>
          <w:rFonts w:ascii="Times New Roman" w:eastAsiaTheme="minorEastAsia" w:hAnsi="Times New Roman" w:cs="Times New Roman"/>
          <w:sz w:val="28"/>
          <w:szCs w:val="28"/>
        </w:rPr>
        <w:tab/>
      </w:r>
      <w:r w:rsidR="00E146C7" w:rsidRPr="001F68FE">
        <w:rPr>
          <w:rFonts w:ascii="Times New Roman" w:eastAsiaTheme="minorEastAsia" w:hAnsi="Times New Roman" w:cs="Times New Roman"/>
          <w:sz w:val="28"/>
          <w:szCs w:val="28"/>
        </w:rPr>
        <w:tab/>
      </w:r>
      <w:r w:rsidR="00E146C7" w:rsidRPr="001F68FE">
        <w:rPr>
          <w:rFonts w:ascii="Times New Roman" w:eastAsiaTheme="minorEastAsia" w:hAnsi="Times New Roman" w:cs="Times New Roman"/>
          <w:sz w:val="28"/>
          <w:szCs w:val="28"/>
        </w:rPr>
        <w:tab/>
      </w:r>
      <w:r w:rsidRPr="001F68FE">
        <w:rPr>
          <w:rFonts w:ascii="Times New Roman" w:eastAsiaTheme="minorEastAsia" w:hAnsi="Times New Roman" w:cs="Times New Roman"/>
          <w:sz w:val="28"/>
          <w:szCs w:val="28"/>
        </w:rPr>
        <w:t>(1)</w:t>
      </w:r>
    </w:p>
    <w:p w14:paraId="49E08844" w14:textId="77777777" w:rsidR="00544360" w:rsidRPr="001F68FE" w:rsidRDefault="00544360" w:rsidP="00E763DF">
      <w:pPr>
        <w:tabs>
          <w:tab w:val="left" w:pos="709"/>
        </w:tabs>
        <w:spacing w:after="0" w:line="240" w:lineRule="auto"/>
        <w:jc w:val="both"/>
        <w:rPr>
          <w:rFonts w:ascii="Times New Roman" w:hAnsi="Times New Roman" w:cs="Times New Roman"/>
          <w:sz w:val="28"/>
          <w:szCs w:val="28"/>
        </w:rPr>
      </w:pPr>
    </w:p>
    <w:p w14:paraId="45D876BD" w14:textId="77777777" w:rsidR="00544360" w:rsidRPr="001F68FE" w:rsidRDefault="00544360" w:rsidP="00E763DF">
      <w:pPr>
        <w:tabs>
          <w:tab w:val="left" w:pos="709"/>
        </w:tabs>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где</w:t>
      </w:r>
      <w:r w:rsidRPr="001F68FE">
        <w:rPr>
          <w:rFonts w:ascii="Times New Roman" w:hAnsi="Times New Roman" w:cs="Times New Roman"/>
          <w:sz w:val="28"/>
          <w:szCs w:val="28"/>
        </w:rPr>
        <w:tab/>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t</m:t>
            </m:r>
          </m:sub>
        </m:sSub>
      </m:oMath>
      <w:r w:rsidRPr="001F68FE">
        <w:rPr>
          <w:rFonts w:ascii="Times New Roman" w:eastAsiaTheme="minorEastAsia" w:hAnsi="Times New Roman" w:cs="Times New Roman"/>
          <w:sz w:val="28"/>
          <w:szCs w:val="28"/>
        </w:rPr>
        <w:t xml:space="preserve"> - </w:t>
      </w:r>
      <w:r w:rsidRPr="001F68FE">
        <w:rPr>
          <w:rFonts w:ascii="Times New Roman" w:hAnsi="Times New Roman" w:cs="Times New Roman"/>
          <w:sz w:val="28"/>
          <w:szCs w:val="28"/>
        </w:rPr>
        <w:t>потери веса мишени в процессе магнетронного напыления, г</w:t>
      </w:r>
    </w:p>
    <w:p w14:paraId="1C5008EE" w14:textId="77777777" w:rsidR="00544360" w:rsidRPr="001F68FE" w:rsidRDefault="00544360" w:rsidP="00E763DF">
      <w:pPr>
        <w:tabs>
          <w:tab w:val="left" w:pos="709"/>
        </w:tabs>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ab/>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f</m:t>
            </m:r>
          </m:sub>
        </m:sSub>
      </m:oMath>
      <w:r w:rsidRPr="001F68FE">
        <w:rPr>
          <w:rFonts w:ascii="Times New Roman" w:eastAsiaTheme="minorEastAsia" w:hAnsi="Times New Roman" w:cs="Times New Roman"/>
          <w:sz w:val="28"/>
          <w:szCs w:val="28"/>
        </w:rPr>
        <w:t xml:space="preserve"> - </w:t>
      </w:r>
      <w:r w:rsidRPr="001F68FE">
        <w:rPr>
          <w:rFonts w:ascii="Times New Roman" w:hAnsi="Times New Roman" w:cs="Times New Roman"/>
          <w:sz w:val="28"/>
          <w:szCs w:val="28"/>
        </w:rPr>
        <w:t>увеличение веса плёнки, полученной в процессе магнетронного напыления, г</w:t>
      </w:r>
    </w:p>
    <w:p w14:paraId="457344E3" w14:textId="77777777" w:rsidR="00544360" w:rsidRPr="001F68FE" w:rsidRDefault="00544360" w:rsidP="00E763DF">
      <w:pPr>
        <w:tabs>
          <w:tab w:val="left" w:pos="709"/>
        </w:tabs>
        <w:spacing w:after="0" w:line="240" w:lineRule="auto"/>
        <w:ind w:firstLine="708"/>
        <w:jc w:val="both"/>
        <w:rPr>
          <w:rFonts w:ascii="Times New Roman" w:hAnsi="Times New Roman" w:cs="Times New Roman"/>
          <w:sz w:val="28"/>
          <w:szCs w:val="28"/>
        </w:rPr>
      </w:pPr>
    </w:p>
    <w:p w14:paraId="72269BAB" w14:textId="3E8E5F7A" w:rsidR="00544360" w:rsidRPr="001F68FE" w:rsidRDefault="00544360" w:rsidP="00E763DF">
      <w:pPr>
        <w:tabs>
          <w:tab w:val="left" w:pos="709"/>
        </w:tabs>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Третьим важным параметром магнетронного напыления является частота импульсов напряжения, подаваемого на мишень. Предположительно увеличение частоты воздействия на мишень будет способствовать ускорению дестабилизации атомной решётки, ионизации атомов кремния и их переходу в плазму. В этой связи</w:t>
      </w:r>
      <w:r w:rsidR="00BF1266" w:rsidRPr="001F68FE">
        <w:rPr>
          <w:rFonts w:ascii="Times New Roman" w:hAnsi="Times New Roman" w:cs="Times New Roman"/>
          <w:sz w:val="28"/>
          <w:szCs w:val="28"/>
        </w:rPr>
        <w:t>,</w:t>
      </w:r>
      <w:r w:rsidRPr="001F68FE">
        <w:rPr>
          <w:rFonts w:ascii="Times New Roman" w:hAnsi="Times New Roman" w:cs="Times New Roman"/>
          <w:sz w:val="28"/>
          <w:szCs w:val="28"/>
        </w:rPr>
        <w:t xml:space="preserve"> применялось три, доступных при проведении экспериментов, уровня частоты импульсов напряжения – 20, 100 и 500 кГц.</w:t>
      </w:r>
    </w:p>
    <w:bookmarkEnd w:id="16"/>
    <w:p w14:paraId="165D8A5E" w14:textId="77777777" w:rsidR="00CD1DE5" w:rsidRPr="001F68FE" w:rsidRDefault="00CD1DE5" w:rsidP="00E763DF">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При подготовке образцов кремниевых плёнок варьировали следующие технологические показатели процесса магнетронного напыления:</w:t>
      </w:r>
    </w:p>
    <w:p w14:paraId="1D91E7F5" w14:textId="7BD42648" w:rsidR="00CD1DE5" w:rsidRPr="001F68FE" w:rsidRDefault="00CD1DE5" w:rsidP="00E763DF">
      <w:pPr>
        <w:pStyle w:val="a9"/>
        <w:numPr>
          <w:ilvl w:val="0"/>
          <w:numId w:val="20"/>
        </w:numPr>
        <w:tabs>
          <w:tab w:val="left" w:pos="851"/>
        </w:tabs>
        <w:spacing w:after="0" w:line="240" w:lineRule="auto"/>
        <w:ind w:left="0" w:firstLine="567"/>
        <w:jc w:val="both"/>
        <w:rPr>
          <w:rFonts w:ascii="Times New Roman" w:hAnsi="Times New Roman" w:cs="Times New Roman"/>
          <w:sz w:val="28"/>
          <w:szCs w:val="28"/>
        </w:rPr>
      </w:pPr>
      <w:r w:rsidRPr="001F68FE">
        <w:rPr>
          <w:rFonts w:ascii="Times New Roman" w:hAnsi="Times New Roman" w:cs="Times New Roman"/>
          <w:sz w:val="28"/>
          <w:szCs w:val="28"/>
        </w:rPr>
        <w:t>Удельная мощность на мишени. Варьирование производилось в максимально возможном диапазоне от 1 до 100 Вт/см</w:t>
      </w:r>
      <w:r w:rsidRPr="001F68FE">
        <w:rPr>
          <w:rFonts w:ascii="Times New Roman" w:hAnsi="Times New Roman" w:cs="Times New Roman"/>
          <w:sz w:val="28"/>
          <w:szCs w:val="28"/>
          <w:vertAlign w:val="superscript"/>
        </w:rPr>
        <w:t>2</w:t>
      </w:r>
      <w:r w:rsidRPr="001F68FE">
        <w:rPr>
          <w:rFonts w:ascii="Times New Roman" w:hAnsi="Times New Roman" w:cs="Times New Roman"/>
          <w:sz w:val="28"/>
          <w:szCs w:val="28"/>
        </w:rPr>
        <w:t xml:space="preserve"> с учётом имеющихся технических возможностей современного</w:t>
      </w:r>
      <w:r w:rsidR="00BF1266" w:rsidRPr="001F68FE">
        <w:rPr>
          <w:rFonts w:ascii="Times New Roman" w:hAnsi="Times New Roman" w:cs="Times New Roman"/>
          <w:sz w:val="28"/>
          <w:szCs w:val="28"/>
        </w:rPr>
        <w:t xml:space="preserve"> производственного оборудования.</w:t>
      </w:r>
    </w:p>
    <w:p w14:paraId="017C6824" w14:textId="03D8C9D5" w:rsidR="00CD1DE5" w:rsidRPr="001F68FE" w:rsidRDefault="00CD1DE5" w:rsidP="00E763DF">
      <w:pPr>
        <w:pStyle w:val="a9"/>
        <w:numPr>
          <w:ilvl w:val="0"/>
          <w:numId w:val="20"/>
        </w:numPr>
        <w:tabs>
          <w:tab w:val="left" w:pos="851"/>
        </w:tabs>
        <w:spacing w:after="0" w:line="240" w:lineRule="auto"/>
        <w:ind w:left="0" w:firstLine="567"/>
        <w:jc w:val="both"/>
        <w:rPr>
          <w:rFonts w:ascii="Times New Roman" w:hAnsi="Times New Roman" w:cs="Times New Roman"/>
          <w:sz w:val="28"/>
          <w:szCs w:val="28"/>
        </w:rPr>
      </w:pPr>
      <w:r w:rsidRPr="001F68FE">
        <w:rPr>
          <w:rFonts w:ascii="Times New Roman" w:hAnsi="Times New Roman" w:cs="Times New Roman"/>
          <w:sz w:val="28"/>
          <w:szCs w:val="28"/>
        </w:rPr>
        <w:t>Рабочее давление в камере напыления. Давление в камере регулировали, изменяя количество подаваемого инертного газа в камеру. Диапазон регулирования давления составил от 0,5 до 3,0 Па. Предполагалось, что увеличение скорости потока газа будет способствовать лучшему распылению потока кремния от мишени к подложке и формированию наночастиц кремния, а также улучшению теплоотвода от конденсирующихся частиц во изб</w:t>
      </w:r>
      <w:r w:rsidR="00BF1266" w:rsidRPr="001F68FE">
        <w:rPr>
          <w:rFonts w:ascii="Times New Roman" w:hAnsi="Times New Roman" w:cs="Times New Roman"/>
          <w:sz w:val="28"/>
          <w:szCs w:val="28"/>
        </w:rPr>
        <w:t>ежание коалесценции на подложке.</w:t>
      </w:r>
    </w:p>
    <w:p w14:paraId="1CB3E128" w14:textId="77777777" w:rsidR="00CD1DE5" w:rsidRPr="001F68FE" w:rsidRDefault="00CD1DE5" w:rsidP="00E763DF">
      <w:pPr>
        <w:pStyle w:val="a9"/>
        <w:numPr>
          <w:ilvl w:val="0"/>
          <w:numId w:val="20"/>
        </w:numPr>
        <w:tabs>
          <w:tab w:val="left" w:pos="851"/>
        </w:tabs>
        <w:spacing w:after="0" w:line="240" w:lineRule="auto"/>
        <w:ind w:left="0" w:firstLine="567"/>
        <w:jc w:val="both"/>
        <w:rPr>
          <w:rFonts w:ascii="Times New Roman" w:hAnsi="Times New Roman" w:cs="Times New Roman"/>
          <w:sz w:val="28"/>
          <w:szCs w:val="28"/>
        </w:rPr>
      </w:pPr>
      <w:r w:rsidRPr="001F68FE">
        <w:rPr>
          <w:rFonts w:ascii="Times New Roman" w:hAnsi="Times New Roman" w:cs="Times New Roman"/>
          <w:sz w:val="28"/>
          <w:szCs w:val="28"/>
        </w:rPr>
        <w:t>Частота импульсов напряжения, подаваемого на мишень. При проведении экспериментов применялось постоянное (без импульсное) напряжение и два варианта частоты напряжения - 20 и 100 кГц.</w:t>
      </w:r>
    </w:p>
    <w:p w14:paraId="1F58232B" w14:textId="01C63761" w:rsidR="00CD1DE5" w:rsidRPr="001F68FE" w:rsidRDefault="00A33324" w:rsidP="00E763DF">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Последовательность выполнения процесса магнетронного напыления описывается следующей пошаговой инструкцией</w:t>
      </w:r>
      <w:r w:rsidR="007F1D35" w:rsidRPr="001F68FE">
        <w:rPr>
          <w:rFonts w:ascii="Times New Roman" w:hAnsi="Times New Roman" w:cs="Times New Roman"/>
          <w:sz w:val="28"/>
          <w:szCs w:val="28"/>
        </w:rPr>
        <w:t>, описанной в литературе [7</w:t>
      </w:r>
      <w:r w:rsidR="001804EE" w:rsidRPr="001F68FE">
        <w:rPr>
          <w:rFonts w:ascii="Times New Roman" w:hAnsi="Times New Roman" w:cs="Times New Roman"/>
          <w:sz w:val="28"/>
          <w:szCs w:val="28"/>
        </w:rPr>
        <w:t>5</w:t>
      </w:r>
      <w:r w:rsidR="007F1D35" w:rsidRPr="001F68FE">
        <w:rPr>
          <w:rFonts w:ascii="Times New Roman" w:hAnsi="Times New Roman" w:cs="Times New Roman"/>
          <w:sz w:val="28"/>
          <w:szCs w:val="28"/>
        </w:rPr>
        <w:t>]</w:t>
      </w:r>
      <w:r w:rsidRPr="001F68FE">
        <w:rPr>
          <w:rFonts w:ascii="Times New Roman" w:hAnsi="Times New Roman" w:cs="Times New Roman"/>
          <w:sz w:val="28"/>
          <w:szCs w:val="28"/>
        </w:rPr>
        <w:t>:</w:t>
      </w:r>
    </w:p>
    <w:p w14:paraId="3F1362B5" w14:textId="7B8152F7" w:rsidR="00E146C7" w:rsidRPr="001F68FE" w:rsidRDefault="00E146C7" w:rsidP="00E146C7">
      <w:pPr>
        <w:pStyle w:val="a9"/>
        <w:numPr>
          <w:ilvl w:val="0"/>
          <w:numId w:val="27"/>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В первую очередь</w:t>
      </w:r>
      <w:r w:rsidR="00BF1266" w:rsidRPr="001F68FE">
        <w:rPr>
          <w:rFonts w:ascii="Times New Roman" w:hAnsi="Times New Roman" w:cs="Times New Roman"/>
          <w:sz w:val="28"/>
          <w:szCs w:val="28"/>
        </w:rPr>
        <w:t>,</w:t>
      </w:r>
      <w:r w:rsidRPr="001F68FE">
        <w:rPr>
          <w:rFonts w:ascii="Times New Roman" w:hAnsi="Times New Roman" w:cs="Times New Roman"/>
          <w:sz w:val="28"/>
          <w:szCs w:val="28"/>
        </w:rPr>
        <w:t xml:space="preserve"> необходимо ознакомиться с техническими характеристиками и схемой функционирования вакуумной установки Caroline D12С до начала всех технологических операций.</w:t>
      </w:r>
    </w:p>
    <w:p w14:paraId="5B6A7D4D" w14:textId="27AE2DF7" w:rsidR="00E146C7" w:rsidRPr="001F68FE" w:rsidRDefault="00E146C7" w:rsidP="00E146C7">
      <w:pPr>
        <w:pStyle w:val="a9"/>
        <w:numPr>
          <w:ilvl w:val="0"/>
          <w:numId w:val="27"/>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 xml:space="preserve"> Подготовка подложек: обработать их в 6% растворе гидроксида натрия для удаления загрязнений, затем тщательно промыть в теплой проточной воде и выдержать в дистиллированной воде не менее 5 минут. После промывки подложки высушивают центрифугированием в течение 30 секунд.</w:t>
      </w:r>
    </w:p>
    <w:p w14:paraId="3E7321A0" w14:textId="54CFA210" w:rsidR="00E146C7" w:rsidRPr="001F68FE" w:rsidRDefault="00E146C7" w:rsidP="00E146C7">
      <w:pPr>
        <w:pStyle w:val="a9"/>
        <w:numPr>
          <w:ilvl w:val="0"/>
          <w:numId w:val="27"/>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Подготовка самой установки: вакуумную камеру разгерметизируют, снимают защитный колпак Caroline D12С, а внутренние поверхности колпака и уплотнительные элементы обрабатывают салфеткой, смоченной спиртом.</w:t>
      </w:r>
    </w:p>
    <w:p w14:paraId="147B72DB" w14:textId="2044B90A" w:rsidR="00E146C7" w:rsidRPr="001F68FE" w:rsidRDefault="00E146C7" w:rsidP="00E146C7">
      <w:pPr>
        <w:pStyle w:val="a9"/>
        <w:numPr>
          <w:ilvl w:val="0"/>
          <w:numId w:val="27"/>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Подготовленные подложки укладывают на держатель карусельного типа, располагая их равномерно по окружности над рабочей мишенью. После размещения снова герметизируют установку, плотно закрыв колпак.</w:t>
      </w:r>
    </w:p>
    <w:p w14:paraId="0357B357" w14:textId="758AC6E2" w:rsidR="00E146C7" w:rsidRPr="001F68FE" w:rsidRDefault="00E146C7" w:rsidP="00E146C7">
      <w:pPr>
        <w:pStyle w:val="a9"/>
        <w:numPr>
          <w:ilvl w:val="0"/>
          <w:numId w:val="27"/>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Запуск предварительной вакуумной откачки с использованием форвакуумного насоса для снижения давления в камере.</w:t>
      </w:r>
    </w:p>
    <w:p w14:paraId="32829F67" w14:textId="0ECD9B33" w:rsidR="00E146C7" w:rsidRPr="001F68FE" w:rsidRDefault="00E146C7" w:rsidP="00E146C7">
      <w:pPr>
        <w:pStyle w:val="a9"/>
        <w:numPr>
          <w:ilvl w:val="0"/>
          <w:numId w:val="27"/>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Активация турбомолекулярн</w:t>
      </w:r>
      <w:r w:rsidR="00BF1266" w:rsidRPr="001F68FE">
        <w:rPr>
          <w:rFonts w:ascii="Times New Roman" w:hAnsi="Times New Roman" w:cs="Times New Roman"/>
          <w:sz w:val="28"/>
          <w:szCs w:val="28"/>
        </w:rPr>
        <w:t>ого</w:t>
      </w:r>
      <w:r w:rsidRPr="001F68FE">
        <w:rPr>
          <w:rFonts w:ascii="Times New Roman" w:hAnsi="Times New Roman" w:cs="Times New Roman"/>
          <w:sz w:val="28"/>
          <w:szCs w:val="28"/>
        </w:rPr>
        <w:t xml:space="preserve"> насос</w:t>
      </w:r>
      <w:r w:rsidR="00BF1266" w:rsidRPr="001F68FE">
        <w:rPr>
          <w:rFonts w:ascii="Times New Roman" w:hAnsi="Times New Roman" w:cs="Times New Roman"/>
          <w:sz w:val="28"/>
          <w:szCs w:val="28"/>
        </w:rPr>
        <w:t>а:</w:t>
      </w:r>
      <w:r w:rsidRPr="001F68FE">
        <w:rPr>
          <w:rFonts w:ascii="Times New Roman" w:hAnsi="Times New Roman" w:cs="Times New Roman"/>
          <w:sz w:val="28"/>
          <w:szCs w:val="28"/>
        </w:rPr>
        <w:t xml:space="preserve"> включают масляный насос, подают охлаждающую воду и запускают двигатель. Важно установить переключатель частоты вращения на значение 150 Гц до момента окончания режима запуска, после чего переключить на 300 Гц и дождаться стабилизации.</w:t>
      </w:r>
    </w:p>
    <w:p w14:paraId="60C04AAA" w14:textId="25B9EAA4" w:rsidR="00E146C7" w:rsidRPr="001F68FE" w:rsidRDefault="00E146C7" w:rsidP="00E146C7">
      <w:pPr>
        <w:pStyle w:val="a9"/>
        <w:numPr>
          <w:ilvl w:val="0"/>
          <w:numId w:val="27"/>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Откачка воздуха до достижения остаточного давления не выше 1×10⁻³ Па, контролируя параметры по вакуумметру ПМИ-2.</w:t>
      </w:r>
    </w:p>
    <w:p w14:paraId="4D11F3D7" w14:textId="7A6F8BA0" w:rsidR="00E146C7" w:rsidRPr="001F68FE" w:rsidRDefault="00E146C7" w:rsidP="00E146C7">
      <w:pPr>
        <w:pStyle w:val="a9"/>
        <w:numPr>
          <w:ilvl w:val="0"/>
          <w:numId w:val="27"/>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Подложки прогревают до 100 °C и выдерживают при этой температуре 10 минут для удаления остаточной влаги.</w:t>
      </w:r>
    </w:p>
    <w:p w14:paraId="39B7E30E" w14:textId="547AF884" w:rsidR="00E146C7" w:rsidRPr="001F68FE" w:rsidRDefault="00E146C7" w:rsidP="00E146C7">
      <w:pPr>
        <w:pStyle w:val="a9"/>
        <w:numPr>
          <w:ilvl w:val="0"/>
          <w:numId w:val="27"/>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После прогрева в камеру вводят аргон до требуемого давления с помощью ручного дозатора. Далее очищают мишень без размещения подложек непосредственно над ней, выставив ток разряда 0,5 А на протяжении 5 минут. Перед этим обязательно проверяют исправность и изоляцию силовых кабелей высокого напряжения.</w:t>
      </w:r>
    </w:p>
    <w:p w14:paraId="177A06AC" w14:textId="44A32A15" w:rsidR="00E146C7" w:rsidRPr="001F68FE" w:rsidRDefault="00E146C7" w:rsidP="00E146C7">
      <w:pPr>
        <w:pStyle w:val="a9"/>
        <w:numPr>
          <w:ilvl w:val="0"/>
          <w:numId w:val="27"/>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По завершении этапа очистки включают вращение карусели и приступают к напылению материала, соблюдая выбранные режимы процесса.</w:t>
      </w:r>
    </w:p>
    <w:p w14:paraId="2CA0A293" w14:textId="078759B6" w:rsidR="00E146C7" w:rsidRPr="001F68FE" w:rsidRDefault="00E146C7" w:rsidP="00E146C7">
      <w:pPr>
        <w:pStyle w:val="a9"/>
        <w:numPr>
          <w:ilvl w:val="0"/>
          <w:numId w:val="27"/>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 xml:space="preserve">По окончании нанесения покрытия отключают источник высокого напряжения, перекрывают поступление аргона, оставляют образцы для остывания внутри вакуумной камеры до температуры около 30 °C. После охлаждения открывают камеру, извлекают образцы, стараясь не прикасаться к </w:t>
      </w:r>
      <w:r w:rsidR="00BF1266" w:rsidRPr="001F68FE">
        <w:rPr>
          <w:rFonts w:ascii="Times New Roman" w:hAnsi="Times New Roman" w:cs="Times New Roman"/>
          <w:sz w:val="28"/>
          <w:szCs w:val="28"/>
        </w:rPr>
        <w:t>напыленной</w:t>
      </w:r>
      <w:r w:rsidRPr="001F68FE">
        <w:rPr>
          <w:rFonts w:ascii="Times New Roman" w:hAnsi="Times New Roman" w:cs="Times New Roman"/>
          <w:sz w:val="28"/>
          <w:szCs w:val="28"/>
        </w:rPr>
        <w:t xml:space="preserve"> поверхности.</w:t>
      </w:r>
    </w:p>
    <w:p w14:paraId="69987D46" w14:textId="2610B0EF" w:rsidR="00E146C7" w:rsidRPr="001F68FE" w:rsidRDefault="00E146C7" w:rsidP="00E146C7">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Далее пров</w:t>
      </w:r>
      <w:r w:rsidR="006716EB" w:rsidRPr="001F68FE">
        <w:rPr>
          <w:rFonts w:ascii="Times New Roman" w:hAnsi="Times New Roman" w:cs="Times New Roman"/>
          <w:sz w:val="28"/>
          <w:szCs w:val="28"/>
        </w:rPr>
        <w:t>о</w:t>
      </w:r>
      <w:r w:rsidRPr="001F68FE">
        <w:rPr>
          <w:rFonts w:ascii="Times New Roman" w:hAnsi="Times New Roman" w:cs="Times New Roman"/>
          <w:sz w:val="28"/>
          <w:szCs w:val="28"/>
        </w:rPr>
        <w:t>дилось измерение толщины осажденных пленок и расчет средней скорости осаждения.</w:t>
      </w:r>
    </w:p>
    <w:p w14:paraId="60FD3A2D" w14:textId="369D99E7" w:rsidR="00E146C7" w:rsidRPr="001F68FE" w:rsidRDefault="00E146C7" w:rsidP="00E146C7">
      <w:pPr>
        <w:spacing w:after="0" w:line="240" w:lineRule="auto"/>
        <w:ind w:firstLine="708"/>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 xml:space="preserve">При работе на </w:t>
      </w:r>
      <w:r w:rsidRPr="001F68FE">
        <w:rPr>
          <w:rFonts w:ascii="Times New Roman" w:hAnsi="Times New Roman" w:cs="Times New Roman"/>
          <w:sz w:val="28"/>
          <w:szCs w:val="28"/>
        </w:rPr>
        <w:t xml:space="preserve">«ЭЛЛИПС-1891» </w:t>
      </w:r>
      <w:r w:rsidRPr="001F68FE">
        <w:rPr>
          <w:rFonts w:ascii="TimesNewRomanPSMT" w:eastAsia="Times New Roman" w:hAnsi="TimesNewRomanPSMT" w:cs="Times New Roman"/>
          <w:color w:val="000000"/>
          <w:sz w:val="28"/>
          <w:szCs w:val="28"/>
          <w:lang w:eastAsia="ru-RU"/>
        </w:rPr>
        <w:t>с белым светом наблюдается интерференционная картина (чередование разноцветных полос (рисунок 28), толщина пленки определяется по следующей формуле 2:</w:t>
      </w:r>
    </w:p>
    <w:p w14:paraId="045420D2" w14:textId="56EB795D" w:rsidR="00E146C7" w:rsidRPr="001F68FE" w:rsidRDefault="00E146C7" w:rsidP="00E146C7">
      <w:pPr>
        <w:spacing w:after="0" w:line="240" w:lineRule="auto"/>
        <w:ind w:firstLine="708"/>
        <w:jc w:val="both"/>
        <w:rPr>
          <w:rFonts w:ascii="TimesNewRomanPSMT" w:eastAsia="Times New Roman" w:hAnsi="TimesNewRomanPSMT" w:cs="Times New Roman"/>
          <w:color w:val="000000"/>
          <w:sz w:val="28"/>
          <w:szCs w:val="28"/>
          <w:lang w:eastAsia="ru-RU"/>
        </w:rPr>
      </w:pPr>
    </w:p>
    <w:p w14:paraId="3DBF5E92" w14:textId="0E5C2110" w:rsidR="00E146C7" w:rsidRPr="001F68FE" w:rsidRDefault="006716EB" w:rsidP="006716EB">
      <w:pPr>
        <w:spacing w:after="0" w:line="240" w:lineRule="auto"/>
        <w:ind w:firstLine="708"/>
        <w:jc w:val="right"/>
        <w:rPr>
          <w:rFonts w:ascii="TimesNewRomanPSMT" w:eastAsia="Times New Roman" w:hAnsi="TimesNewRomanPSMT" w:cs="Times New Roman"/>
          <w:color w:val="000000"/>
          <w:sz w:val="28"/>
          <w:szCs w:val="28"/>
          <w:lang w:eastAsia="ru-RU"/>
        </w:rPr>
      </w:pPr>
      <m:oMath>
        <m:r>
          <w:rPr>
            <w:rFonts w:ascii="Cambria Math" w:eastAsia="Times New Roman" w:hAnsi="Cambria Math" w:cs="Cambria Math"/>
            <w:color w:val="000000"/>
            <w:sz w:val="28"/>
            <w:szCs w:val="28"/>
            <w:lang w:eastAsia="ru-RU"/>
          </w:rPr>
          <m:t>d</m:t>
        </m:r>
        <m:r>
          <m:rPr>
            <m:sty m:val="p"/>
          </m:rPr>
          <w:rPr>
            <w:rFonts w:ascii="Cambria Math" w:eastAsia="Times New Roman" w:hAnsi="Cambria Math" w:cs="Cambria Math"/>
            <w:color w:val="000000"/>
            <w:sz w:val="28"/>
            <w:szCs w:val="28"/>
            <w:lang w:eastAsia="ru-RU"/>
          </w:rPr>
          <m:t>=0,27∙</m:t>
        </m:r>
        <m:f>
          <m:fPr>
            <m:ctrlPr>
              <w:rPr>
                <w:rFonts w:ascii="Cambria Math" w:eastAsia="Times New Roman" w:hAnsi="Cambria Math" w:cs="Times New Roman"/>
                <w:color w:val="000000"/>
                <w:sz w:val="28"/>
                <w:szCs w:val="28"/>
                <w:lang w:eastAsia="ru-RU"/>
              </w:rPr>
            </m:ctrlPr>
          </m:fPr>
          <m:num>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m:t>
                </m:r>
              </m:e>
              <m:sub>
                <m:r>
                  <w:rPr>
                    <w:rFonts w:ascii="Cambria Math" w:eastAsia="Times New Roman" w:hAnsi="Cambria Math" w:cs="Times New Roman"/>
                    <w:color w:val="000000"/>
                    <w:sz w:val="28"/>
                    <w:szCs w:val="28"/>
                    <w:lang w:eastAsia="ru-RU"/>
                  </w:rPr>
                  <m:t>1</m:t>
                </m:r>
              </m:sub>
            </m:sSub>
          </m:num>
          <m:den>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m:t>
                </m:r>
              </m:e>
              <m:sub>
                <m:r>
                  <w:rPr>
                    <w:rFonts w:ascii="Cambria Math" w:eastAsia="Times New Roman" w:hAnsi="Cambria Math" w:cs="Times New Roman"/>
                    <w:color w:val="000000"/>
                    <w:sz w:val="28"/>
                    <w:szCs w:val="28"/>
                    <w:lang w:eastAsia="ru-RU"/>
                  </w:rPr>
                  <m:t>2</m:t>
                </m:r>
              </m:sub>
            </m:sSub>
          </m:den>
        </m:f>
      </m:oMath>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color w:val="000000"/>
          <w:sz w:val="28"/>
          <w:szCs w:val="28"/>
          <w:lang w:eastAsia="ru-RU"/>
        </w:rPr>
        <w:tab/>
      </w:r>
      <w:r w:rsidRPr="001F68FE">
        <w:rPr>
          <w:rFonts w:ascii="TimesNewRomanPSMT" w:eastAsia="Times New Roman" w:hAnsi="TimesNewRomanPSMT" w:cs="Times New Roman"/>
          <w:color w:val="000000"/>
          <w:sz w:val="28"/>
          <w:szCs w:val="28"/>
          <w:lang w:eastAsia="ru-RU"/>
        </w:rPr>
        <w:tab/>
      </w:r>
      <w:r w:rsidRPr="001F68FE">
        <w:rPr>
          <w:rFonts w:ascii="TimesNewRomanPSMT" w:eastAsia="Times New Roman" w:hAnsi="TimesNewRomanPSMT" w:cs="Times New Roman"/>
          <w:color w:val="000000"/>
          <w:sz w:val="28"/>
          <w:szCs w:val="28"/>
          <w:lang w:eastAsia="ru-RU"/>
        </w:rPr>
        <w:tab/>
      </w:r>
      <w:r w:rsidRPr="001F68FE">
        <w:rPr>
          <w:rFonts w:ascii="TimesNewRomanPSMT" w:eastAsia="Times New Roman" w:hAnsi="TimesNewRomanPSMT" w:cs="Times New Roman"/>
          <w:color w:val="000000"/>
          <w:sz w:val="28"/>
          <w:szCs w:val="28"/>
          <w:lang w:eastAsia="ru-RU"/>
        </w:rPr>
        <w:tab/>
      </w:r>
      <w:r w:rsidRPr="001F68FE">
        <w:rPr>
          <w:rFonts w:ascii="TimesNewRomanPSMT" w:eastAsia="Times New Roman" w:hAnsi="TimesNewRomanPSMT" w:cs="Times New Roman"/>
          <w:color w:val="000000"/>
          <w:sz w:val="28"/>
          <w:szCs w:val="28"/>
          <w:lang w:eastAsia="ru-RU"/>
        </w:rPr>
        <w:tab/>
      </w:r>
      <w:r w:rsidRPr="001F68FE">
        <w:rPr>
          <w:rFonts w:ascii="TimesNewRomanPSMT" w:eastAsia="Times New Roman" w:hAnsi="TimesNewRomanPSMT" w:cs="Times New Roman"/>
          <w:color w:val="000000"/>
          <w:sz w:val="28"/>
          <w:szCs w:val="28"/>
          <w:lang w:eastAsia="ru-RU"/>
        </w:rPr>
        <w:tab/>
        <w:t>(</w:t>
      </w:r>
      <w:r w:rsidR="00E146C7" w:rsidRPr="001F68FE">
        <w:rPr>
          <w:rFonts w:ascii="TimesNewRomanPSMT" w:eastAsia="Times New Roman" w:hAnsi="TimesNewRomanPSMT" w:cs="Times New Roman"/>
          <w:color w:val="000000"/>
          <w:sz w:val="28"/>
          <w:szCs w:val="28"/>
          <w:lang w:eastAsia="ru-RU"/>
        </w:rPr>
        <w:t>2)</w:t>
      </w:r>
    </w:p>
    <w:p w14:paraId="719BDFFA" w14:textId="77777777" w:rsidR="00E146C7" w:rsidRPr="001F68FE" w:rsidRDefault="00E146C7" w:rsidP="00E146C7">
      <w:pPr>
        <w:spacing w:after="0" w:line="240" w:lineRule="auto"/>
        <w:jc w:val="both"/>
        <w:rPr>
          <w:rFonts w:ascii="TimesNewRomanPSMT" w:eastAsia="Times New Roman" w:hAnsi="TimesNewRomanPSMT" w:cs="Times New Roman"/>
          <w:color w:val="000000"/>
          <w:sz w:val="28"/>
          <w:szCs w:val="28"/>
          <w:lang w:eastAsia="ru-RU"/>
        </w:rPr>
      </w:pPr>
    </w:p>
    <w:p w14:paraId="03EC6AF7" w14:textId="77777777" w:rsidR="00E146C7" w:rsidRPr="001F68FE" w:rsidRDefault="00E146C7" w:rsidP="00E146C7">
      <w:pPr>
        <w:spacing w:after="0" w:line="240" w:lineRule="auto"/>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где</w:t>
      </w:r>
      <w:r w:rsidRPr="001F68FE">
        <w:rPr>
          <w:rFonts w:ascii="TimesNewRomanPSMT" w:eastAsia="Times New Roman" w:hAnsi="TimesNewRomanPSMT" w:cs="Times New Roman"/>
          <w:color w:val="000000"/>
          <w:sz w:val="28"/>
          <w:szCs w:val="28"/>
          <w:lang w:eastAsia="ru-RU"/>
        </w:rPr>
        <w:tab/>
      </w:r>
      <w:r w:rsidRPr="001F68FE">
        <w:rPr>
          <w:rFonts w:ascii="Times New Roman" w:eastAsia="Times New Roman" w:hAnsi="Times New Roman" w:cs="Times New Roman"/>
          <w:iCs/>
          <w:color w:val="000000"/>
          <w:sz w:val="30"/>
          <w:szCs w:val="30"/>
          <w:lang w:eastAsia="ru-RU"/>
        </w:rPr>
        <w:sym w:font="Symbol" w:char="F044"/>
      </w:r>
      <w:r w:rsidRPr="001F68FE">
        <w:rPr>
          <w:rFonts w:ascii="Times New Roman" w:eastAsia="Times New Roman" w:hAnsi="Times New Roman" w:cs="Times New Roman"/>
          <w:iCs/>
          <w:color w:val="000000"/>
          <w:sz w:val="18"/>
          <w:szCs w:val="18"/>
          <w:lang w:eastAsia="ru-RU"/>
        </w:rPr>
        <w:t>1</w:t>
      </w:r>
      <w:r w:rsidRPr="001F68FE">
        <w:rPr>
          <w:rFonts w:ascii="TimesNewRomanPS-ItalicMT" w:eastAsia="Times New Roman" w:hAnsi="TimesNewRomanPS-ItalicMT" w:cs="Times New Roman"/>
          <w:i/>
          <w:iCs/>
          <w:color w:val="000000"/>
          <w:sz w:val="18"/>
          <w:szCs w:val="18"/>
          <w:lang w:eastAsia="ru-RU"/>
        </w:rPr>
        <w:t xml:space="preserve"> </w:t>
      </w:r>
      <w:r w:rsidRPr="001F68FE">
        <w:rPr>
          <w:rFonts w:ascii="TimesNewRomanPSMT" w:eastAsia="Times New Roman" w:hAnsi="TimesNewRomanPSMT" w:cs="Times New Roman"/>
          <w:color w:val="000000"/>
          <w:sz w:val="28"/>
          <w:szCs w:val="28"/>
          <w:lang w:eastAsia="ru-RU"/>
        </w:rPr>
        <w:t>– ширина между соседними полосами, мкм;</w:t>
      </w:r>
    </w:p>
    <w:p w14:paraId="1FD04400" w14:textId="70DBE78C" w:rsidR="00E146C7" w:rsidRPr="001F68FE" w:rsidRDefault="00E146C7" w:rsidP="00E146C7">
      <w:pPr>
        <w:spacing w:after="0" w:line="240" w:lineRule="auto"/>
        <w:ind w:firstLine="708"/>
        <w:jc w:val="both"/>
        <w:rPr>
          <w:rFonts w:ascii="TimesNewRomanPSMT" w:eastAsia="Times New Roman" w:hAnsi="TimesNewRomanPSMT" w:cs="Times New Roman"/>
          <w:color w:val="000000"/>
          <w:sz w:val="28"/>
          <w:szCs w:val="28"/>
          <w:lang w:eastAsia="ru-RU"/>
        </w:rPr>
      </w:pPr>
      <w:r w:rsidRPr="001F68FE">
        <w:rPr>
          <w:rFonts w:ascii="SymbolMT" w:eastAsia="Times New Roman" w:hAnsi="SymbolMT" w:cs="Times New Roman"/>
          <w:iCs/>
          <w:color w:val="000000"/>
          <w:sz w:val="30"/>
          <w:szCs w:val="30"/>
          <w:lang w:eastAsia="ru-RU"/>
        </w:rPr>
        <w:sym w:font="Symbol" w:char="F044"/>
      </w:r>
      <w:r w:rsidR="006716EB" w:rsidRPr="001F68FE">
        <w:rPr>
          <w:rFonts w:ascii="SymbolMT" w:eastAsia="Times New Roman" w:hAnsi="SymbolMT" w:cs="Times New Roman"/>
          <w:iCs/>
          <w:color w:val="000000"/>
          <w:sz w:val="30"/>
          <w:szCs w:val="30"/>
          <w:vertAlign w:val="subscript"/>
          <w:lang w:eastAsia="ru-RU"/>
        </w:rPr>
        <w:t>2</w:t>
      </w:r>
      <w:r w:rsidRPr="001F68FE">
        <w:rPr>
          <w:rFonts w:ascii="TimesNewRomanPS-ItalicMT" w:eastAsia="Times New Roman" w:hAnsi="TimesNewRomanPS-ItalicMT" w:cs="Times New Roman"/>
          <w:i/>
          <w:iCs/>
          <w:color w:val="000000"/>
          <w:sz w:val="18"/>
          <w:szCs w:val="18"/>
          <w:lang w:eastAsia="ru-RU"/>
        </w:rPr>
        <w:t xml:space="preserve"> </w:t>
      </w:r>
      <w:r w:rsidRPr="001F68FE">
        <w:rPr>
          <w:rFonts w:ascii="TimesNewRomanPSMT" w:eastAsia="Times New Roman" w:hAnsi="TimesNewRomanPSMT" w:cs="Times New Roman"/>
          <w:color w:val="000000"/>
          <w:sz w:val="28"/>
          <w:szCs w:val="28"/>
          <w:lang w:eastAsia="ru-RU"/>
        </w:rPr>
        <w:t xml:space="preserve">– сдвиг полосы, возникающий на изломе поверхности, мкм. </w:t>
      </w:r>
    </w:p>
    <w:p w14:paraId="13CD654E" w14:textId="77777777" w:rsidR="00E146C7" w:rsidRPr="001F68FE" w:rsidRDefault="00E146C7" w:rsidP="00E146C7">
      <w:pPr>
        <w:spacing w:after="0" w:line="240" w:lineRule="auto"/>
        <w:ind w:firstLine="708"/>
        <w:jc w:val="both"/>
        <w:rPr>
          <w:rFonts w:ascii="TimesNewRomanPSMT" w:eastAsia="Times New Roman" w:hAnsi="TimesNewRomanPSMT" w:cs="Times New Roman"/>
          <w:color w:val="000000"/>
          <w:sz w:val="28"/>
          <w:szCs w:val="28"/>
          <w:lang w:eastAsia="ru-RU"/>
        </w:rPr>
      </w:pPr>
    </w:p>
    <w:p w14:paraId="690D4FDF" w14:textId="77777777" w:rsidR="00A33324" w:rsidRPr="001F68FE" w:rsidRDefault="00A33324" w:rsidP="00E763DF">
      <w:pPr>
        <w:spacing w:after="0" w:line="240" w:lineRule="auto"/>
        <w:jc w:val="both"/>
        <w:rPr>
          <w:rFonts w:ascii="TimesNewRomanPSMT" w:eastAsia="Times New Roman" w:hAnsi="TimesNewRomanPSMT" w:cs="Times New Roman"/>
          <w:color w:val="000000"/>
          <w:sz w:val="28"/>
          <w:szCs w:val="28"/>
          <w:lang w:eastAsia="ru-RU"/>
        </w:rPr>
      </w:pPr>
    </w:p>
    <w:p w14:paraId="1E019C82" w14:textId="27D6A552" w:rsidR="00A33324" w:rsidRPr="001F68FE" w:rsidRDefault="00A33324" w:rsidP="006716EB">
      <w:pPr>
        <w:spacing w:after="0" w:line="240" w:lineRule="auto"/>
        <w:jc w:val="center"/>
        <w:rPr>
          <w:rFonts w:ascii="TimesNewRomanPSMT" w:eastAsia="Times New Roman" w:hAnsi="TimesNewRomanPSMT" w:cs="Times New Roman"/>
          <w:color w:val="000000"/>
          <w:sz w:val="28"/>
          <w:szCs w:val="28"/>
          <w:lang w:eastAsia="ru-RU"/>
        </w:rPr>
      </w:pPr>
      <w:r w:rsidRPr="001F68FE">
        <w:rPr>
          <w:noProof/>
          <w:lang w:eastAsia="ru-RU"/>
        </w:rPr>
        <w:drawing>
          <wp:inline distT="0" distB="0" distL="0" distR="0" wp14:anchorId="709106C4" wp14:editId="585D8058">
            <wp:extent cx="5471598" cy="1653121"/>
            <wp:effectExtent l="0" t="0" r="0"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06879" cy="1663780"/>
                    </a:xfrm>
                    <a:prstGeom prst="rect">
                      <a:avLst/>
                    </a:prstGeom>
                  </pic:spPr>
                </pic:pic>
              </a:graphicData>
            </a:graphic>
          </wp:inline>
        </w:drawing>
      </w:r>
    </w:p>
    <w:p w14:paraId="64072FED" w14:textId="77777777" w:rsidR="00A33324" w:rsidRPr="001F68FE" w:rsidRDefault="00A33324" w:rsidP="00E763DF">
      <w:pPr>
        <w:spacing w:after="0" w:line="240" w:lineRule="auto"/>
        <w:jc w:val="both"/>
        <w:rPr>
          <w:rFonts w:ascii="TimesNewRomanPSMT" w:eastAsia="Times New Roman" w:hAnsi="TimesNewRomanPSMT" w:cs="Times New Roman"/>
          <w:color w:val="000000"/>
          <w:sz w:val="28"/>
          <w:szCs w:val="28"/>
          <w:lang w:eastAsia="ru-RU"/>
        </w:rPr>
      </w:pPr>
    </w:p>
    <w:p w14:paraId="099DD8C6" w14:textId="0F77E28B" w:rsidR="00A33324" w:rsidRPr="001F68FE" w:rsidRDefault="00A33324" w:rsidP="00E763DF">
      <w:pPr>
        <w:spacing w:after="0" w:line="240" w:lineRule="auto"/>
        <w:jc w:val="center"/>
        <w:rPr>
          <w:rFonts w:ascii="TimesNewRomanPS-ItalicMT" w:eastAsia="Times New Roman" w:hAnsi="TimesNewRomanPS-ItalicMT" w:cs="Times New Roman"/>
          <w:color w:val="000000"/>
          <w:sz w:val="28"/>
          <w:szCs w:val="28"/>
          <w:lang w:eastAsia="ru-RU"/>
        </w:rPr>
      </w:pPr>
      <w:r w:rsidRPr="001F68FE">
        <w:rPr>
          <w:rFonts w:ascii="TimesNewRomanPS-ItalicMT" w:eastAsia="Times New Roman" w:hAnsi="TimesNewRomanPS-ItalicMT" w:cs="Times New Roman"/>
          <w:color w:val="000000"/>
          <w:sz w:val="28"/>
          <w:szCs w:val="28"/>
          <w:lang w:eastAsia="ru-RU"/>
        </w:rPr>
        <w:t>Рис</w:t>
      </w:r>
      <w:r w:rsidR="00122872" w:rsidRPr="001F68FE">
        <w:rPr>
          <w:rFonts w:ascii="TimesNewRomanPS-ItalicMT" w:eastAsia="Times New Roman" w:hAnsi="TimesNewRomanPS-ItalicMT" w:cs="Times New Roman"/>
          <w:color w:val="000000"/>
          <w:sz w:val="28"/>
          <w:szCs w:val="28"/>
          <w:lang w:eastAsia="ru-RU"/>
        </w:rPr>
        <w:t>унок 28 -</w:t>
      </w:r>
      <w:r w:rsidRPr="001F68FE">
        <w:rPr>
          <w:rFonts w:ascii="TimesNewRomanPS-ItalicMT" w:eastAsia="Times New Roman" w:hAnsi="TimesNewRomanPS-ItalicMT" w:cs="Times New Roman"/>
          <w:color w:val="000000"/>
          <w:sz w:val="28"/>
          <w:szCs w:val="28"/>
          <w:lang w:eastAsia="ru-RU"/>
        </w:rPr>
        <w:t xml:space="preserve"> Интерференционная картина на границе ступеньки пленка</w:t>
      </w:r>
      <w:r w:rsidR="00122872" w:rsidRPr="001F68FE">
        <w:rPr>
          <w:rFonts w:ascii="TimesNewRomanPS-ItalicMT" w:eastAsia="Times New Roman" w:hAnsi="TimesNewRomanPS-ItalicMT" w:cs="Times New Roman"/>
          <w:color w:val="000000"/>
          <w:sz w:val="28"/>
          <w:szCs w:val="28"/>
          <w:lang w:eastAsia="ru-RU"/>
        </w:rPr>
        <w:t>-</w:t>
      </w:r>
      <w:r w:rsidRPr="001F68FE">
        <w:rPr>
          <w:rFonts w:ascii="TimesNewRomanPS-ItalicMT" w:eastAsia="Times New Roman" w:hAnsi="TimesNewRomanPS-ItalicMT" w:cs="Times New Roman"/>
          <w:color w:val="000000"/>
          <w:sz w:val="28"/>
          <w:szCs w:val="28"/>
          <w:lang w:eastAsia="ru-RU"/>
        </w:rPr>
        <w:t>подложка при измерении толщин</w:t>
      </w:r>
    </w:p>
    <w:p w14:paraId="0299B018" w14:textId="77777777" w:rsidR="00A33324" w:rsidRPr="001F68FE" w:rsidRDefault="00A33324" w:rsidP="00E763DF">
      <w:pPr>
        <w:spacing w:after="0" w:line="240" w:lineRule="auto"/>
        <w:jc w:val="both"/>
        <w:rPr>
          <w:rFonts w:ascii="TimesNewRomanPS-ItalicMT" w:eastAsia="Times New Roman" w:hAnsi="TimesNewRomanPS-ItalicMT" w:cs="Times New Roman"/>
          <w:i/>
          <w:iCs/>
          <w:color w:val="000000"/>
          <w:sz w:val="28"/>
          <w:szCs w:val="28"/>
          <w:lang w:eastAsia="ru-RU"/>
        </w:rPr>
      </w:pPr>
    </w:p>
    <w:p w14:paraId="79B7AE7A" w14:textId="32D56F0A" w:rsidR="00145266" w:rsidRPr="001F68FE" w:rsidRDefault="00145266" w:rsidP="00B37B56">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Средняя скорость роста определяется как отношение толщины осажденных пленок к времени конденсации</w:t>
      </w:r>
      <w:r w:rsidR="007F1D35" w:rsidRPr="001F68FE">
        <w:rPr>
          <w:rFonts w:ascii="Times New Roman" w:hAnsi="Times New Roman" w:cs="Times New Roman"/>
          <w:sz w:val="28"/>
          <w:szCs w:val="28"/>
        </w:rPr>
        <w:t xml:space="preserve"> по формуле </w:t>
      </w:r>
      <w:r w:rsidR="00BF1266" w:rsidRPr="001F68FE">
        <w:rPr>
          <w:rFonts w:ascii="Times New Roman" w:hAnsi="Times New Roman" w:cs="Times New Roman"/>
          <w:sz w:val="28"/>
          <w:szCs w:val="28"/>
        </w:rPr>
        <w:t>3</w:t>
      </w:r>
      <w:r w:rsidRPr="001F68FE">
        <w:rPr>
          <w:rFonts w:ascii="Times New Roman" w:hAnsi="Times New Roman" w:cs="Times New Roman"/>
          <w:sz w:val="28"/>
          <w:szCs w:val="28"/>
        </w:rPr>
        <w:t>:</w:t>
      </w:r>
    </w:p>
    <w:p w14:paraId="4398C0D5" w14:textId="77777777" w:rsidR="00AE54A3" w:rsidRPr="001F68FE" w:rsidRDefault="00AE54A3" w:rsidP="00B37B56">
      <w:pPr>
        <w:spacing w:after="0" w:line="240" w:lineRule="auto"/>
        <w:ind w:firstLine="708"/>
        <w:jc w:val="both"/>
        <w:rPr>
          <w:rFonts w:ascii="Times New Roman" w:hAnsi="Times New Roman" w:cs="Times New Roman"/>
          <w:sz w:val="28"/>
          <w:szCs w:val="28"/>
        </w:rPr>
      </w:pPr>
    </w:p>
    <w:p w14:paraId="191AE996" w14:textId="6D9469B9" w:rsidR="00145266" w:rsidRPr="001F68FE" w:rsidRDefault="00AE54A3" w:rsidP="00AE54A3">
      <w:pPr>
        <w:spacing w:after="0" w:line="240" w:lineRule="auto"/>
        <w:jc w:val="right"/>
        <w:rPr>
          <w:rFonts w:ascii="Times New Roman" w:hAnsi="Times New Roman" w:cs="Times New Roman"/>
          <w:sz w:val="28"/>
          <w:szCs w:val="28"/>
        </w:rPr>
      </w:pPr>
      <m:oMath>
        <m:r>
          <m:rPr>
            <m:sty m:val="p"/>
          </m:rPr>
          <w:rPr>
            <w:rFonts w:ascii="Cambria Math" w:hAnsi="Cambria Math" w:cs="Cambria Math"/>
            <w:sz w:val="28"/>
            <w:szCs w:val="28"/>
          </w:rPr>
          <m:t>V=</m:t>
        </m:r>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t</m:t>
            </m:r>
          </m:den>
        </m:f>
      </m:oMath>
      <w:r w:rsidRPr="001F68FE">
        <w:rPr>
          <w:rFonts w:ascii="Times New Roman" w:eastAsiaTheme="minorEastAsia" w:hAnsi="Times New Roman" w:cs="Times New Roman"/>
          <w:sz w:val="28"/>
          <w:szCs w:val="28"/>
        </w:rPr>
        <w:t>;</w:t>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007F1D35" w:rsidRPr="001F68FE">
        <w:rPr>
          <w:rFonts w:ascii="Times New Roman" w:hAnsi="Times New Roman" w:cs="Times New Roman"/>
          <w:sz w:val="28"/>
          <w:szCs w:val="28"/>
        </w:rPr>
        <w:t xml:space="preserve"> (</w:t>
      </w:r>
      <w:r w:rsidR="00BF1266" w:rsidRPr="001F68FE">
        <w:rPr>
          <w:rFonts w:ascii="Times New Roman" w:hAnsi="Times New Roman" w:cs="Times New Roman"/>
          <w:sz w:val="28"/>
          <w:szCs w:val="28"/>
        </w:rPr>
        <w:t>3</w:t>
      </w:r>
      <w:r w:rsidR="007F1D35" w:rsidRPr="001F68FE">
        <w:rPr>
          <w:rFonts w:ascii="Times New Roman" w:hAnsi="Times New Roman" w:cs="Times New Roman"/>
          <w:sz w:val="28"/>
          <w:szCs w:val="28"/>
        </w:rPr>
        <w:t>)</w:t>
      </w:r>
    </w:p>
    <w:p w14:paraId="3094749B" w14:textId="3F584923" w:rsidR="00145266" w:rsidRPr="001F68FE" w:rsidRDefault="00145266" w:rsidP="00E763DF">
      <w:pPr>
        <w:spacing w:after="0" w:line="240" w:lineRule="auto"/>
        <w:jc w:val="both"/>
        <w:rPr>
          <w:rFonts w:ascii="Times New Roman" w:hAnsi="Times New Roman" w:cs="Times New Roman"/>
          <w:sz w:val="28"/>
          <w:szCs w:val="28"/>
        </w:rPr>
      </w:pPr>
    </w:p>
    <w:p w14:paraId="3D54F9A5" w14:textId="77777777" w:rsidR="00145266" w:rsidRPr="001F68FE" w:rsidRDefault="00145266"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где</w:t>
      </w:r>
      <w:r w:rsidRPr="001F68FE">
        <w:rPr>
          <w:rFonts w:ascii="Times New Roman" w:hAnsi="Times New Roman" w:cs="Times New Roman"/>
          <w:sz w:val="28"/>
          <w:szCs w:val="28"/>
        </w:rPr>
        <w:tab/>
        <w:t xml:space="preserve">t – время конденсации пленок, </w:t>
      </w:r>
    </w:p>
    <w:p w14:paraId="37C50018" w14:textId="77777777" w:rsidR="00145266" w:rsidRPr="001F68FE" w:rsidRDefault="00145266" w:rsidP="00E763DF">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 xml:space="preserve">d - толщина пленки, </w:t>
      </w:r>
    </w:p>
    <w:p w14:paraId="38FAA63F" w14:textId="1ACEB3F8" w:rsidR="00145266" w:rsidRPr="001F68FE" w:rsidRDefault="00145266" w:rsidP="00E763DF">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V – средняя скорость напыления.</w:t>
      </w:r>
    </w:p>
    <w:p w14:paraId="19D8202D" w14:textId="77777777" w:rsidR="00145266" w:rsidRPr="001F68FE" w:rsidRDefault="00145266" w:rsidP="00E763DF">
      <w:pPr>
        <w:spacing w:after="0" w:line="240" w:lineRule="auto"/>
        <w:ind w:firstLine="709"/>
        <w:jc w:val="both"/>
        <w:rPr>
          <w:rFonts w:ascii="Times New Roman" w:hAnsi="Times New Roman" w:cs="Times New Roman"/>
          <w:sz w:val="28"/>
          <w:szCs w:val="28"/>
        </w:rPr>
      </w:pPr>
    </w:p>
    <w:p w14:paraId="173A9AAE" w14:textId="488A9D72" w:rsidR="00AE54A3" w:rsidRPr="001F68FE" w:rsidRDefault="00190AD2" w:rsidP="00190AD2">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ab/>
        <w:t>Дальнейшие исследования пленок проводилось методом рамановской спектроскопии. Принцип работы рамановской спектроскопии заключается в анализе рассеянного света, возникающего при взаимодействии лазерного излучения с исследуемым образцом. В рамках данного исследования применялся лазер с длиной волны 315 нм (соответствующее волновое число около 31000 см⁻¹). При прохождении этого излучения сквозь кремн</w:t>
      </w:r>
      <w:r w:rsidR="00BF1266" w:rsidRPr="001F68FE">
        <w:rPr>
          <w:rFonts w:ascii="Times New Roman" w:hAnsi="Times New Roman" w:cs="Times New Roman"/>
          <w:sz w:val="28"/>
          <w:szCs w:val="28"/>
        </w:rPr>
        <w:t>и</w:t>
      </w:r>
      <w:r w:rsidRPr="001F68FE">
        <w:rPr>
          <w:rFonts w:ascii="Times New Roman" w:hAnsi="Times New Roman" w:cs="Times New Roman"/>
          <w:sz w:val="28"/>
          <w:szCs w:val="28"/>
        </w:rPr>
        <w:t>евую пленку часть энергии фотонов поглощается материалом, в результате чего фиксируется увеличение длины волны рассеянного излучения, сопровождающееся снижением волнового числа примерно на 2-5%. Детектор устройства регистрирует спектр рассеянного излучения, определяя энергетическое распределение сигналов в зависимости от волновых чисел отражённых фотонов. Для обработки данных используется алгоритм деконволюции, основанный на методах, представленных в специализированных источниках [52, 7</w:t>
      </w:r>
      <w:r w:rsidR="001804EE" w:rsidRPr="001F68FE">
        <w:rPr>
          <w:rFonts w:ascii="Times New Roman" w:hAnsi="Times New Roman" w:cs="Times New Roman"/>
          <w:sz w:val="28"/>
          <w:szCs w:val="28"/>
        </w:rPr>
        <w:t>6</w:t>
      </w:r>
      <w:r w:rsidRPr="001F68FE">
        <w:rPr>
          <w:rFonts w:ascii="Times New Roman" w:hAnsi="Times New Roman" w:cs="Times New Roman"/>
          <w:sz w:val="28"/>
          <w:szCs w:val="28"/>
        </w:rPr>
        <w:t>-7</w:t>
      </w:r>
      <w:r w:rsidR="001804EE" w:rsidRPr="001F68FE">
        <w:rPr>
          <w:rFonts w:ascii="Times New Roman" w:hAnsi="Times New Roman" w:cs="Times New Roman"/>
          <w:sz w:val="28"/>
          <w:szCs w:val="28"/>
        </w:rPr>
        <w:t>7</w:t>
      </w:r>
      <w:r w:rsidRPr="001F68FE">
        <w:rPr>
          <w:rFonts w:ascii="Times New Roman" w:hAnsi="Times New Roman" w:cs="Times New Roman"/>
          <w:sz w:val="28"/>
          <w:szCs w:val="28"/>
        </w:rPr>
        <w:t>]. Суть метода состоит в выделении из исходного спектра отклонений волновых чисел, вызванных рассеянием, и в статистическом анализе полученного распределения для количественного определения различных структурных модификаций кремния в составе плёнки. Каждая полиморфная фаза определяется по положению характерного пика в спектре, а её удельная доля рассчитывается на основе площади пика относительно базовой линии спектрограммы.  Перед расчетами производится коррекция базовой линии исходного спектра для устранения фоновых искажений, после чего проводится нормализация данных, позволяющая объективно сравнивать интенсивности отдельных пиков даже при незначительных изменениях в спектрах. Формула для процедуры нормализации берётся из опубликованных методических материалов [7</w:t>
      </w:r>
      <w:r w:rsidR="001804EE" w:rsidRPr="001F68FE">
        <w:rPr>
          <w:rFonts w:ascii="Times New Roman" w:hAnsi="Times New Roman" w:cs="Times New Roman"/>
          <w:sz w:val="28"/>
          <w:szCs w:val="28"/>
        </w:rPr>
        <w:t>8</w:t>
      </w:r>
      <w:r w:rsidRPr="001F68FE">
        <w:rPr>
          <w:rFonts w:ascii="Times New Roman" w:hAnsi="Times New Roman" w:cs="Times New Roman"/>
          <w:sz w:val="28"/>
          <w:szCs w:val="28"/>
        </w:rPr>
        <w:t>].</w:t>
      </w:r>
    </w:p>
    <w:p w14:paraId="64ADA7E1" w14:textId="77777777" w:rsidR="00544360" w:rsidRPr="001F68FE" w:rsidRDefault="00544360" w:rsidP="00E763DF">
      <w:pPr>
        <w:spacing w:after="0" w:line="240" w:lineRule="auto"/>
        <w:ind w:firstLine="709"/>
        <w:jc w:val="both"/>
        <w:rPr>
          <w:rFonts w:ascii="Times New Roman" w:eastAsia="Times New Roman" w:hAnsi="Times New Roman" w:cs="Times New Roman"/>
          <w:sz w:val="24"/>
          <w:szCs w:val="24"/>
          <w:lang w:eastAsia="ru-RU"/>
        </w:rPr>
      </w:pPr>
    </w:p>
    <w:p w14:paraId="52924A34" w14:textId="46CC504D" w:rsidR="00387268" w:rsidRPr="001F68FE" w:rsidRDefault="00387268" w:rsidP="00E763DF">
      <w:pPr>
        <w:spacing w:after="0" w:line="240" w:lineRule="auto"/>
        <w:ind w:firstLine="709"/>
        <w:jc w:val="both"/>
        <w:rPr>
          <w:rFonts w:ascii="Times New Roman" w:eastAsia="Times New Roman" w:hAnsi="Times New Roman" w:cs="Times New Roman"/>
          <w:b/>
          <w:bCs/>
          <w:color w:val="000000"/>
          <w:sz w:val="28"/>
          <w:szCs w:val="28"/>
          <w:lang w:eastAsia="ru-RU"/>
        </w:rPr>
      </w:pPr>
      <w:r w:rsidRPr="001F68FE">
        <w:rPr>
          <w:rFonts w:ascii="Times New Roman" w:eastAsia="Times New Roman" w:hAnsi="Times New Roman" w:cs="Times New Roman"/>
          <w:b/>
          <w:bCs/>
          <w:color w:val="000000"/>
          <w:sz w:val="28"/>
          <w:szCs w:val="28"/>
          <w:lang w:eastAsia="ru-RU"/>
        </w:rPr>
        <w:t>Выводы по 2 разделу</w:t>
      </w:r>
    </w:p>
    <w:p w14:paraId="164F4E9F" w14:textId="77777777" w:rsidR="00C97D7C" w:rsidRPr="001F68FE" w:rsidRDefault="00C97D7C" w:rsidP="00E763DF">
      <w:pPr>
        <w:spacing w:after="0" w:line="240" w:lineRule="auto"/>
        <w:rPr>
          <w:rFonts w:ascii="Times New Roman" w:eastAsia="Times New Roman" w:hAnsi="Times New Roman" w:cs="Times New Roman"/>
          <w:b/>
          <w:bCs/>
          <w:sz w:val="28"/>
          <w:szCs w:val="28"/>
          <w:lang w:eastAsia="ru-RU"/>
        </w:rPr>
      </w:pPr>
    </w:p>
    <w:p w14:paraId="7DED50DC" w14:textId="441E2C79" w:rsidR="001551F0" w:rsidRPr="001F68FE" w:rsidRDefault="000E5CA8" w:rsidP="000E5CA8">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Глава 2 диссертационной работы посвящена описанию методологии проведенных исследований, с указанием необходимых материалов и оборудования. </w:t>
      </w:r>
      <w:r w:rsidR="003F164A" w:rsidRPr="001F68FE">
        <w:rPr>
          <w:rFonts w:ascii="Times New Roman" w:eastAsia="Times New Roman" w:hAnsi="Times New Roman" w:cs="Times New Roman"/>
          <w:sz w:val="28"/>
          <w:szCs w:val="28"/>
          <w:lang w:eastAsia="ru-RU"/>
        </w:rPr>
        <w:t>В частности,</w:t>
      </w:r>
      <w:r w:rsidR="001551F0" w:rsidRPr="001F68FE">
        <w:rPr>
          <w:rFonts w:ascii="Times New Roman" w:eastAsia="Times New Roman" w:hAnsi="Times New Roman" w:cs="Times New Roman"/>
          <w:sz w:val="28"/>
          <w:szCs w:val="28"/>
          <w:lang w:eastAsia="ru-RU"/>
        </w:rPr>
        <w:t xml:space="preserve"> для проведения экспериментальных исследований был выбран один из наиболее производительных из существующих на данный</w:t>
      </w:r>
      <w:r w:rsidRPr="001F68FE">
        <w:rPr>
          <w:rFonts w:ascii="Times New Roman" w:eastAsia="Times New Roman" w:hAnsi="Times New Roman" w:cs="Times New Roman"/>
          <w:sz w:val="28"/>
          <w:szCs w:val="28"/>
          <w:lang w:eastAsia="ru-RU"/>
        </w:rPr>
        <w:t xml:space="preserve"> момент вариантов оборудования -</w:t>
      </w:r>
      <w:r w:rsidR="001551F0" w:rsidRPr="001F68FE">
        <w:rPr>
          <w:rFonts w:ascii="Times New Roman" w:eastAsia="Times New Roman" w:hAnsi="Times New Roman" w:cs="Times New Roman"/>
          <w:sz w:val="28"/>
          <w:szCs w:val="28"/>
          <w:lang w:eastAsia="ru-RU"/>
        </w:rPr>
        <w:t xml:space="preserve"> система Caroline D12С. </w:t>
      </w:r>
    </w:p>
    <w:p w14:paraId="1515A7F4" w14:textId="463733FB" w:rsidR="001551F0" w:rsidRPr="001F68FE" w:rsidRDefault="001551F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Исходя из параметров работы системы Caroline D12С были приняты ключевые параметры и их диапазоны варьирования с помощью, которых мы </w:t>
      </w:r>
      <w:r w:rsidR="00BF1266" w:rsidRPr="001F68FE">
        <w:rPr>
          <w:rFonts w:ascii="Times New Roman" w:eastAsia="Times New Roman" w:hAnsi="Times New Roman" w:cs="Times New Roman"/>
          <w:sz w:val="28"/>
          <w:szCs w:val="28"/>
          <w:lang w:eastAsia="ru-RU"/>
        </w:rPr>
        <w:t>полностью догтили</w:t>
      </w:r>
      <w:r w:rsidRPr="001F68FE">
        <w:rPr>
          <w:rFonts w:ascii="Times New Roman" w:eastAsia="Times New Roman" w:hAnsi="Times New Roman" w:cs="Times New Roman"/>
          <w:sz w:val="28"/>
          <w:szCs w:val="28"/>
          <w:lang w:eastAsia="ru-RU"/>
        </w:rPr>
        <w:t xml:space="preserve"> решения задач, поставленных в диссертационном исследовании. </w:t>
      </w:r>
      <w:r w:rsidR="003F164A" w:rsidRPr="001F68FE">
        <w:rPr>
          <w:rFonts w:ascii="Times New Roman" w:eastAsia="Times New Roman" w:hAnsi="Times New Roman" w:cs="Times New Roman"/>
          <w:sz w:val="28"/>
          <w:szCs w:val="28"/>
          <w:lang w:eastAsia="ru-RU"/>
        </w:rPr>
        <w:t>В частности,</w:t>
      </w:r>
      <w:r w:rsidRPr="001F68FE">
        <w:rPr>
          <w:rFonts w:ascii="Times New Roman" w:eastAsia="Times New Roman" w:hAnsi="Times New Roman" w:cs="Times New Roman"/>
          <w:sz w:val="28"/>
          <w:szCs w:val="28"/>
          <w:lang w:eastAsia="ru-RU"/>
        </w:rPr>
        <w:t xml:space="preserve"> было решено варьировать следующие технологические параметры напыления:</w:t>
      </w:r>
    </w:p>
    <w:p w14:paraId="08664B02" w14:textId="77777777" w:rsidR="001551F0" w:rsidRPr="001F68FE" w:rsidRDefault="001551F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1)</w:t>
      </w:r>
      <w:r w:rsidRPr="001F68FE">
        <w:rPr>
          <w:rFonts w:ascii="Times New Roman" w:eastAsia="Times New Roman" w:hAnsi="Times New Roman" w:cs="Times New Roman"/>
          <w:sz w:val="28"/>
          <w:szCs w:val="28"/>
          <w:lang w:eastAsia="ru-RU"/>
        </w:rPr>
        <w:tab/>
        <w:t>Удельная мощность на мишени. Варьирование производилось в максимально возможном диапазоне от 1 до 100 Вт/см</w:t>
      </w:r>
      <w:r w:rsidRPr="001F68FE">
        <w:rPr>
          <w:rFonts w:ascii="Times New Roman" w:eastAsia="Times New Roman" w:hAnsi="Times New Roman" w:cs="Times New Roman"/>
          <w:sz w:val="28"/>
          <w:szCs w:val="28"/>
          <w:vertAlign w:val="superscript"/>
          <w:lang w:eastAsia="ru-RU"/>
        </w:rPr>
        <w:t>2</w:t>
      </w:r>
      <w:r w:rsidRPr="001F68FE">
        <w:rPr>
          <w:rFonts w:ascii="Times New Roman" w:eastAsia="Times New Roman" w:hAnsi="Times New Roman" w:cs="Times New Roman"/>
          <w:sz w:val="28"/>
          <w:szCs w:val="28"/>
          <w:lang w:eastAsia="ru-RU"/>
        </w:rPr>
        <w:t xml:space="preserve"> с учётом имеющихся технических возможностей современного производственного оборудования;</w:t>
      </w:r>
    </w:p>
    <w:p w14:paraId="57585109" w14:textId="77777777" w:rsidR="001551F0" w:rsidRPr="001F68FE" w:rsidRDefault="001551F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2)</w:t>
      </w:r>
      <w:r w:rsidRPr="001F68FE">
        <w:rPr>
          <w:rFonts w:ascii="Times New Roman" w:eastAsia="Times New Roman" w:hAnsi="Times New Roman" w:cs="Times New Roman"/>
          <w:sz w:val="28"/>
          <w:szCs w:val="28"/>
          <w:lang w:eastAsia="ru-RU"/>
        </w:rPr>
        <w:tab/>
        <w:t>Рабочее давление в камере напыления. Давление в камере регулировали, изменяя количество подаваемого инертного газа в камеру. Диапазон регулирования давления составил от 0,5 до 3,0 Па. Предполагалось, что увеличение скорости потока газа будет способствовать лучшему распылению потока кремния от мишени к подложке и формированию наночастиц кремния, а также улучшению теплоотвода от конденсирующихся частиц во избежание коалесценции на подложке;</w:t>
      </w:r>
    </w:p>
    <w:p w14:paraId="43FF00A6" w14:textId="6C6DBC5B" w:rsidR="001551F0" w:rsidRPr="001F68FE" w:rsidRDefault="001551F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3)</w:t>
      </w:r>
      <w:r w:rsidRPr="001F68FE">
        <w:rPr>
          <w:rFonts w:ascii="Times New Roman" w:eastAsia="Times New Roman" w:hAnsi="Times New Roman" w:cs="Times New Roman"/>
          <w:sz w:val="28"/>
          <w:szCs w:val="28"/>
          <w:lang w:eastAsia="ru-RU"/>
        </w:rPr>
        <w:tab/>
        <w:t>Частота импульсов напряжения, подаваемого на мишень. При проведении экспериментов применялось постоянное (без импульсное) напряжение и два варианта частоты напряжения - 20 и 100 кГц.</w:t>
      </w:r>
    </w:p>
    <w:p w14:paraId="48DFDABB" w14:textId="67D63296" w:rsidR="003F164A" w:rsidRPr="001F68FE" w:rsidRDefault="003F164A"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Для оценки параметров идентификации полученных в экспериментах кремниевых плёнок выбрано лабораторное оборудование, которое наилучшим образом подходит для этих целей. В том числе: </w:t>
      </w:r>
    </w:p>
    <w:p w14:paraId="68F71141" w14:textId="69D4FDAF" w:rsidR="003F164A" w:rsidRPr="001F68FE" w:rsidRDefault="003F164A" w:rsidP="00E763DF">
      <w:pPr>
        <w:pStyle w:val="a9"/>
        <w:numPr>
          <w:ilvl w:val="0"/>
          <w:numId w:val="25"/>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Электронный просвечивающий микроскоп JEM2100;</w:t>
      </w:r>
    </w:p>
    <w:p w14:paraId="695DE113" w14:textId="62EFD477" w:rsidR="003F164A" w:rsidRPr="001F68FE" w:rsidRDefault="003F164A" w:rsidP="00E763DF">
      <w:pPr>
        <w:pStyle w:val="a9"/>
        <w:numPr>
          <w:ilvl w:val="0"/>
          <w:numId w:val="25"/>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Растровый электронный микроскоп JEOL JSM-6490LA;</w:t>
      </w:r>
    </w:p>
    <w:p w14:paraId="51907669" w14:textId="30A161F5" w:rsidR="003F164A" w:rsidRPr="001F68FE" w:rsidRDefault="003F164A" w:rsidP="00E763DF">
      <w:pPr>
        <w:pStyle w:val="a9"/>
        <w:numPr>
          <w:ilvl w:val="0"/>
          <w:numId w:val="25"/>
        </w:num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Атомно-силовой микроскоп (АСМ) Ntegra Therma;</w:t>
      </w:r>
    </w:p>
    <w:p w14:paraId="2E1B7230" w14:textId="429CEF1D" w:rsidR="003F164A" w:rsidRPr="001F68FE" w:rsidRDefault="003F164A" w:rsidP="00E763DF">
      <w:pPr>
        <w:pStyle w:val="a9"/>
        <w:numPr>
          <w:ilvl w:val="0"/>
          <w:numId w:val="25"/>
        </w:numPr>
        <w:spacing w:after="0" w:line="240" w:lineRule="auto"/>
        <w:jc w:val="both"/>
        <w:rPr>
          <w:rFonts w:ascii="Times New Roman" w:hAnsi="Times New Roman" w:cs="Times New Roman"/>
          <w:sz w:val="28"/>
          <w:szCs w:val="28"/>
        </w:rPr>
      </w:pPr>
      <w:r w:rsidRPr="001F68FE">
        <w:rPr>
          <w:rFonts w:ascii="Times New Roman" w:eastAsia="Times New Roman" w:hAnsi="Times New Roman" w:cs="Times New Roman"/>
          <w:bCs/>
          <w:sz w:val="28"/>
          <w:szCs w:val="28"/>
          <w:lang w:eastAsia="ru-RU"/>
        </w:rPr>
        <w:t xml:space="preserve">Рамановский спектроскопический анализатор марки Horiba Jobin–Yvon HR800UV (Франция) </w:t>
      </w:r>
    </w:p>
    <w:p w14:paraId="6DF85F52" w14:textId="46E47955" w:rsidR="003F164A" w:rsidRPr="001F68FE" w:rsidRDefault="003F164A" w:rsidP="00E763DF">
      <w:pPr>
        <w:spacing w:after="0" w:line="240" w:lineRule="auto"/>
        <w:ind w:firstLine="567"/>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 xml:space="preserve">С учетом опыта предыдущих работ авторов, в которых описаны возможные полиморфные превращения в связи с не подходящими параметрами лазерного излучения в процесс идентификации плёнок были подобраны щадящие режимы рамановской спектроскопии. В частности, в качестве источника возбуждения </w:t>
      </w:r>
      <w:r w:rsidR="00BF1266" w:rsidRPr="001F68FE">
        <w:rPr>
          <w:rFonts w:ascii="Times New Roman" w:eastAsia="Times New Roman" w:hAnsi="Times New Roman" w:cs="Times New Roman"/>
          <w:bCs/>
          <w:sz w:val="28"/>
          <w:szCs w:val="28"/>
          <w:lang w:eastAsia="ru-RU"/>
        </w:rPr>
        <w:t>было использовано</w:t>
      </w:r>
      <w:r w:rsidRPr="001F68FE">
        <w:rPr>
          <w:rFonts w:ascii="Times New Roman" w:eastAsia="Times New Roman" w:hAnsi="Times New Roman" w:cs="Times New Roman"/>
          <w:bCs/>
          <w:sz w:val="28"/>
          <w:szCs w:val="28"/>
          <w:lang w:eastAsia="ru-RU"/>
        </w:rPr>
        <w:t xml:space="preserve"> аргон-кадмиевый лазер с длиной волны 315 нм. </w:t>
      </w:r>
    </w:p>
    <w:p w14:paraId="384DAFD7" w14:textId="3AB47193" w:rsidR="003F164A" w:rsidRPr="001F68FE" w:rsidRDefault="003F164A" w:rsidP="00E763DF">
      <w:pPr>
        <w:spacing w:after="0" w:line="240" w:lineRule="auto"/>
        <w:ind w:firstLine="567"/>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 xml:space="preserve">Для подготовки </w:t>
      </w:r>
      <w:r w:rsidR="005920EC" w:rsidRPr="001F68FE">
        <w:rPr>
          <w:rFonts w:ascii="Times New Roman" w:eastAsia="Times New Roman" w:hAnsi="Times New Roman" w:cs="Times New Roman"/>
          <w:bCs/>
          <w:sz w:val="28"/>
          <w:szCs w:val="28"/>
          <w:lang w:eastAsia="ru-RU"/>
        </w:rPr>
        <w:t xml:space="preserve">кристаллов кремния - </w:t>
      </w:r>
      <w:r w:rsidRPr="001F68FE">
        <w:rPr>
          <w:rFonts w:ascii="Times New Roman" w:eastAsia="Times New Roman" w:hAnsi="Times New Roman" w:cs="Times New Roman"/>
          <w:bCs/>
          <w:sz w:val="28"/>
          <w:szCs w:val="28"/>
          <w:lang w:eastAsia="ru-RU"/>
        </w:rPr>
        <w:t>мишеней для магнетронного напыления выбран наиболее подходящий для этих целей метод</w:t>
      </w:r>
      <w:r w:rsidR="005920EC" w:rsidRPr="001F68FE">
        <w:rPr>
          <w:rFonts w:ascii="Times New Roman" w:eastAsia="Times New Roman" w:hAnsi="Times New Roman" w:cs="Times New Roman"/>
          <w:bCs/>
          <w:sz w:val="28"/>
          <w:szCs w:val="28"/>
          <w:lang w:eastAsia="ru-RU"/>
        </w:rPr>
        <w:t xml:space="preserve"> Чохральского с применением оборудования марки ТСR-5C-1к/т, производитель Techno Search Corporation (Япония) на основе плавки </w:t>
      </w:r>
      <w:r w:rsidR="00122872" w:rsidRPr="001F68FE">
        <w:rPr>
          <w:rFonts w:ascii="Times New Roman" w:eastAsia="Times New Roman" w:hAnsi="Times New Roman" w:cs="Times New Roman"/>
          <w:bCs/>
          <w:sz w:val="28"/>
          <w:szCs w:val="28"/>
          <w:lang w:eastAsia="ru-RU"/>
        </w:rPr>
        <w:t>порошкообразного коммерческого</w:t>
      </w:r>
      <w:r w:rsidR="005920EC" w:rsidRPr="001F68FE">
        <w:rPr>
          <w:rFonts w:ascii="Times New Roman" w:eastAsia="Times New Roman" w:hAnsi="Times New Roman" w:cs="Times New Roman"/>
          <w:bCs/>
          <w:sz w:val="28"/>
          <w:szCs w:val="28"/>
          <w:lang w:eastAsia="ru-RU"/>
        </w:rPr>
        <w:t xml:space="preserve"> высокочистого кремния квалификации SoG-Si марки 6-7N.</w:t>
      </w:r>
    </w:p>
    <w:p w14:paraId="4698A4CC" w14:textId="77777777" w:rsidR="003F164A" w:rsidRPr="001F68FE" w:rsidRDefault="003F164A" w:rsidP="00E763DF">
      <w:pPr>
        <w:spacing w:after="0" w:line="240" w:lineRule="auto"/>
        <w:ind w:firstLine="709"/>
        <w:jc w:val="both"/>
        <w:rPr>
          <w:rFonts w:ascii="Times New Roman" w:eastAsia="Times New Roman" w:hAnsi="Times New Roman" w:cs="Times New Roman"/>
          <w:sz w:val="28"/>
          <w:szCs w:val="28"/>
          <w:lang w:eastAsia="ru-RU"/>
        </w:rPr>
      </w:pPr>
    </w:p>
    <w:p w14:paraId="37988C9D" w14:textId="62CDF664" w:rsidR="00387268" w:rsidRPr="001F68FE" w:rsidRDefault="00387268" w:rsidP="00E763DF">
      <w:p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br w:type="page"/>
      </w:r>
    </w:p>
    <w:p w14:paraId="37589EC6" w14:textId="5DEA6E17" w:rsidR="0009619E" w:rsidRPr="001F68FE" w:rsidRDefault="0009619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 xml:space="preserve">3 </w:t>
      </w:r>
      <w:r w:rsidRPr="001F68FE">
        <w:rPr>
          <w:rFonts w:ascii="TimesNewRomanPSMT" w:eastAsia="Times New Roman" w:hAnsi="TimesNewRomanPSMT" w:cs="Times New Roman" w:hint="eastAsia"/>
          <w:b/>
          <w:bCs/>
          <w:color w:val="000000"/>
          <w:sz w:val="28"/>
          <w:szCs w:val="28"/>
          <w:lang w:eastAsia="ru-RU"/>
        </w:rPr>
        <w:t>ИЗУЧЕНИЕ</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ОСОБЕННОСТЕЙ</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ПОЛИМОРФИЗМА</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ПЛЁНОК</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МЕТОДАМИ</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ЭЛЕКТРОННОЙ</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МИКРОСКОПИИ</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И</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РАМАНОВСКОЙ</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СПЕКТРОСКОПИИ</w:t>
      </w:r>
    </w:p>
    <w:p w14:paraId="3602CE2B" w14:textId="77777777" w:rsidR="0009619E" w:rsidRPr="001F68FE" w:rsidRDefault="0009619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p>
    <w:p w14:paraId="5DCFEB51" w14:textId="4999061C" w:rsidR="0009619E" w:rsidRPr="001F68FE" w:rsidRDefault="0009619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3.1 Анализ поверхности кремниевой плёнки первого типа (сочетание аморфного и кристаллического кремния)</w:t>
      </w:r>
    </w:p>
    <w:p w14:paraId="0E8C342B" w14:textId="71A97B14" w:rsidR="0009619E" w:rsidRPr="001F68FE" w:rsidRDefault="0009619E"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62A8C93A" w14:textId="77777777" w:rsidR="00004A41" w:rsidRPr="001F68FE" w:rsidRDefault="00004A41" w:rsidP="00E763DF">
      <w:pPr>
        <w:spacing w:after="0" w:line="240" w:lineRule="auto"/>
        <w:ind w:firstLine="709"/>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В процессе исследования было изучено два типа кремниевых плёнок, полученных при различных условиях магнетронного напыления. По каждому типу плёнки проводили несколько параллельных замеров спектров Рамана в нескольких разных точках по всей поверхности плёнки. Данная проверка показала равномерность рамановских спектров всей поверхности каждой из плёнок, что говорит о преимуществе технологии магнетронного напыления перед методом </w:t>
      </w:r>
      <w:r w:rsidRPr="001F68FE">
        <w:rPr>
          <w:rFonts w:ascii="Times New Roman" w:hAnsi="Times New Roman" w:cs="Times New Roman"/>
          <w:color w:val="000000"/>
          <w:sz w:val="28"/>
          <w:szCs w:val="28"/>
          <w:lang w:val="en-US"/>
        </w:rPr>
        <w:t>CVD</w:t>
      </w:r>
      <w:r w:rsidRPr="001F68FE">
        <w:rPr>
          <w:rFonts w:ascii="Times New Roman" w:hAnsi="Times New Roman" w:cs="Times New Roman"/>
          <w:color w:val="000000"/>
          <w:sz w:val="28"/>
          <w:szCs w:val="28"/>
        </w:rPr>
        <w:t xml:space="preserve"> в части обеспечения однородности плёнок. </w:t>
      </w:r>
    </w:p>
    <w:p w14:paraId="003C95FC" w14:textId="513FA4F5" w:rsidR="00004A41" w:rsidRPr="001F68FE" w:rsidRDefault="00004A41" w:rsidP="00E763DF">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 xml:space="preserve">На рисунке </w:t>
      </w:r>
      <w:r w:rsidR="00976EE1" w:rsidRPr="001F68FE">
        <w:rPr>
          <w:rFonts w:ascii="Times New Roman" w:hAnsi="Times New Roman" w:cs="Times New Roman"/>
          <w:sz w:val="28"/>
          <w:szCs w:val="28"/>
        </w:rPr>
        <w:t>29</w:t>
      </w:r>
      <w:r w:rsidRPr="001F68FE">
        <w:rPr>
          <w:rFonts w:ascii="Times New Roman" w:hAnsi="Times New Roman" w:cs="Times New Roman"/>
          <w:sz w:val="28"/>
          <w:szCs w:val="28"/>
        </w:rPr>
        <w:t xml:space="preserve"> представлена рамановская спектрограмма кремниевой плёнки первого типа. </w:t>
      </w:r>
    </w:p>
    <w:p w14:paraId="4703CCBE" w14:textId="21562CC4" w:rsidR="00945533" w:rsidRPr="001F68FE" w:rsidRDefault="00945533" w:rsidP="00E763DF">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 xml:space="preserve">Интерпретацию спектра будем проводить, опираясь на данные рисунка </w:t>
      </w:r>
      <w:r w:rsidR="00976EE1" w:rsidRPr="001F68FE">
        <w:rPr>
          <w:rFonts w:ascii="Times New Roman" w:hAnsi="Times New Roman" w:cs="Times New Roman"/>
          <w:sz w:val="28"/>
          <w:szCs w:val="28"/>
        </w:rPr>
        <w:t>16</w:t>
      </w:r>
      <w:r w:rsidRPr="001F68FE">
        <w:rPr>
          <w:rFonts w:ascii="Times New Roman" w:hAnsi="Times New Roman" w:cs="Times New Roman"/>
          <w:sz w:val="28"/>
          <w:szCs w:val="28"/>
        </w:rPr>
        <w:t>. Расщепленный пик с максимумом в районе 120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xml:space="preserve"> будем рассматривать как проявление аморфного кремния. Пик с максимумом в районе 210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xml:space="preserve"> интерпретируем как кристаллическую форму кремния. В районе 408 и 520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xml:space="preserve"> имеются незначительные пики второго порядка, которые можно </w:t>
      </w:r>
      <w:r w:rsidR="00BF1266" w:rsidRPr="001F68FE">
        <w:rPr>
          <w:rFonts w:ascii="Times New Roman" w:hAnsi="Times New Roman" w:cs="Times New Roman"/>
          <w:sz w:val="28"/>
          <w:szCs w:val="28"/>
        </w:rPr>
        <w:t>оценивать,</w:t>
      </w:r>
      <w:r w:rsidRPr="001F68FE">
        <w:rPr>
          <w:rFonts w:ascii="Times New Roman" w:hAnsi="Times New Roman" w:cs="Times New Roman"/>
          <w:sz w:val="28"/>
          <w:szCs w:val="28"/>
        </w:rPr>
        <w:t xml:space="preserve"> как следовые количества нано</w:t>
      </w:r>
      <w:r w:rsidR="00805CF8" w:rsidRPr="001F68FE">
        <w:rPr>
          <w:rFonts w:ascii="Times New Roman" w:hAnsi="Times New Roman" w:cs="Times New Roman"/>
          <w:sz w:val="28"/>
          <w:szCs w:val="28"/>
        </w:rPr>
        <w:t>-</w:t>
      </w:r>
      <w:r w:rsidR="00805CF8" w:rsidRPr="001F68FE">
        <w:rPr>
          <w:rFonts w:ascii="Times New Roman" w:hAnsi="Times New Roman" w:cs="Times New Roman"/>
          <w:sz w:val="28"/>
          <w:szCs w:val="28"/>
          <w:lang w:val="en-US"/>
        </w:rPr>
        <w:t>Si</w:t>
      </w:r>
      <w:r w:rsidRPr="001F68FE">
        <w:rPr>
          <w:rFonts w:ascii="Times New Roman" w:hAnsi="Times New Roman" w:cs="Times New Roman"/>
          <w:sz w:val="28"/>
          <w:szCs w:val="28"/>
        </w:rPr>
        <w:t>. Также на спектрограмме имеются пики в диапазоне 600-660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xml:space="preserve"> и 1500-1660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Согласно литературным данным, второй пик соответствует меди [</w:t>
      </w:r>
      <w:r w:rsidR="00976EE1" w:rsidRPr="001F68FE">
        <w:rPr>
          <w:rFonts w:ascii="Times New Roman" w:hAnsi="Times New Roman" w:cs="Times New Roman"/>
          <w:sz w:val="28"/>
          <w:szCs w:val="28"/>
        </w:rPr>
        <w:t>7</w:t>
      </w:r>
      <w:r w:rsidR="001804EE" w:rsidRPr="001F68FE">
        <w:rPr>
          <w:rFonts w:ascii="Times New Roman" w:hAnsi="Times New Roman" w:cs="Times New Roman"/>
          <w:sz w:val="28"/>
          <w:szCs w:val="28"/>
        </w:rPr>
        <w:t>9</w:t>
      </w:r>
      <w:r w:rsidRPr="001F68FE">
        <w:rPr>
          <w:rFonts w:ascii="Times New Roman" w:hAnsi="Times New Roman" w:cs="Times New Roman"/>
          <w:sz w:val="28"/>
          <w:szCs w:val="28"/>
        </w:rPr>
        <w:t>] и также медь может давать пик в районе 900-1000 см</w:t>
      </w:r>
      <w:r w:rsidRPr="001F68FE">
        <w:rPr>
          <w:rFonts w:ascii="Times New Roman" w:hAnsi="Times New Roman" w:cs="Times New Roman"/>
          <w:sz w:val="28"/>
          <w:szCs w:val="28"/>
          <w:vertAlign w:val="superscript"/>
        </w:rPr>
        <w:t>-1</w:t>
      </w:r>
      <w:r w:rsidR="00BF1266" w:rsidRPr="001F68FE">
        <w:rPr>
          <w:rFonts w:ascii="Times New Roman" w:hAnsi="Times New Roman" w:cs="Times New Roman"/>
          <w:sz w:val="28"/>
          <w:szCs w:val="28"/>
        </w:rPr>
        <w:t>.</w:t>
      </w:r>
      <w:r w:rsidRPr="001F68FE">
        <w:rPr>
          <w:rFonts w:ascii="Times New Roman" w:hAnsi="Times New Roman" w:cs="Times New Roman"/>
          <w:sz w:val="28"/>
          <w:szCs w:val="28"/>
        </w:rPr>
        <w:t xml:space="preserve"> Это значит, что длины волны лазера 315 нм было достаточно, чтобы луч проникнул к подложке и зарегистрировал её спектр. Возможно, что если бы рассмотренные здесь исследования [</w:t>
      </w:r>
      <w:r w:rsidR="00976EE1" w:rsidRPr="001F68FE">
        <w:rPr>
          <w:rFonts w:ascii="Times New Roman" w:hAnsi="Times New Roman" w:cs="Times New Roman"/>
          <w:sz w:val="28"/>
          <w:szCs w:val="28"/>
        </w:rPr>
        <w:t>52</w:t>
      </w:r>
      <w:r w:rsidRPr="001F68FE">
        <w:rPr>
          <w:rFonts w:ascii="Times New Roman" w:hAnsi="Times New Roman" w:cs="Times New Roman"/>
          <w:sz w:val="28"/>
          <w:szCs w:val="28"/>
        </w:rPr>
        <w:t>], [</w:t>
      </w:r>
      <w:r w:rsidR="00976EE1" w:rsidRPr="001F68FE">
        <w:rPr>
          <w:rFonts w:ascii="Times New Roman" w:hAnsi="Times New Roman" w:cs="Times New Roman"/>
          <w:sz w:val="28"/>
          <w:szCs w:val="28"/>
        </w:rPr>
        <w:t>65</w:t>
      </w:r>
      <w:r w:rsidRPr="001F68FE">
        <w:rPr>
          <w:rFonts w:ascii="Times New Roman" w:hAnsi="Times New Roman" w:cs="Times New Roman"/>
          <w:sz w:val="28"/>
          <w:szCs w:val="28"/>
        </w:rPr>
        <w:t>], [</w:t>
      </w:r>
      <w:r w:rsidR="00976EE1" w:rsidRPr="001F68FE">
        <w:rPr>
          <w:rFonts w:ascii="Times New Roman" w:hAnsi="Times New Roman" w:cs="Times New Roman"/>
          <w:sz w:val="28"/>
          <w:szCs w:val="28"/>
        </w:rPr>
        <w:t>72</w:t>
      </w:r>
      <w:r w:rsidRPr="001F68FE">
        <w:rPr>
          <w:rFonts w:ascii="Times New Roman" w:hAnsi="Times New Roman" w:cs="Times New Roman"/>
          <w:sz w:val="28"/>
          <w:szCs w:val="28"/>
        </w:rPr>
        <w:t>] изучили бы спектр Рамана в более широком диапазоне, то может быть они тоже зафиксировали материал подложки. Что касается пика 600-660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то можно предположить, что он относится к переходным силицидам меди, между подложкой и кремниевой плёнкой, которые могли возникнуть при осаждении первых порций кремния на медной подложке. Данные об образовании тонких плёнок силицидов меди a-Si(50 нм)/Cu(200 нм)/a-Si(50 нм) имеются в литературе [</w:t>
      </w:r>
      <w:r w:rsidR="001804EE" w:rsidRPr="001F68FE">
        <w:rPr>
          <w:rFonts w:ascii="Times New Roman" w:hAnsi="Times New Roman" w:cs="Times New Roman"/>
          <w:sz w:val="28"/>
          <w:szCs w:val="28"/>
        </w:rPr>
        <w:t>80</w:t>
      </w:r>
      <w:r w:rsidRPr="001F68FE">
        <w:rPr>
          <w:rFonts w:ascii="Times New Roman" w:hAnsi="Times New Roman" w:cs="Times New Roman"/>
          <w:sz w:val="28"/>
          <w:szCs w:val="28"/>
        </w:rPr>
        <w:t>]. Однако сопоставить результаты не представляется возможным, т.к. авторы проводили исследование плёнок силицидов меди методом дифрактометрии, а не рамановской спектроскопией.</w:t>
      </w:r>
    </w:p>
    <w:p w14:paraId="222C67A8" w14:textId="77777777" w:rsidR="00945533" w:rsidRPr="001F68FE" w:rsidRDefault="00945533" w:rsidP="00E763DF">
      <w:pPr>
        <w:spacing w:after="0" w:line="240" w:lineRule="auto"/>
        <w:jc w:val="both"/>
        <w:rPr>
          <w:rFonts w:ascii="Times New Roman" w:hAnsi="Times New Roman" w:cs="Times New Roman"/>
          <w:sz w:val="28"/>
          <w:szCs w:val="28"/>
        </w:rPr>
        <w:sectPr w:rsidR="00945533" w:rsidRPr="001F68FE" w:rsidSect="00F12AD6">
          <w:footerReference w:type="default" r:id="rId42"/>
          <w:footerReference w:type="first" r:id="rId43"/>
          <w:pgSz w:w="11906" w:h="16838"/>
          <w:pgMar w:top="1134" w:right="850" w:bottom="1134" w:left="1701" w:header="708" w:footer="708" w:gutter="0"/>
          <w:cols w:space="708"/>
          <w:titlePg/>
          <w:docGrid w:linePitch="360"/>
        </w:sectPr>
      </w:pPr>
    </w:p>
    <w:p w14:paraId="0BBF10F7" w14:textId="5A1F0CA5" w:rsidR="00004A41" w:rsidRPr="001F68FE" w:rsidRDefault="00371078" w:rsidP="00E763DF">
      <w:pPr>
        <w:spacing w:after="0" w:line="240" w:lineRule="auto"/>
        <w:jc w:val="both"/>
        <w:rPr>
          <w:rFonts w:ascii="Times New Roman" w:hAnsi="Times New Roman" w:cs="Times New Roman"/>
          <w:sz w:val="28"/>
          <w:szCs w:val="28"/>
        </w:rPr>
      </w:pPr>
      <w:r w:rsidRPr="001F68FE">
        <w:rPr>
          <w:noProof/>
          <w:lang w:eastAsia="ru-RU"/>
        </w:rPr>
        <w:drawing>
          <wp:inline distT="0" distB="0" distL="0" distR="0" wp14:anchorId="74350907" wp14:editId="25534AB5">
            <wp:extent cx="9251950" cy="3957320"/>
            <wp:effectExtent l="0" t="0" r="0" b="5080"/>
            <wp:docPr id="497539967"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D161D43-FDFD-4A09-9CB1-96D1EFC63E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98DFACB" w14:textId="77777777" w:rsidR="00945533" w:rsidRPr="001F68FE" w:rsidRDefault="00945533" w:rsidP="00E763DF">
      <w:pPr>
        <w:spacing w:after="0" w:line="240" w:lineRule="auto"/>
        <w:jc w:val="center"/>
        <w:rPr>
          <w:rFonts w:ascii="Times New Roman" w:hAnsi="Times New Roman" w:cs="Times New Roman"/>
          <w:b/>
          <w:bCs/>
          <w:sz w:val="28"/>
          <w:szCs w:val="28"/>
          <w:lang w:val="en-US"/>
        </w:rPr>
      </w:pPr>
    </w:p>
    <w:p w14:paraId="3BFA81F6" w14:textId="47A845C1" w:rsidR="00004A41" w:rsidRPr="001F68FE" w:rsidRDefault="00976EE1"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Рисунок 29</w:t>
      </w:r>
      <w:r w:rsidR="00004A41" w:rsidRPr="001F68FE">
        <w:rPr>
          <w:rFonts w:ascii="Times New Roman" w:hAnsi="Times New Roman" w:cs="Times New Roman"/>
          <w:sz w:val="28"/>
          <w:szCs w:val="28"/>
        </w:rPr>
        <w:t xml:space="preserve"> – Спектрограмма Рамана кремниевой плёнки первого типа</w:t>
      </w:r>
    </w:p>
    <w:p w14:paraId="61425928" w14:textId="77777777" w:rsidR="00945533" w:rsidRPr="001F68FE" w:rsidRDefault="00945533" w:rsidP="00E763DF">
      <w:pPr>
        <w:spacing w:after="0" w:line="240" w:lineRule="auto"/>
        <w:ind w:firstLine="567"/>
        <w:jc w:val="both"/>
        <w:rPr>
          <w:rFonts w:ascii="Times New Roman" w:hAnsi="Times New Roman" w:cs="Times New Roman"/>
          <w:sz w:val="28"/>
          <w:szCs w:val="28"/>
        </w:rPr>
      </w:pPr>
    </w:p>
    <w:p w14:paraId="7FF542F8" w14:textId="77777777" w:rsidR="00945533" w:rsidRPr="001F68FE" w:rsidRDefault="00945533" w:rsidP="00E763DF">
      <w:pPr>
        <w:spacing w:after="0" w:line="240" w:lineRule="auto"/>
        <w:ind w:firstLine="567"/>
        <w:jc w:val="both"/>
        <w:rPr>
          <w:rFonts w:ascii="Times New Roman" w:hAnsi="Times New Roman" w:cs="Times New Roman"/>
          <w:sz w:val="28"/>
          <w:szCs w:val="28"/>
        </w:rPr>
      </w:pPr>
    </w:p>
    <w:p w14:paraId="35540F4E" w14:textId="77777777" w:rsidR="00945533" w:rsidRPr="001F68FE" w:rsidRDefault="00945533" w:rsidP="00E763DF">
      <w:pPr>
        <w:spacing w:after="0" w:line="240" w:lineRule="auto"/>
        <w:ind w:firstLine="567"/>
        <w:jc w:val="both"/>
        <w:rPr>
          <w:rFonts w:ascii="Times New Roman" w:hAnsi="Times New Roman" w:cs="Times New Roman"/>
          <w:sz w:val="28"/>
          <w:szCs w:val="28"/>
        </w:rPr>
      </w:pPr>
    </w:p>
    <w:p w14:paraId="37333185" w14:textId="77777777" w:rsidR="00945533" w:rsidRPr="001F68FE" w:rsidRDefault="00945533" w:rsidP="00E763DF">
      <w:pPr>
        <w:spacing w:after="0" w:line="240" w:lineRule="auto"/>
        <w:ind w:firstLine="567"/>
        <w:jc w:val="both"/>
        <w:rPr>
          <w:rFonts w:ascii="Times New Roman" w:hAnsi="Times New Roman" w:cs="Times New Roman"/>
          <w:sz w:val="28"/>
          <w:szCs w:val="28"/>
        </w:rPr>
      </w:pPr>
    </w:p>
    <w:p w14:paraId="433BE5D7" w14:textId="4B522571" w:rsidR="00945533" w:rsidRPr="001F68FE" w:rsidRDefault="001A18DE"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 xml:space="preserve"> </w:t>
      </w:r>
      <w:r w:rsidR="00945533" w:rsidRPr="001F68FE">
        <w:rPr>
          <w:rFonts w:ascii="Times New Roman" w:hAnsi="Times New Roman" w:cs="Times New Roman"/>
          <w:noProof/>
          <w:sz w:val="28"/>
          <w:szCs w:val="28"/>
          <w:lang w:eastAsia="ru-RU"/>
        </w:rPr>
        <w:drawing>
          <wp:inline distT="0" distB="0" distL="0" distR="0" wp14:anchorId="1D8EFCDC" wp14:editId="43884180">
            <wp:extent cx="3056021" cy="292290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7211" cy="3010123"/>
                    </a:xfrm>
                    <a:prstGeom prst="rect">
                      <a:avLst/>
                    </a:prstGeom>
                    <a:noFill/>
                    <a:ln>
                      <a:noFill/>
                    </a:ln>
                  </pic:spPr>
                </pic:pic>
              </a:graphicData>
            </a:graphic>
          </wp:inline>
        </w:drawing>
      </w:r>
      <w:r w:rsidR="00945533" w:rsidRPr="001F68FE">
        <w:rPr>
          <w:rFonts w:ascii="Times New Roman" w:hAnsi="Times New Roman" w:cs="Times New Roman"/>
          <w:sz w:val="28"/>
          <w:szCs w:val="28"/>
        </w:rPr>
        <w:t xml:space="preserve"> </w:t>
      </w:r>
      <w:r w:rsidR="00137732" w:rsidRPr="001F68FE">
        <w:rPr>
          <w:rFonts w:ascii="Times New Roman" w:hAnsi="Times New Roman" w:cs="Times New Roman"/>
          <w:sz w:val="28"/>
          <w:szCs w:val="28"/>
        </w:rPr>
        <w:t xml:space="preserve"> </w:t>
      </w:r>
      <w:r w:rsidR="00945533" w:rsidRPr="001F68FE">
        <w:rPr>
          <w:rFonts w:ascii="Times New Roman" w:hAnsi="Times New Roman" w:cs="Times New Roman"/>
          <w:sz w:val="28"/>
          <w:szCs w:val="28"/>
        </w:rPr>
        <w:t xml:space="preserve"> </w:t>
      </w:r>
      <w:r w:rsidR="00945533" w:rsidRPr="001F68FE">
        <w:rPr>
          <w:rFonts w:ascii="Times New Roman" w:hAnsi="Times New Roman" w:cs="Times New Roman"/>
          <w:noProof/>
          <w:sz w:val="28"/>
          <w:szCs w:val="28"/>
          <w:lang w:eastAsia="ru-RU"/>
        </w:rPr>
        <w:drawing>
          <wp:inline distT="0" distB="0" distL="0" distR="0" wp14:anchorId="334EB58D" wp14:editId="2EB4DEB9">
            <wp:extent cx="3043555" cy="2901950"/>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48635" cy="3002141"/>
                    </a:xfrm>
                    <a:prstGeom prst="rect">
                      <a:avLst/>
                    </a:prstGeom>
                    <a:noFill/>
                    <a:ln>
                      <a:noFill/>
                    </a:ln>
                  </pic:spPr>
                </pic:pic>
              </a:graphicData>
            </a:graphic>
          </wp:inline>
        </w:drawing>
      </w:r>
      <w:r w:rsidR="00945533" w:rsidRPr="001F68FE">
        <w:rPr>
          <w:rFonts w:ascii="Times New Roman" w:hAnsi="Times New Roman" w:cs="Times New Roman"/>
          <w:sz w:val="28"/>
          <w:szCs w:val="28"/>
        </w:rPr>
        <w:t xml:space="preserve"> </w:t>
      </w:r>
      <w:r w:rsidR="00137732" w:rsidRPr="001F68FE">
        <w:rPr>
          <w:rFonts w:ascii="Times New Roman" w:hAnsi="Times New Roman" w:cs="Times New Roman"/>
          <w:sz w:val="28"/>
          <w:szCs w:val="28"/>
        </w:rPr>
        <w:t xml:space="preserve"> </w:t>
      </w:r>
      <w:r w:rsidR="00945533" w:rsidRPr="001F68FE">
        <w:rPr>
          <w:rFonts w:ascii="Times New Roman" w:hAnsi="Times New Roman" w:cs="Times New Roman"/>
          <w:noProof/>
          <w:sz w:val="28"/>
          <w:szCs w:val="28"/>
          <w:lang w:eastAsia="ru-RU"/>
        </w:rPr>
        <w:drawing>
          <wp:inline distT="0" distB="0" distL="0" distR="0" wp14:anchorId="6042BF04" wp14:editId="593DFBEE">
            <wp:extent cx="2935705" cy="2887869"/>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4225" cy="2955272"/>
                    </a:xfrm>
                    <a:prstGeom prst="rect">
                      <a:avLst/>
                    </a:prstGeom>
                    <a:noFill/>
                    <a:ln>
                      <a:noFill/>
                    </a:ln>
                  </pic:spPr>
                </pic:pic>
              </a:graphicData>
            </a:graphic>
          </wp:inline>
        </w:drawing>
      </w:r>
    </w:p>
    <w:p w14:paraId="08678D01" w14:textId="6BD137EB" w:rsidR="00945533" w:rsidRPr="001F68FE" w:rsidRDefault="00945533" w:rsidP="00E763DF">
      <w:pPr>
        <w:spacing w:after="0" w:line="240" w:lineRule="auto"/>
        <w:ind w:firstLine="567"/>
        <w:jc w:val="both"/>
        <w:rPr>
          <w:rFonts w:ascii="Times New Roman" w:hAnsi="Times New Roman" w:cs="Times New Roman"/>
          <w:sz w:val="28"/>
          <w:szCs w:val="28"/>
        </w:rPr>
      </w:pPr>
    </w:p>
    <w:p w14:paraId="68139DD0" w14:textId="57B3EC8A" w:rsidR="00945533" w:rsidRPr="001F68FE" w:rsidRDefault="00945533"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 xml:space="preserve">                        </w:t>
      </w:r>
      <w:r w:rsidRPr="001F68FE">
        <w:rPr>
          <w:rFonts w:ascii="Times New Roman" w:hAnsi="Times New Roman" w:cs="Times New Roman"/>
          <w:sz w:val="28"/>
          <w:szCs w:val="28"/>
        </w:rPr>
        <w:tab/>
        <w:t xml:space="preserve">   а</w:t>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t xml:space="preserve">   </w:t>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t>в</w:t>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t>с</w:t>
      </w:r>
    </w:p>
    <w:p w14:paraId="5A0911A5" w14:textId="77777777" w:rsidR="00371078" w:rsidRPr="001F68FE" w:rsidRDefault="00371078" w:rsidP="00E763DF">
      <w:pPr>
        <w:spacing w:after="0" w:line="240" w:lineRule="auto"/>
        <w:jc w:val="center"/>
        <w:rPr>
          <w:rFonts w:ascii="Times New Roman" w:hAnsi="Times New Roman" w:cs="Times New Roman"/>
          <w:color w:val="000000"/>
          <w:sz w:val="28"/>
          <w:szCs w:val="28"/>
        </w:rPr>
      </w:pPr>
    </w:p>
    <w:p w14:paraId="539A3178" w14:textId="49F86A0B" w:rsidR="00945533" w:rsidRPr="001F68FE" w:rsidRDefault="00976EE1"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color w:val="000000"/>
          <w:sz w:val="28"/>
          <w:szCs w:val="28"/>
        </w:rPr>
        <w:t>Рисунок 30</w:t>
      </w:r>
      <w:r w:rsidR="00945533" w:rsidRPr="001F68FE">
        <w:rPr>
          <w:rFonts w:ascii="Times New Roman" w:hAnsi="Times New Roman" w:cs="Times New Roman"/>
          <w:color w:val="000000"/>
          <w:sz w:val="28"/>
          <w:szCs w:val="28"/>
        </w:rPr>
        <w:t xml:space="preserve"> – </w:t>
      </w:r>
      <w:r w:rsidR="00945533" w:rsidRPr="001F68FE">
        <w:rPr>
          <w:rFonts w:ascii="Times New Roman" w:hAnsi="Times New Roman" w:cs="Times New Roman"/>
          <w:sz w:val="28"/>
          <w:szCs w:val="28"/>
        </w:rPr>
        <w:t xml:space="preserve">Микрофотография поверхности кремниевой плёнки первого типа (сочетание аморфного и кристаллического кремния) при увеличении, а ×1000, </w:t>
      </w:r>
      <w:r w:rsidR="00945533" w:rsidRPr="001F68FE">
        <w:rPr>
          <w:rFonts w:ascii="Times New Roman" w:hAnsi="Times New Roman" w:cs="Times New Roman"/>
          <w:sz w:val="28"/>
          <w:szCs w:val="28"/>
          <w:lang w:val="en-US"/>
        </w:rPr>
        <w:t>b</w:t>
      </w:r>
      <w:r w:rsidR="00945533" w:rsidRPr="001F68FE">
        <w:rPr>
          <w:rFonts w:ascii="Times New Roman" w:hAnsi="Times New Roman" w:cs="Times New Roman"/>
          <w:sz w:val="28"/>
          <w:szCs w:val="28"/>
        </w:rPr>
        <w:t xml:space="preserve"> ×5000, </w:t>
      </w:r>
      <w:r w:rsidR="00945533" w:rsidRPr="001F68FE">
        <w:rPr>
          <w:rFonts w:ascii="Times New Roman" w:hAnsi="Times New Roman" w:cs="Times New Roman"/>
          <w:sz w:val="28"/>
          <w:szCs w:val="28"/>
          <w:lang w:val="en-US"/>
        </w:rPr>
        <w:t>c</w:t>
      </w:r>
      <w:r w:rsidR="00945533" w:rsidRPr="001F68FE">
        <w:rPr>
          <w:rFonts w:ascii="Times New Roman" w:hAnsi="Times New Roman" w:cs="Times New Roman"/>
          <w:sz w:val="28"/>
          <w:szCs w:val="28"/>
        </w:rPr>
        <w:t xml:space="preserve"> ×30000</w:t>
      </w:r>
    </w:p>
    <w:p w14:paraId="545B34F8" w14:textId="267180DA" w:rsidR="00945533" w:rsidRPr="001F68FE" w:rsidRDefault="00945533" w:rsidP="00E763DF">
      <w:pPr>
        <w:spacing w:after="0" w:line="240" w:lineRule="auto"/>
        <w:ind w:firstLine="567"/>
        <w:jc w:val="both"/>
        <w:rPr>
          <w:rFonts w:ascii="Times New Roman" w:hAnsi="Times New Roman" w:cs="Times New Roman"/>
          <w:sz w:val="28"/>
          <w:szCs w:val="28"/>
        </w:rPr>
      </w:pPr>
    </w:p>
    <w:p w14:paraId="6B68F9B8" w14:textId="77777777" w:rsidR="00945533" w:rsidRPr="001F68FE" w:rsidRDefault="00945533" w:rsidP="00E763DF">
      <w:pPr>
        <w:spacing w:after="0" w:line="240" w:lineRule="auto"/>
        <w:ind w:firstLine="567"/>
        <w:jc w:val="both"/>
        <w:rPr>
          <w:rFonts w:ascii="Times New Roman" w:hAnsi="Times New Roman" w:cs="Times New Roman"/>
          <w:sz w:val="28"/>
          <w:szCs w:val="28"/>
        </w:rPr>
      </w:pPr>
    </w:p>
    <w:p w14:paraId="158E9E20" w14:textId="77777777" w:rsidR="00945533" w:rsidRPr="001F68FE" w:rsidRDefault="00945533" w:rsidP="00E763DF">
      <w:pPr>
        <w:spacing w:after="0" w:line="240" w:lineRule="auto"/>
        <w:ind w:firstLine="567"/>
        <w:jc w:val="both"/>
        <w:rPr>
          <w:rFonts w:ascii="Times New Roman" w:hAnsi="Times New Roman" w:cs="Times New Roman"/>
          <w:sz w:val="28"/>
          <w:szCs w:val="28"/>
        </w:rPr>
      </w:pPr>
    </w:p>
    <w:p w14:paraId="10BC415A" w14:textId="07990CD9" w:rsidR="00945533" w:rsidRPr="001F68FE" w:rsidRDefault="00945533" w:rsidP="00E763DF">
      <w:pPr>
        <w:spacing w:after="0" w:line="240" w:lineRule="auto"/>
        <w:ind w:firstLine="567"/>
        <w:jc w:val="both"/>
        <w:rPr>
          <w:rFonts w:ascii="Times New Roman" w:hAnsi="Times New Roman" w:cs="Times New Roman"/>
          <w:sz w:val="28"/>
          <w:szCs w:val="28"/>
        </w:rPr>
        <w:sectPr w:rsidR="00945533" w:rsidRPr="001F68FE" w:rsidSect="00945533">
          <w:pgSz w:w="16838" w:h="11906" w:orient="landscape"/>
          <w:pgMar w:top="1701" w:right="1134" w:bottom="851" w:left="1134" w:header="709" w:footer="709" w:gutter="0"/>
          <w:cols w:space="708"/>
          <w:titlePg/>
          <w:docGrid w:linePitch="360"/>
        </w:sectPr>
      </w:pPr>
    </w:p>
    <w:p w14:paraId="64B1EB30" w14:textId="06FD3A61" w:rsidR="00727F21" w:rsidRPr="001F68FE" w:rsidRDefault="00727F21" w:rsidP="00E763DF">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color w:val="000000"/>
          <w:sz w:val="28"/>
          <w:szCs w:val="28"/>
        </w:rPr>
        <w:t xml:space="preserve">Все тонкие кремниевые плёнки, которые были получены в процессе исследования при различных условиях магнетронного напыления можно условно разделить на два основных типа. По каждому образцу проводили несколько параллельных микроскопических наблюдения в нескольких разных точках по всей поверхности плёнки. Данная проверка показала равномерность морфологии всей поверхности каждого из типов плёнок, что говорит о преимуществе технологии магнетронного напыления перед методом </w:t>
      </w:r>
      <w:r w:rsidRPr="001F68FE">
        <w:rPr>
          <w:rFonts w:ascii="Times New Roman" w:hAnsi="Times New Roman" w:cs="Times New Roman"/>
          <w:color w:val="000000"/>
          <w:sz w:val="28"/>
          <w:szCs w:val="28"/>
          <w:lang w:val="en-US"/>
        </w:rPr>
        <w:t>CVD</w:t>
      </w:r>
      <w:r w:rsidRPr="001F68FE">
        <w:rPr>
          <w:rFonts w:ascii="Times New Roman" w:hAnsi="Times New Roman" w:cs="Times New Roman"/>
          <w:color w:val="000000"/>
          <w:sz w:val="28"/>
          <w:szCs w:val="28"/>
        </w:rPr>
        <w:t xml:space="preserve"> в части обеспечения однородности плёнок. Согласно имеющимся литературным данным плёнки, получаемые методом </w:t>
      </w:r>
      <w:r w:rsidRPr="001F68FE">
        <w:rPr>
          <w:rFonts w:ascii="Times New Roman" w:hAnsi="Times New Roman" w:cs="Times New Roman"/>
          <w:color w:val="000000"/>
          <w:sz w:val="28"/>
          <w:szCs w:val="28"/>
          <w:lang w:val="en-US"/>
        </w:rPr>
        <w:t>CVD</w:t>
      </w:r>
      <w:r w:rsidRPr="001F68FE">
        <w:rPr>
          <w:rFonts w:ascii="Times New Roman" w:hAnsi="Times New Roman" w:cs="Times New Roman"/>
          <w:color w:val="000000"/>
          <w:sz w:val="28"/>
          <w:szCs w:val="28"/>
        </w:rPr>
        <w:t xml:space="preserve"> крайне неоднородны в части полиморфизма [</w:t>
      </w:r>
      <w:r w:rsidR="00DB79FF" w:rsidRPr="001F68FE">
        <w:rPr>
          <w:rFonts w:ascii="Times New Roman" w:hAnsi="Times New Roman" w:cs="Times New Roman"/>
          <w:color w:val="000000"/>
          <w:sz w:val="28"/>
          <w:szCs w:val="28"/>
        </w:rPr>
        <w:t>51</w:t>
      </w:r>
      <w:r w:rsidRPr="001F68FE">
        <w:rPr>
          <w:rFonts w:ascii="Times New Roman" w:hAnsi="Times New Roman" w:cs="Times New Roman"/>
          <w:color w:val="000000"/>
          <w:sz w:val="28"/>
          <w:szCs w:val="28"/>
        </w:rPr>
        <w:t xml:space="preserve">]. </w:t>
      </w:r>
      <w:r w:rsidRPr="001F68FE">
        <w:rPr>
          <w:rFonts w:ascii="Times New Roman" w:hAnsi="Times New Roman" w:cs="Times New Roman"/>
          <w:sz w:val="28"/>
          <w:szCs w:val="28"/>
        </w:rPr>
        <w:t xml:space="preserve">На рисунке </w:t>
      </w:r>
      <w:r w:rsidR="00BF1266" w:rsidRPr="001F68FE">
        <w:rPr>
          <w:rFonts w:ascii="Times New Roman" w:hAnsi="Times New Roman" w:cs="Times New Roman"/>
          <w:sz w:val="28"/>
          <w:szCs w:val="28"/>
        </w:rPr>
        <w:t>30</w:t>
      </w:r>
      <w:r w:rsidRPr="001F68FE">
        <w:rPr>
          <w:rFonts w:ascii="Times New Roman" w:hAnsi="Times New Roman" w:cs="Times New Roman"/>
          <w:sz w:val="28"/>
          <w:szCs w:val="28"/>
        </w:rPr>
        <w:t xml:space="preserve"> представлены микрофотографии кремниевой плёнки первого типа. </w:t>
      </w:r>
    </w:p>
    <w:p w14:paraId="667CE7FB" w14:textId="77777777" w:rsidR="00727F21" w:rsidRPr="001F68FE" w:rsidRDefault="00727F21" w:rsidP="00E763DF">
      <w:pPr>
        <w:spacing w:after="0" w:line="240" w:lineRule="auto"/>
        <w:ind w:firstLine="567"/>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Предварительное рассмотрение микрофотографий показывает, что структура кремниевой плёнки первого типа представлена кристаллическим и аморфным кремнием визуально примерно в сопоставимых долях с преобладанием аморфной составляющей.</w:t>
      </w:r>
    </w:p>
    <w:p w14:paraId="0DE3967F" w14:textId="6F112CB9" w:rsidR="0009619E" w:rsidRPr="001F68FE" w:rsidRDefault="0009619E" w:rsidP="00E763DF">
      <w:pPr>
        <w:spacing w:after="0" w:line="240" w:lineRule="auto"/>
        <w:ind w:firstLine="709"/>
        <w:jc w:val="both"/>
        <w:rPr>
          <w:rFonts w:ascii="Times New Roman" w:eastAsia="Times New Roman" w:hAnsi="Times New Roman" w:cs="Times New Roman"/>
          <w:color w:val="000000"/>
          <w:sz w:val="28"/>
          <w:szCs w:val="28"/>
          <w:lang w:eastAsia="ru-RU"/>
        </w:rPr>
      </w:pPr>
    </w:p>
    <w:p w14:paraId="0C837705" w14:textId="5F0554F0" w:rsidR="0009619E" w:rsidRPr="001F68FE" w:rsidRDefault="0009619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 xml:space="preserve">3.2 Анализ поверхности кремниевой плёнки второго типа (новый тип волокнистого </w:t>
      </w:r>
      <w:r w:rsidR="001F62B0" w:rsidRPr="001F68FE">
        <w:rPr>
          <w:rFonts w:ascii="TimesNewRomanPSMT" w:eastAsia="Times New Roman" w:hAnsi="TimesNewRomanPSMT" w:cs="Times New Roman"/>
          <w:b/>
          <w:bCs/>
          <w:color w:val="000000"/>
          <w:sz w:val="28"/>
          <w:szCs w:val="28"/>
          <w:lang w:eastAsia="ru-RU"/>
        </w:rPr>
        <w:t>нанокремния (</w:t>
      </w:r>
      <w:r w:rsidRPr="001F68FE">
        <w:rPr>
          <w:rFonts w:ascii="TimesNewRomanPSMT" w:eastAsia="Times New Roman" w:hAnsi="TimesNewRomanPSMT" w:cs="Times New Roman"/>
          <w:b/>
          <w:bCs/>
          <w:color w:val="000000"/>
          <w:sz w:val="28"/>
          <w:szCs w:val="28"/>
          <w:lang w:eastAsia="ru-RU"/>
        </w:rPr>
        <w:t>нано</w:t>
      </w:r>
      <w:r w:rsidR="00805CF8" w:rsidRPr="001F68FE">
        <w:rPr>
          <w:rFonts w:ascii="TimesNewRomanPSMT" w:eastAsia="Times New Roman" w:hAnsi="TimesNewRomanPSMT" w:cs="Times New Roman"/>
          <w:b/>
          <w:bCs/>
          <w:color w:val="000000"/>
          <w:sz w:val="28"/>
          <w:szCs w:val="28"/>
          <w:lang w:eastAsia="ru-RU"/>
        </w:rPr>
        <w:t>-</w:t>
      </w:r>
      <w:r w:rsidR="00805CF8" w:rsidRPr="001F68FE">
        <w:rPr>
          <w:rFonts w:ascii="TimesNewRomanPSMT" w:eastAsia="Times New Roman" w:hAnsi="TimesNewRomanPSMT" w:cs="Times New Roman"/>
          <w:b/>
          <w:bCs/>
          <w:color w:val="000000"/>
          <w:sz w:val="28"/>
          <w:szCs w:val="28"/>
          <w:lang w:val="en-US" w:eastAsia="ru-RU"/>
        </w:rPr>
        <w:t>Si</w:t>
      </w:r>
      <w:r w:rsidRPr="001F68FE">
        <w:rPr>
          <w:rFonts w:ascii="TimesNewRomanPSMT" w:eastAsia="Times New Roman" w:hAnsi="TimesNewRomanPSMT" w:cs="Times New Roman"/>
          <w:b/>
          <w:bCs/>
          <w:color w:val="000000"/>
          <w:sz w:val="28"/>
          <w:szCs w:val="28"/>
          <w:lang w:eastAsia="ru-RU"/>
        </w:rPr>
        <w:t>)</w:t>
      </w:r>
      <w:r w:rsidR="001F62B0" w:rsidRPr="001F68FE">
        <w:rPr>
          <w:rFonts w:ascii="TimesNewRomanPSMT" w:eastAsia="Times New Roman" w:hAnsi="TimesNewRomanPSMT" w:cs="Times New Roman"/>
          <w:b/>
          <w:bCs/>
          <w:color w:val="000000"/>
          <w:sz w:val="28"/>
          <w:szCs w:val="28"/>
          <w:lang w:eastAsia="ru-RU"/>
        </w:rPr>
        <w:t>)</w:t>
      </w:r>
    </w:p>
    <w:p w14:paraId="068B0CC3" w14:textId="2DC677D7" w:rsidR="0009619E" w:rsidRPr="001F68FE" w:rsidRDefault="0009619E"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6572C697" w14:textId="197A5A32" w:rsidR="00004A41" w:rsidRPr="001F68FE" w:rsidRDefault="00004A41" w:rsidP="00E763DF">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 xml:space="preserve">На рисунке </w:t>
      </w:r>
      <w:r w:rsidR="00DB79FF" w:rsidRPr="001F68FE">
        <w:rPr>
          <w:rFonts w:ascii="Times New Roman" w:hAnsi="Times New Roman" w:cs="Times New Roman"/>
          <w:sz w:val="28"/>
          <w:szCs w:val="28"/>
        </w:rPr>
        <w:t>31</w:t>
      </w:r>
      <w:r w:rsidRPr="001F68FE">
        <w:rPr>
          <w:rFonts w:ascii="Times New Roman" w:hAnsi="Times New Roman" w:cs="Times New Roman"/>
          <w:sz w:val="28"/>
          <w:szCs w:val="28"/>
        </w:rPr>
        <w:t xml:space="preserve"> представлена рамановская спектрограмма кремниевой плёнки второго типа. Высота пиков аморфного кремния в районе 120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а также кристаллического кремния в районе 210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xml:space="preserve"> резко сократилась. При этом сохранилось их расщепление. Пик в районе 408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xml:space="preserve"> полностью исчез, а пик нано</w:t>
      </w:r>
      <w:r w:rsidR="00805CF8" w:rsidRPr="001F68FE">
        <w:rPr>
          <w:rFonts w:ascii="Times New Roman" w:hAnsi="Times New Roman" w:cs="Times New Roman"/>
          <w:sz w:val="28"/>
          <w:szCs w:val="28"/>
        </w:rPr>
        <w:t>-</w:t>
      </w:r>
      <w:r w:rsidR="00805CF8" w:rsidRPr="001F68FE">
        <w:rPr>
          <w:rFonts w:ascii="Times New Roman" w:hAnsi="Times New Roman" w:cs="Times New Roman"/>
          <w:sz w:val="28"/>
          <w:szCs w:val="28"/>
          <w:lang w:val="en-US"/>
        </w:rPr>
        <w:t>Si</w:t>
      </w:r>
      <w:r w:rsidRPr="001F68FE">
        <w:rPr>
          <w:rFonts w:ascii="Times New Roman" w:hAnsi="Times New Roman" w:cs="Times New Roman"/>
          <w:sz w:val="28"/>
          <w:szCs w:val="28"/>
        </w:rPr>
        <w:t xml:space="preserve"> с максимумом 519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xml:space="preserve"> значительно вырос. Однако при большой высоте ширина пика относительно не велика. При этом сохранился пик в диапазоне 600-660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но высота его сократилась. Пик, соответствующий меди при 1500-1660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исчез совсем, но ограниченно сохранился в районе 900-1000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xml:space="preserve">. </w:t>
      </w:r>
    </w:p>
    <w:p w14:paraId="24EE6D65" w14:textId="77777777" w:rsidR="00945533" w:rsidRPr="001F68FE" w:rsidRDefault="00945533" w:rsidP="00E763DF">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 xml:space="preserve">Учитывая то, что длина волны, мощность лазера рамановской спектроскопии были одинаковыми при исследовании обеих плёнок и толщина плёнок была одинакова можно сделать вывод, что принципиально изменилась природа самой плёнки. Плёнка второго типа в меньшей степени проницаема для лазерного луча и не позволяет идентифицировать медную подложку, но всё ещё даёт возможность оценить наличие промежуточного слоя силицида меди, расположенного между подложкой и кремниевой плёнкой. </w:t>
      </w:r>
    </w:p>
    <w:p w14:paraId="6AE62070" w14:textId="1B4726F3" w:rsidR="00945533" w:rsidRPr="001F68FE" w:rsidRDefault="00945533" w:rsidP="00E763DF">
      <w:pPr>
        <w:spacing w:after="0" w:line="240" w:lineRule="auto"/>
        <w:ind w:firstLine="567"/>
        <w:jc w:val="both"/>
        <w:rPr>
          <w:rFonts w:ascii="Times New Roman" w:hAnsi="Times New Roman" w:cs="Times New Roman"/>
          <w:sz w:val="28"/>
          <w:szCs w:val="28"/>
        </w:rPr>
        <w:sectPr w:rsidR="00945533" w:rsidRPr="001F68FE" w:rsidSect="00F12AD6">
          <w:pgSz w:w="11906" w:h="16838"/>
          <w:pgMar w:top="1134" w:right="850" w:bottom="1134" w:left="1701" w:header="708" w:footer="708" w:gutter="0"/>
          <w:cols w:space="708"/>
          <w:titlePg/>
          <w:docGrid w:linePitch="360"/>
        </w:sectPr>
      </w:pPr>
      <w:r w:rsidRPr="001F68FE">
        <w:rPr>
          <w:rFonts w:ascii="Times New Roman" w:hAnsi="Times New Roman" w:cs="Times New Roman"/>
          <w:color w:val="000000"/>
          <w:sz w:val="28"/>
          <w:szCs w:val="28"/>
        </w:rPr>
        <w:t xml:space="preserve">На рисунке </w:t>
      </w:r>
      <w:r w:rsidR="00DB79FF" w:rsidRPr="001F68FE">
        <w:rPr>
          <w:rFonts w:ascii="Times New Roman" w:hAnsi="Times New Roman" w:cs="Times New Roman"/>
          <w:color w:val="000000"/>
          <w:sz w:val="28"/>
          <w:szCs w:val="28"/>
        </w:rPr>
        <w:t>32</w:t>
      </w:r>
      <w:r w:rsidRPr="001F68FE">
        <w:rPr>
          <w:rFonts w:ascii="Times New Roman" w:hAnsi="Times New Roman" w:cs="Times New Roman"/>
          <w:color w:val="000000"/>
          <w:sz w:val="28"/>
          <w:szCs w:val="28"/>
        </w:rPr>
        <w:t xml:space="preserve"> представлены фотографии кремниевой плёнки второго типа при различном увеличении. Сравнение фотографий на рисунках </w:t>
      </w:r>
      <w:r w:rsidR="00DB79FF" w:rsidRPr="001F68FE">
        <w:rPr>
          <w:rFonts w:ascii="Times New Roman" w:hAnsi="Times New Roman" w:cs="Times New Roman"/>
          <w:color w:val="000000"/>
          <w:sz w:val="28"/>
          <w:szCs w:val="28"/>
        </w:rPr>
        <w:t>30</w:t>
      </w:r>
      <w:r w:rsidRPr="001F68FE">
        <w:rPr>
          <w:rFonts w:ascii="Times New Roman" w:hAnsi="Times New Roman" w:cs="Times New Roman"/>
          <w:color w:val="000000"/>
          <w:sz w:val="28"/>
          <w:szCs w:val="28"/>
        </w:rPr>
        <w:t xml:space="preserve"> и </w:t>
      </w:r>
      <w:r w:rsidR="00DB79FF" w:rsidRPr="001F68FE">
        <w:rPr>
          <w:rFonts w:ascii="Times New Roman" w:hAnsi="Times New Roman" w:cs="Times New Roman"/>
          <w:color w:val="000000"/>
          <w:sz w:val="28"/>
          <w:szCs w:val="28"/>
        </w:rPr>
        <w:t>32</w:t>
      </w:r>
      <w:r w:rsidRPr="001F68FE">
        <w:rPr>
          <w:rFonts w:ascii="Times New Roman" w:hAnsi="Times New Roman" w:cs="Times New Roman"/>
          <w:color w:val="000000"/>
          <w:sz w:val="28"/>
          <w:szCs w:val="28"/>
        </w:rPr>
        <w:t xml:space="preserve"> показывает принципиальное изменение структуры кремниевой плёнки.</w:t>
      </w:r>
    </w:p>
    <w:p w14:paraId="5DF886B5" w14:textId="710BF98F" w:rsidR="00004A41" w:rsidRPr="001F68FE" w:rsidRDefault="00F1654E" w:rsidP="00E763DF">
      <w:pPr>
        <w:spacing w:after="0" w:line="240" w:lineRule="auto"/>
        <w:jc w:val="both"/>
        <w:rPr>
          <w:rFonts w:ascii="Times New Roman" w:hAnsi="Times New Roman" w:cs="Times New Roman"/>
          <w:sz w:val="28"/>
          <w:szCs w:val="28"/>
        </w:rPr>
      </w:pPr>
      <w:r w:rsidRPr="001F68FE">
        <w:rPr>
          <w:noProof/>
          <w:lang w:eastAsia="ru-RU"/>
        </w:rPr>
        <w:drawing>
          <wp:inline distT="0" distB="0" distL="0" distR="0" wp14:anchorId="7371C674" wp14:editId="657BB7DE">
            <wp:extent cx="9251950" cy="4588328"/>
            <wp:effectExtent l="0" t="0" r="6350" b="3175"/>
            <wp:docPr id="1586930419"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8BCC03B-5CB3-44A7-811B-1016AD79C2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3C41ECC" w14:textId="77777777" w:rsidR="00945533" w:rsidRPr="001F68FE" w:rsidRDefault="00945533" w:rsidP="00E763DF">
      <w:pPr>
        <w:spacing w:after="0" w:line="240" w:lineRule="auto"/>
        <w:jc w:val="both"/>
        <w:rPr>
          <w:rFonts w:ascii="Times New Roman" w:hAnsi="Times New Roman" w:cs="Times New Roman"/>
          <w:sz w:val="28"/>
          <w:szCs w:val="28"/>
        </w:rPr>
      </w:pPr>
    </w:p>
    <w:p w14:paraId="2254ACFD" w14:textId="62EC133D" w:rsidR="00004A41" w:rsidRPr="001F68FE" w:rsidRDefault="00DB79FF"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Рисунок 31</w:t>
      </w:r>
      <w:r w:rsidR="00004A41" w:rsidRPr="001F68FE">
        <w:rPr>
          <w:rFonts w:ascii="Times New Roman" w:hAnsi="Times New Roman" w:cs="Times New Roman"/>
          <w:sz w:val="28"/>
          <w:szCs w:val="28"/>
        </w:rPr>
        <w:t xml:space="preserve"> – Спектрограмма Рамана кремниевой плёнки второго типа</w:t>
      </w:r>
    </w:p>
    <w:p w14:paraId="14112F3D" w14:textId="42BDFD01" w:rsidR="00E146E5" w:rsidRDefault="00E146E5">
      <w:pPr>
        <w:rPr>
          <w:rFonts w:ascii="Times New Roman" w:hAnsi="Times New Roman" w:cs="Times New Roman"/>
          <w:sz w:val="28"/>
          <w:szCs w:val="28"/>
        </w:rPr>
      </w:pPr>
      <w:r>
        <w:rPr>
          <w:rFonts w:ascii="Times New Roman" w:hAnsi="Times New Roman" w:cs="Times New Roman"/>
          <w:sz w:val="28"/>
          <w:szCs w:val="28"/>
        </w:rPr>
        <w:br w:type="page"/>
      </w:r>
    </w:p>
    <w:p w14:paraId="0D9FD799" w14:textId="77777777" w:rsidR="00945533" w:rsidRPr="001F68FE" w:rsidRDefault="00945533" w:rsidP="00E763DF">
      <w:pPr>
        <w:spacing w:after="0" w:line="240" w:lineRule="auto"/>
        <w:jc w:val="both"/>
        <w:rPr>
          <w:rFonts w:ascii="Times New Roman" w:hAnsi="Times New Roman" w:cs="Times New Roman"/>
          <w:sz w:val="28"/>
          <w:szCs w:val="28"/>
        </w:rPr>
        <w:sectPr w:rsidR="00945533" w:rsidRPr="001F68FE" w:rsidSect="00945533">
          <w:pgSz w:w="16838" w:h="11906" w:orient="landscape"/>
          <w:pgMar w:top="1701" w:right="1134" w:bottom="851" w:left="1134" w:header="709" w:footer="709" w:gutter="0"/>
          <w:cols w:space="708"/>
          <w:titlePg/>
          <w:docGrid w:linePitch="360"/>
        </w:sectPr>
      </w:pPr>
    </w:p>
    <w:p w14:paraId="0536E870" w14:textId="77777777" w:rsidR="007827B4" w:rsidRPr="001F68FE" w:rsidRDefault="007827B4"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noProof/>
          <w:sz w:val="28"/>
          <w:szCs w:val="28"/>
          <w:lang w:eastAsia="ru-RU"/>
        </w:rPr>
        <w:drawing>
          <wp:inline distT="0" distB="0" distL="0" distR="0" wp14:anchorId="7DEEB18D" wp14:editId="491E7551">
            <wp:extent cx="2886635" cy="2658445"/>
            <wp:effectExtent l="0" t="0" r="9525"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37117" cy="2704936"/>
                    </a:xfrm>
                    <a:prstGeom prst="rect">
                      <a:avLst/>
                    </a:prstGeom>
                    <a:noFill/>
                    <a:ln>
                      <a:noFill/>
                    </a:ln>
                  </pic:spPr>
                </pic:pic>
              </a:graphicData>
            </a:graphic>
          </wp:inline>
        </w:drawing>
      </w:r>
      <w:r w:rsidRPr="001F68FE">
        <w:rPr>
          <w:rFonts w:ascii="Times New Roman" w:hAnsi="Times New Roman" w:cs="Times New Roman"/>
          <w:sz w:val="28"/>
          <w:szCs w:val="28"/>
        </w:rPr>
        <w:t xml:space="preserve">  </w:t>
      </w:r>
      <w:r w:rsidRPr="001F68FE">
        <w:rPr>
          <w:rFonts w:ascii="Times New Roman" w:hAnsi="Times New Roman" w:cs="Times New Roman"/>
          <w:noProof/>
          <w:sz w:val="28"/>
          <w:szCs w:val="28"/>
          <w:lang w:eastAsia="ru-RU"/>
        </w:rPr>
        <w:drawing>
          <wp:inline distT="0" distB="0" distL="0" distR="0" wp14:anchorId="30879173" wp14:editId="5BE3A744">
            <wp:extent cx="2910003" cy="2679964"/>
            <wp:effectExtent l="0" t="0" r="508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17590" cy="2686951"/>
                    </a:xfrm>
                    <a:prstGeom prst="rect">
                      <a:avLst/>
                    </a:prstGeom>
                    <a:noFill/>
                    <a:ln>
                      <a:noFill/>
                    </a:ln>
                  </pic:spPr>
                </pic:pic>
              </a:graphicData>
            </a:graphic>
          </wp:inline>
        </w:drawing>
      </w:r>
    </w:p>
    <w:p w14:paraId="267FD446" w14:textId="77777777" w:rsidR="007827B4" w:rsidRPr="001F68FE" w:rsidRDefault="007827B4"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t>а</w:t>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t xml:space="preserve">        </w:t>
      </w:r>
      <w:r w:rsidRPr="001F68FE">
        <w:rPr>
          <w:rFonts w:ascii="Times New Roman" w:hAnsi="Times New Roman" w:cs="Times New Roman"/>
          <w:sz w:val="28"/>
          <w:szCs w:val="28"/>
          <w:lang w:val="en-US"/>
        </w:rPr>
        <w:t>b</w:t>
      </w:r>
    </w:p>
    <w:p w14:paraId="10FF5521" w14:textId="77777777" w:rsidR="007827B4" w:rsidRPr="001F68FE" w:rsidRDefault="007827B4"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noProof/>
          <w:sz w:val="28"/>
          <w:szCs w:val="28"/>
          <w:lang w:eastAsia="ru-RU"/>
        </w:rPr>
        <w:drawing>
          <wp:inline distT="0" distB="0" distL="0" distR="0" wp14:anchorId="4794C846" wp14:editId="31D406D6">
            <wp:extent cx="2928257" cy="2696775"/>
            <wp:effectExtent l="0" t="0" r="571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39508" cy="2707136"/>
                    </a:xfrm>
                    <a:prstGeom prst="rect">
                      <a:avLst/>
                    </a:prstGeom>
                    <a:noFill/>
                    <a:ln>
                      <a:noFill/>
                    </a:ln>
                  </pic:spPr>
                </pic:pic>
              </a:graphicData>
            </a:graphic>
          </wp:inline>
        </w:drawing>
      </w:r>
      <w:r w:rsidRPr="001F68FE">
        <w:rPr>
          <w:rFonts w:ascii="Times New Roman" w:hAnsi="Times New Roman" w:cs="Times New Roman"/>
          <w:sz w:val="28"/>
          <w:szCs w:val="28"/>
        </w:rPr>
        <w:t xml:space="preserve">  </w:t>
      </w:r>
      <w:r w:rsidRPr="001F68FE">
        <w:rPr>
          <w:rFonts w:ascii="Times New Roman" w:hAnsi="Times New Roman" w:cs="Times New Roman"/>
          <w:noProof/>
          <w:sz w:val="28"/>
          <w:szCs w:val="28"/>
          <w:lang w:eastAsia="ru-RU"/>
        </w:rPr>
        <w:drawing>
          <wp:inline distT="0" distB="0" distL="0" distR="0" wp14:anchorId="2E171EAE" wp14:editId="4800B202">
            <wp:extent cx="2931386" cy="2699657"/>
            <wp:effectExtent l="0" t="0" r="254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45456" cy="2712615"/>
                    </a:xfrm>
                    <a:prstGeom prst="rect">
                      <a:avLst/>
                    </a:prstGeom>
                    <a:noFill/>
                    <a:ln>
                      <a:noFill/>
                    </a:ln>
                  </pic:spPr>
                </pic:pic>
              </a:graphicData>
            </a:graphic>
          </wp:inline>
        </w:drawing>
      </w:r>
    </w:p>
    <w:p w14:paraId="2E718258" w14:textId="006F3180" w:rsidR="007827B4" w:rsidRPr="00891B09" w:rsidRDefault="007827B4"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t xml:space="preserve">  </w:t>
      </w:r>
      <w:r w:rsidRPr="001F68FE">
        <w:rPr>
          <w:rFonts w:ascii="Times New Roman" w:hAnsi="Times New Roman" w:cs="Times New Roman"/>
          <w:sz w:val="28"/>
          <w:szCs w:val="28"/>
          <w:lang w:val="en-US"/>
        </w:rPr>
        <w:t>c</w:t>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lang w:val="en-US"/>
        </w:rPr>
        <w:t>d</w:t>
      </w:r>
    </w:p>
    <w:p w14:paraId="53A23C04" w14:textId="42522D0E" w:rsidR="007827B4" w:rsidRPr="001F68FE" w:rsidRDefault="00DB79FF"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color w:val="000000"/>
          <w:sz w:val="28"/>
          <w:szCs w:val="28"/>
        </w:rPr>
        <w:t>Рисунок 32</w:t>
      </w:r>
      <w:r w:rsidR="007827B4" w:rsidRPr="001F68FE">
        <w:rPr>
          <w:rFonts w:ascii="Times New Roman" w:hAnsi="Times New Roman" w:cs="Times New Roman"/>
          <w:color w:val="000000"/>
          <w:sz w:val="28"/>
          <w:szCs w:val="28"/>
        </w:rPr>
        <w:t xml:space="preserve"> – </w:t>
      </w:r>
      <w:r w:rsidR="007827B4" w:rsidRPr="001F68FE">
        <w:rPr>
          <w:rFonts w:ascii="Times New Roman" w:hAnsi="Times New Roman" w:cs="Times New Roman"/>
          <w:sz w:val="28"/>
          <w:szCs w:val="28"/>
        </w:rPr>
        <w:t>Микрофотография поверхности кремниевой плёнки второго типа (новый тип волокнистого нано</w:t>
      </w:r>
      <w:r w:rsidR="00805CF8" w:rsidRPr="001F68FE">
        <w:rPr>
          <w:rFonts w:ascii="Times New Roman" w:hAnsi="Times New Roman" w:cs="Times New Roman"/>
          <w:sz w:val="28"/>
          <w:szCs w:val="28"/>
        </w:rPr>
        <w:t>-</w:t>
      </w:r>
      <w:r w:rsidR="00805CF8" w:rsidRPr="001F68FE">
        <w:rPr>
          <w:rFonts w:ascii="Times New Roman" w:hAnsi="Times New Roman" w:cs="Times New Roman"/>
          <w:sz w:val="28"/>
          <w:szCs w:val="28"/>
          <w:lang w:val="en-US"/>
        </w:rPr>
        <w:t>Si</w:t>
      </w:r>
      <w:r w:rsidR="007827B4" w:rsidRPr="001F68FE">
        <w:rPr>
          <w:rFonts w:ascii="Times New Roman" w:hAnsi="Times New Roman" w:cs="Times New Roman"/>
          <w:sz w:val="28"/>
          <w:szCs w:val="28"/>
        </w:rPr>
        <w:t xml:space="preserve">) при увеличении, а ×1000, </w:t>
      </w:r>
      <w:r w:rsidR="007827B4" w:rsidRPr="001F68FE">
        <w:rPr>
          <w:rFonts w:ascii="Times New Roman" w:hAnsi="Times New Roman" w:cs="Times New Roman"/>
          <w:sz w:val="28"/>
          <w:szCs w:val="28"/>
          <w:lang w:val="en-US"/>
        </w:rPr>
        <w:t>b</w:t>
      </w:r>
      <w:r w:rsidR="007827B4" w:rsidRPr="001F68FE">
        <w:rPr>
          <w:rFonts w:ascii="Times New Roman" w:hAnsi="Times New Roman" w:cs="Times New Roman"/>
          <w:sz w:val="28"/>
          <w:szCs w:val="28"/>
        </w:rPr>
        <w:t xml:space="preserve"> ×5000, </w:t>
      </w:r>
      <w:r w:rsidR="007827B4" w:rsidRPr="001F68FE">
        <w:rPr>
          <w:rFonts w:ascii="Times New Roman" w:hAnsi="Times New Roman" w:cs="Times New Roman"/>
          <w:sz w:val="28"/>
          <w:szCs w:val="28"/>
          <w:lang w:val="en-US"/>
        </w:rPr>
        <w:t>c</w:t>
      </w:r>
      <w:r w:rsidR="007827B4" w:rsidRPr="001F68FE">
        <w:rPr>
          <w:rFonts w:ascii="Times New Roman" w:hAnsi="Times New Roman" w:cs="Times New Roman"/>
          <w:sz w:val="28"/>
          <w:szCs w:val="28"/>
        </w:rPr>
        <w:t xml:space="preserve"> ×10000, </w:t>
      </w:r>
      <w:r w:rsidR="007827B4" w:rsidRPr="001F68FE">
        <w:rPr>
          <w:rFonts w:ascii="Times New Roman" w:hAnsi="Times New Roman" w:cs="Times New Roman"/>
          <w:sz w:val="28"/>
          <w:szCs w:val="28"/>
          <w:lang w:val="en-US"/>
        </w:rPr>
        <w:t>d</w:t>
      </w:r>
      <w:r w:rsidR="007827B4" w:rsidRPr="001F68FE">
        <w:rPr>
          <w:rFonts w:ascii="Times New Roman" w:hAnsi="Times New Roman" w:cs="Times New Roman"/>
          <w:sz w:val="28"/>
          <w:szCs w:val="28"/>
        </w:rPr>
        <w:t xml:space="preserve"> ×30000</w:t>
      </w:r>
    </w:p>
    <w:p w14:paraId="11E53B53" w14:textId="4CC095F1" w:rsidR="007827B4" w:rsidRDefault="007827B4" w:rsidP="00E763DF">
      <w:pPr>
        <w:spacing w:after="0" w:line="240" w:lineRule="auto"/>
        <w:ind w:firstLine="709"/>
        <w:jc w:val="both"/>
        <w:rPr>
          <w:rFonts w:ascii="Times New Roman" w:hAnsi="Times New Roman" w:cs="Times New Roman"/>
          <w:color w:val="000000"/>
          <w:sz w:val="28"/>
          <w:szCs w:val="28"/>
        </w:rPr>
      </w:pPr>
    </w:p>
    <w:p w14:paraId="72F11688" w14:textId="18E0270C" w:rsidR="00E146E5" w:rsidRDefault="00E146E5" w:rsidP="00E146E5">
      <w:pPr>
        <w:spacing w:after="0" w:line="240" w:lineRule="auto"/>
        <w:ind w:firstLine="709"/>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Визуально видно появление нано-</w:t>
      </w:r>
      <w:r w:rsidRPr="001F68FE">
        <w:rPr>
          <w:rFonts w:ascii="Times New Roman" w:hAnsi="Times New Roman" w:cs="Times New Roman"/>
          <w:color w:val="000000"/>
          <w:sz w:val="28"/>
          <w:szCs w:val="28"/>
          <w:lang w:val="en-US"/>
        </w:rPr>
        <w:t>Si</w:t>
      </w:r>
      <w:r w:rsidRPr="001F68FE">
        <w:rPr>
          <w:rFonts w:ascii="Times New Roman" w:hAnsi="Times New Roman" w:cs="Times New Roman"/>
          <w:color w:val="000000"/>
          <w:sz w:val="28"/>
          <w:szCs w:val="28"/>
        </w:rPr>
        <w:t xml:space="preserve"> структуры, ранее не встречавшейся в литературе. В отличии от сферических частиц, которые мы наблюдали ранее, новая структура нано-</w:t>
      </w:r>
      <w:r w:rsidRPr="001F68FE">
        <w:rPr>
          <w:rFonts w:ascii="Times New Roman" w:hAnsi="Times New Roman" w:cs="Times New Roman"/>
          <w:color w:val="000000"/>
          <w:sz w:val="28"/>
          <w:szCs w:val="28"/>
          <w:lang w:val="en-US"/>
        </w:rPr>
        <w:t>Si</w:t>
      </w:r>
      <w:r w:rsidRPr="001F68FE">
        <w:rPr>
          <w:rFonts w:ascii="Times New Roman" w:hAnsi="Times New Roman" w:cs="Times New Roman"/>
          <w:color w:val="000000"/>
          <w:sz w:val="28"/>
          <w:szCs w:val="28"/>
        </w:rPr>
        <w:t xml:space="preserve"> имеет форму переплетённых между собой волокон диаметром от 10 до 150-200 нм. </w:t>
      </w:r>
      <w:r>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rPr>
        <w:t xml:space="preserve">Можно было бы допустить, что эта форма имеет общие черты с уже известной формой микротрубок, представленной на рисунке </w:t>
      </w:r>
      <w:r w:rsidR="00194FC4">
        <w:rPr>
          <w:rFonts w:ascii="Times New Roman" w:hAnsi="Times New Roman" w:cs="Times New Roman"/>
          <w:color w:val="000000"/>
          <w:sz w:val="28"/>
          <w:szCs w:val="28"/>
        </w:rPr>
        <w:t>11</w:t>
      </w:r>
      <w:r w:rsidRPr="001F68FE">
        <w:rPr>
          <w:rFonts w:ascii="Times New Roman" w:hAnsi="Times New Roman" w:cs="Times New Roman"/>
          <w:color w:val="000000"/>
          <w:sz w:val="28"/>
          <w:szCs w:val="28"/>
        </w:rPr>
        <w:t>. Однако в отличии от новых кремниевых нановолокон микротрубки имеют жёсткую форму, которая не обеспечивает возможность переплетения и их диаметр много больше – от 5 до 10 мкм. С микроструктурной точки зрения новый тип плёнки кремния приобретает пористую ячеистую структуру, возникающую в результате переплетения нановолокон кремния. Ячейки имеют вытянутую овальную форму шириной и длиной около 1 и 3 мкм соответственно.</w:t>
      </w:r>
    </w:p>
    <w:p w14:paraId="77E1FCCF" w14:textId="3F915C40" w:rsidR="00891B09" w:rsidRDefault="00891B09" w:rsidP="00E146E5">
      <w:pPr>
        <w:spacing w:after="0" w:line="240" w:lineRule="auto"/>
        <w:jc w:val="center"/>
        <w:rPr>
          <w:rFonts w:ascii="Times New Roman" w:hAnsi="Times New Roman" w:cs="Times New Roman"/>
          <w:color w:val="000000"/>
          <w:sz w:val="28"/>
          <w:szCs w:val="28"/>
        </w:rPr>
      </w:pPr>
      <w:r w:rsidRPr="00891B09">
        <w:rPr>
          <w:rFonts w:ascii="Times New Roman" w:hAnsi="Times New Roman" w:cs="Times New Roman"/>
          <w:noProof/>
          <w:color w:val="000000"/>
          <w:sz w:val="28"/>
          <w:szCs w:val="28"/>
          <w:lang w:eastAsia="ru-RU"/>
        </w:rPr>
        <w:drawing>
          <wp:inline distT="0" distB="0" distL="0" distR="0" wp14:anchorId="29DE966B" wp14:editId="12DA2274">
            <wp:extent cx="4613866" cy="4248443"/>
            <wp:effectExtent l="0" t="0" r="0" b="0"/>
            <wp:docPr id="17" name="Рисунок 17" descr="C:\Users\user\Downloads\WhatsApp Image 2025-07-23 at 18.1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5-07-23 at 18.13.29.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96926" cy="4324924"/>
                    </a:xfrm>
                    <a:prstGeom prst="rect">
                      <a:avLst/>
                    </a:prstGeom>
                    <a:noFill/>
                    <a:ln>
                      <a:noFill/>
                    </a:ln>
                  </pic:spPr>
                </pic:pic>
              </a:graphicData>
            </a:graphic>
          </wp:inline>
        </w:drawing>
      </w:r>
    </w:p>
    <w:p w14:paraId="468CD898" w14:textId="2A7C272F" w:rsidR="00891B09" w:rsidRDefault="00891B09" w:rsidP="00891B09">
      <w:pPr>
        <w:spacing w:after="0" w:line="240" w:lineRule="auto"/>
        <w:ind w:firstLine="709"/>
        <w:jc w:val="center"/>
        <w:rPr>
          <w:rFonts w:ascii="Times New Roman" w:hAnsi="Times New Roman" w:cs="Times New Roman"/>
          <w:color w:val="000000"/>
          <w:sz w:val="28"/>
          <w:szCs w:val="28"/>
        </w:rPr>
      </w:pPr>
    </w:p>
    <w:p w14:paraId="77F80C63" w14:textId="06F142F2" w:rsidR="00891B09" w:rsidRPr="00194FC4" w:rsidRDefault="00891B09" w:rsidP="00194FC4">
      <w:pPr>
        <w:spacing w:after="0" w:line="240" w:lineRule="auto"/>
        <w:ind w:firstLine="709"/>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Рисунок 33 - </w:t>
      </w:r>
      <w:r w:rsidR="00194FC4" w:rsidRPr="001F68FE">
        <w:rPr>
          <w:rFonts w:ascii="Times New Roman" w:hAnsi="Times New Roman" w:cs="Times New Roman"/>
          <w:sz w:val="28"/>
          <w:szCs w:val="28"/>
        </w:rPr>
        <w:t>Микрофотография поверхности кремниевой плёнки второго типа (новый тип волокнистого нано-</w:t>
      </w:r>
      <w:r w:rsidR="00194FC4" w:rsidRPr="001F68FE">
        <w:rPr>
          <w:rFonts w:ascii="Times New Roman" w:hAnsi="Times New Roman" w:cs="Times New Roman"/>
          <w:sz w:val="28"/>
          <w:szCs w:val="28"/>
          <w:lang w:val="en-US"/>
        </w:rPr>
        <w:t>Si</w:t>
      </w:r>
      <w:r w:rsidR="00194FC4" w:rsidRPr="001F68FE">
        <w:rPr>
          <w:rFonts w:ascii="Times New Roman" w:hAnsi="Times New Roman" w:cs="Times New Roman"/>
          <w:sz w:val="28"/>
          <w:szCs w:val="28"/>
        </w:rPr>
        <w:t>) при увеличении</w:t>
      </w:r>
      <w:r w:rsidR="00194FC4" w:rsidRPr="00194FC4">
        <w:rPr>
          <w:rFonts w:ascii="Times New Roman" w:hAnsi="Times New Roman" w:cs="Times New Roman"/>
          <w:sz w:val="28"/>
          <w:szCs w:val="28"/>
        </w:rPr>
        <w:t xml:space="preserve"> </w:t>
      </w:r>
      <w:r w:rsidR="00194FC4" w:rsidRPr="0038715C">
        <w:rPr>
          <w:rFonts w:ascii="Times New Roman" w:hAnsi="Times New Roman" w:cs="Times New Roman"/>
          <w:color w:val="000000"/>
          <w:sz w:val="28"/>
          <w:szCs w:val="28"/>
        </w:rPr>
        <w:t>×30 000</w:t>
      </w:r>
    </w:p>
    <w:p w14:paraId="4939C08C" w14:textId="77777777" w:rsidR="00891B09" w:rsidRDefault="00891B09" w:rsidP="00E763DF">
      <w:pPr>
        <w:spacing w:after="0" w:line="240" w:lineRule="auto"/>
        <w:ind w:firstLine="709"/>
        <w:jc w:val="both"/>
        <w:rPr>
          <w:rFonts w:ascii="Times New Roman" w:hAnsi="Times New Roman" w:cs="Times New Roman"/>
          <w:color w:val="000000"/>
          <w:sz w:val="28"/>
          <w:szCs w:val="28"/>
        </w:rPr>
      </w:pPr>
    </w:p>
    <w:p w14:paraId="5AFC7D50" w14:textId="4B211CAB" w:rsidR="0038715C" w:rsidRPr="0038715C" w:rsidRDefault="0038715C" w:rsidP="0038715C">
      <w:pPr>
        <w:spacing w:after="0" w:line="240" w:lineRule="auto"/>
        <w:ind w:firstLine="709"/>
        <w:jc w:val="both"/>
        <w:rPr>
          <w:rFonts w:ascii="Times New Roman" w:hAnsi="Times New Roman" w:cs="Times New Roman"/>
          <w:color w:val="000000"/>
          <w:sz w:val="28"/>
          <w:szCs w:val="28"/>
        </w:rPr>
      </w:pPr>
      <w:r w:rsidRPr="0038715C">
        <w:rPr>
          <w:rFonts w:ascii="Times New Roman" w:hAnsi="Times New Roman" w:cs="Times New Roman"/>
          <w:color w:val="000000"/>
          <w:sz w:val="28"/>
          <w:szCs w:val="28"/>
        </w:rPr>
        <w:t>На представленной СЭМ-микрофотографии при увеличении ×30 000 отчётливо видна фибриллярная морфология наноструктур, характерная для волокнистого кремния.</w:t>
      </w:r>
    </w:p>
    <w:p w14:paraId="5D2C4D39" w14:textId="4FBC35C1" w:rsidR="00E146E5" w:rsidRDefault="0038715C" w:rsidP="0038715C">
      <w:pPr>
        <w:spacing w:after="0" w:line="240" w:lineRule="auto"/>
        <w:ind w:firstLine="709"/>
        <w:jc w:val="both"/>
        <w:rPr>
          <w:rFonts w:ascii="Times New Roman" w:hAnsi="Times New Roman" w:cs="Times New Roman"/>
          <w:color w:val="000000"/>
          <w:sz w:val="28"/>
          <w:szCs w:val="28"/>
        </w:rPr>
      </w:pPr>
      <w:r w:rsidRPr="0038715C">
        <w:rPr>
          <w:rFonts w:ascii="Times New Roman" w:hAnsi="Times New Roman" w:cs="Times New Roman"/>
          <w:color w:val="000000"/>
          <w:sz w:val="28"/>
          <w:szCs w:val="28"/>
        </w:rPr>
        <w:t>Измерения, выполненные по отдельным участкам структуры</w:t>
      </w:r>
      <w:r w:rsidR="00194FC4">
        <w:rPr>
          <w:rFonts w:ascii="Times New Roman" w:hAnsi="Times New Roman" w:cs="Times New Roman"/>
          <w:color w:val="000000"/>
          <w:sz w:val="28"/>
          <w:szCs w:val="28"/>
        </w:rPr>
        <w:t>, подтверждают её нанохарактер -</w:t>
      </w:r>
      <w:r w:rsidRPr="0038715C">
        <w:rPr>
          <w:rFonts w:ascii="Times New Roman" w:hAnsi="Times New Roman" w:cs="Times New Roman"/>
          <w:color w:val="000000"/>
          <w:sz w:val="28"/>
          <w:szCs w:val="28"/>
        </w:rPr>
        <w:t xml:space="preserve"> диаме</w:t>
      </w:r>
      <w:r w:rsidR="00194FC4">
        <w:rPr>
          <w:rFonts w:ascii="Times New Roman" w:hAnsi="Times New Roman" w:cs="Times New Roman"/>
          <w:color w:val="000000"/>
          <w:sz w:val="28"/>
          <w:szCs w:val="28"/>
        </w:rPr>
        <w:t>тры волокон варьируется в диапазонах 10-200 нм. На рисунке представлены волокна диаметрами 98.7 нм и 53.2 нм.</w:t>
      </w:r>
      <w:r w:rsidRPr="0038715C">
        <w:rPr>
          <w:rFonts w:ascii="Times New Roman" w:hAnsi="Times New Roman" w:cs="Times New Roman"/>
          <w:color w:val="000000"/>
          <w:sz w:val="28"/>
          <w:szCs w:val="28"/>
        </w:rPr>
        <w:t xml:space="preserve"> Это позволяет отнести материал к классу нановолоконных структур кремния, отличающихся высокой степенью пористости и развитой удельной поверхностью.</w:t>
      </w:r>
      <w:r w:rsidR="00194FC4">
        <w:rPr>
          <w:rFonts w:ascii="Times New Roman" w:hAnsi="Times New Roman" w:cs="Times New Roman"/>
          <w:color w:val="000000"/>
          <w:sz w:val="28"/>
          <w:szCs w:val="28"/>
        </w:rPr>
        <w:t xml:space="preserve"> </w:t>
      </w:r>
      <w:r w:rsidR="00194FC4" w:rsidRPr="00194FC4">
        <w:rPr>
          <w:rFonts w:ascii="Times New Roman" w:hAnsi="Times New Roman" w:cs="Times New Roman"/>
          <w:color w:val="000000"/>
          <w:sz w:val="28"/>
          <w:szCs w:val="28"/>
        </w:rPr>
        <w:t>Эта волокнистая структура свидетельствует о формировании новой полиморфной модификации нанокремния, обладающей уникальными геометрическими характеристиками. Протяжённость и степень переплетённости волокон позволяют предположить нали</w:t>
      </w:r>
      <w:r w:rsidR="00194FC4">
        <w:rPr>
          <w:rFonts w:ascii="Times New Roman" w:hAnsi="Times New Roman" w:cs="Times New Roman"/>
          <w:color w:val="000000"/>
          <w:sz w:val="28"/>
          <w:szCs w:val="28"/>
        </w:rPr>
        <w:t>чие специфических условий роста</w:t>
      </w:r>
      <w:r w:rsidR="00194FC4" w:rsidRPr="00194FC4">
        <w:rPr>
          <w:rFonts w:ascii="Times New Roman" w:hAnsi="Times New Roman" w:cs="Times New Roman"/>
          <w:color w:val="000000"/>
          <w:sz w:val="28"/>
          <w:szCs w:val="28"/>
        </w:rPr>
        <w:t xml:space="preserve">. </w:t>
      </w:r>
      <w:r w:rsidRPr="0038715C">
        <w:rPr>
          <w:rFonts w:ascii="Times New Roman" w:hAnsi="Times New Roman" w:cs="Times New Roman"/>
          <w:color w:val="000000"/>
          <w:sz w:val="28"/>
          <w:szCs w:val="28"/>
        </w:rPr>
        <w:t>Такая морфология потенциально может быть перспективной для применения в литий-ионных аккумуляторах, сенсорах и других нанотехнологических устройствах, благодаря улучшенному транспорту ионов и высокой реакционной способности поверхности.</w:t>
      </w:r>
    </w:p>
    <w:p w14:paraId="222198C6" w14:textId="7F46E85A" w:rsidR="007827B4" w:rsidRDefault="007827B4" w:rsidP="00E763DF">
      <w:pPr>
        <w:spacing w:after="0" w:line="240" w:lineRule="auto"/>
        <w:ind w:firstLine="709"/>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Сравнивая условия, при которых были получены кремниевые плёнки, предварительно можно предположить, что возникновение нового типа наноплёнки кремния связано с увеличением давления при магнетронном напылении, которое приводит к возникновению нано</w:t>
      </w:r>
      <w:r w:rsidR="001F62B0" w:rsidRPr="001F68FE">
        <w:rPr>
          <w:rFonts w:ascii="Times New Roman" w:hAnsi="Times New Roman" w:cs="Times New Roman"/>
          <w:color w:val="000000"/>
          <w:sz w:val="28"/>
          <w:szCs w:val="28"/>
        </w:rPr>
        <w:t>кремниевой</w:t>
      </w:r>
      <w:r w:rsidRPr="001F68FE">
        <w:rPr>
          <w:rFonts w:ascii="Times New Roman" w:hAnsi="Times New Roman" w:cs="Times New Roman"/>
          <w:color w:val="000000"/>
          <w:sz w:val="28"/>
          <w:szCs w:val="28"/>
        </w:rPr>
        <w:t xml:space="preserve"> фазы на фоне сокращения аморфной и в большей степени кристаллической фаз. Однако при одновременном увеличении удельной мощности на мишени и давления в рабочей камере происходит снижению долей аморфной и нанокристаллической фаз кремния за счёт роста доли фазы кристаллической. Кроме того, существенный прирост доли нано</w:t>
      </w:r>
      <w:r w:rsidR="001F62B0" w:rsidRPr="001F68FE">
        <w:rPr>
          <w:rFonts w:ascii="Times New Roman" w:hAnsi="Times New Roman" w:cs="Times New Roman"/>
          <w:color w:val="000000"/>
          <w:sz w:val="28"/>
          <w:szCs w:val="28"/>
        </w:rPr>
        <w:t>-</w:t>
      </w:r>
      <w:r w:rsidR="001F62B0" w:rsidRPr="001F68FE">
        <w:rPr>
          <w:rFonts w:ascii="Times New Roman" w:hAnsi="Times New Roman" w:cs="Times New Roman"/>
          <w:color w:val="000000"/>
          <w:sz w:val="28"/>
          <w:szCs w:val="28"/>
          <w:lang w:val="en-US"/>
        </w:rPr>
        <w:t>Si</w:t>
      </w:r>
      <w:r w:rsidRPr="001F68FE">
        <w:rPr>
          <w:rFonts w:ascii="Times New Roman" w:hAnsi="Times New Roman" w:cs="Times New Roman"/>
          <w:color w:val="000000"/>
          <w:sz w:val="28"/>
          <w:szCs w:val="28"/>
        </w:rPr>
        <w:t xml:space="preserve"> с 45,6 до 64,0% возможно связан с увеличением импульса частоты напряжения, подаваемого на мишень. Произвольное варьирование параметров магнетронного напыления, указанных выше, приводит к неоднозначным изменением соотношения полиморфных форм кремния в плёнке. Из этого можно заключить, что имеется некоторые оптимальные значения этих параметров и их можно обнаружить на основе математического моделирования многофакторной зависимости. Для этого необходимы дополнительные эксперименты, которые будут проведены в последующем</w:t>
      </w:r>
      <w:r w:rsidR="003A4EE1" w:rsidRPr="001F68FE">
        <w:rPr>
          <w:rFonts w:ascii="Times New Roman" w:hAnsi="Times New Roman" w:cs="Times New Roman"/>
          <w:color w:val="000000"/>
          <w:sz w:val="28"/>
          <w:szCs w:val="28"/>
        </w:rPr>
        <w:t xml:space="preserve"> [81]</w:t>
      </w:r>
      <w:r w:rsidRPr="001F68FE">
        <w:rPr>
          <w:rFonts w:ascii="Times New Roman" w:hAnsi="Times New Roman" w:cs="Times New Roman"/>
          <w:color w:val="000000"/>
          <w:sz w:val="28"/>
          <w:szCs w:val="28"/>
        </w:rPr>
        <w:t>.</w:t>
      </w:r>
    </w:p>
    <w:p w14:paraId="685E735A" w14:textId="77777777" w:rsidR="00E146E5" w:rsidRPr="001F68FE" w:rsidRDefault="00E146E5" w:rsidP="00E763DF">
      <w:pPr>
        <w:spacing w:after="0" w:line="240" w:lineRule="auto"/>
        <w:ind w:firstLine="709"/>
        <w:jc w:val="both"/>
        <w:rPr>
          <w:rFonts w:ascii="Times New Roman" w:hAnsi="Times New Roman" w:cs="Times New Roman"/>
          <w:color w:val="000000"/>
          <w:sz w:val="28"/>
          <w:szCs w:val="28"/>
        </w:rPr>
      </w:pPr>
    </w:p>
    <w:p w14:paraId="2A79A035" w14:textId="1F7545D8" w:rsidR="0009619E" w:rsidRPr="001F68FE" w:rsidRDefault="0009619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 xml:space="preserve">3.3 Деконволюция спектров Рамана плёнок первого и второго типов </w:t>
      </w:r>
    </w:p>
    <w:p w14:paraId="7105415D" w14:textId="3F1157CB" w:rsidR="0009619E" w:rsidRPr="001F68FE" w:rsidRDefault="0009619E"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213F48AD" w14:textId="47B66E9C" w:rsidR="00004A41" w:rsidRPr="001F68FE" w:rsidRDefault="00004A41" w:rsidP="00E763DF">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 xml:space="preserve">Программный комплекс, интегрированный в оборудование спектроскопии, обеспечивает автоматизированную деконволюцию, но для дополнительной проверки спектр, полученный при анализе плёнки первого типа, был подвергнут деконволюции вручную. Нормированные кривые спектра Рамана для деконволюции представлены на рисунке </w:t>
      </w:r>
      <w:r w:rsidR="00DB79FF" w:rsidRPr="001F68FE">
        <w:rPr>
          <w:rFonts w:ascii="Times New Roman" w:hAnsi="Times New Roman" w:cs="Times New Roman"/>
          <w:sz w:val="28"/>
          <w:szCs w:val="28"/>
        </w:rPr>
        <w:t>3</w:t>
      </w:r>
      <w:r w:rsidR="00194FC4">
        <w:rPr>
          <w:rFonts w:ascii="Times New Roman" w:hAnsi="Times New Roman" w:cs="Times New Roman"/>
          <w:sz w:val="28"/>
          <w:szCs w:val="28"/>
        </w:rPr>
        <w:t>4</w:t>
      </w:r>
      <w:r w:rsidRPr="001F68FE">
        <w:rPr>
          <w:rFonts w:ascii="Times New Roman" w:hAnsi="Times New Roman" w:cs="Times New Roman"/>
          <w:sz w:val="28"/>
          <w:szCs w:val="28"/>
        </w:rPr>
        <w:t>.</w:t>
      </w:r>
    </w:p>
    <w:p w14:paraId="13D3CBB3" w14:textId="0F4AB611" w:rsidR="00004A41" w:rsidRPr="001F68FE" w:rsidRDefault="00FE3BDF" w:rsidP="00E763DF">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Интегрирование функции аппроксимации нормализованных спектров Рамана в диапазоне пика по базовой линии позволяет найти площадь под кривой. Суммируем площади двух пиков (аморфной и кристаллической фазы) и принимаем за 100%. Соответственно долю каждой фазы рассчитаем пропорционально площади под пиком этой фазы. Для аморфного кремния это составит 77,7% и для кристаллического кремния 22,3%, что близко к значениям, полученным в результате автоматизированной деконволюции 76,1 и 23,9% соответственно. Как видно на нормализованной спектрограмме пик, вероятно, относящийся к нано</w:t>
      </w:r>
      <w:r w:rsidR="001F62B0" w:rsidRPr="001F68FE">
        <w:rPr>
          <w:rFonts w:ascii="Times New Roman" w:hAnsi="Times New Roman" w:cs="Times New Roman"/>
          <w:sz w:val="28"/>
          <w:szCs w:val="28"/>
        </w:rPr>
        <w:t>-</w:t>
      </w:r>
      <w:r w:rsidR="001F62B0" w:rsidRPr="001F68FE">
        <w:rPr>
          <w:rFonts w:ascii="Times New Roman" w:hAnsi="Times New Roman" w:cs="Times New Roman"/>
          <w:sz w:val="28"/>
          <w:szCs w:val="28"/>
          <w:lang w:val="en-US"/>
        </w:rPr>
        <w:t>Si</w:t>
      </w:r>
      <w:r w:rsidRPr="001F68FE">
        <w:rPr>
          <w:rFonts w:ascii="Times New Roman" w:hAnsi="Times New Roman" w:cs="Times New Roman"/>
          <w:sz w:val="28"/>
          <w:szCs w:val="28"/>
        </w:rPr>
        <w:t xml:space="preserve"> (520 см</w:t>
      </w:r>
      <w:r w:rsidRPr="001F68FE">
        <w:rPr>
          <w:rFonts w:ascii="Times New Roman" w:hAnsi="Times New Roman" w:cs="Times New Roman"/>
          <w:sz w:val="28"/>
          <w:szCs w:val="28"/>
          <w:vertAlign w:val="superscript"/>
        </w:rPr>
        <w:t>-1</w:t>
      </w:r>
      <w:r w:rsidRPr="001F68FE">
        <w:rPr>
          <w:rFonts w:ascii="Times New Roman" w:hAnsi="Times New Roman" w:cs="Times New Roman"/>
          <w:sz w:val="28"/>
          <w:szCs w:val="28"/>
        </w:rPr>
        <w:t>) практически нивелировался до уровня шумов. В этой связи данную составляющую в расчёте не учитываем и принимаем долю фазы нано</w:t>
      </w:r>
      <w:r w:rsidR="001F62B0" w:rsidRPr="001F68FE">
        <w:rPr>
          <w:rFonts w:ascii="Times New Roman" w:hAnsi="Times New Roman" w:cs="Times New Roman"/>
          <w:sz w:val="28"/>
          <w:szCs w:val="28"/>
        </w:rPr>
        <w:t>-</w:t>
      </w:r>
      <w:r w:rsidR="001F62B0" w:rsidRPr="001F68FE">
        <w:rPr>
          <w:rFonts w:ascii="Times New Roman" w:hAnsi="Times New Roman" w:cs="Times New Roman"/>
          <w:sz w:val="28"/>
          <w:szCs w:val="28"/>
          <w:lang w:val="en-US"/>
        </w:rPr>
        <w:t>Si</w:t>
      </w:r>
      <w:r w:rsidRPr="001F68FE">
        <w:rPr>
          <w:rFonts w:ascii="Times New Roman" w:hAnsi="Times New Roman" w:cs="Times New Roman"/>
          <w:sz w:val="28"/>
          <w:szCs w:val="28"/>
        </w:rPr>
        <w:t xml:space="preserve"> равной нулю</w:t>
      </w:r>
      <w:r w:rsidR="003A4EE1" w:rsidRPr="001F68FE">
        <w:rPr>
          <w:rFonts w:ascii="Times New Roman" w:hAnsi="Times New Roman" w:cs="Times New Roman"/>
          <w:sz w:val="28"/>
          <w:szCs w:val="28"/>
        </w:rPr>
        <w:t xml:space="preserve"> </w:t>
      </w:r>
      <w:r w:rsidR="003A4EE1" w:rsidRPr="00E146E5">
        <w:rPr>
          <w:rFonts w:ascii="Times New Roman" w:hAnsi="Times New Roman" w:cs="Times New Roman"/>
          <w:sz w:val="28"/>
          <w:szCs w:val="28"/>
        </w:rPr>
        <w:t>[82]</w:t>
      </w:r>
      <w:r w:rsidRPr="001F68FE">
        <w:rPr>
          <w:rFonts w:ascii="Times New Roman" w:hAnsi="Times New Roman" w:cs="Times New Roman"/>
          <w:sz w:val="28"/>
          <w:szCs w:val="28"/>
        </w:rPr>
        <w:t xml:space="preserve">.  </w:t>
      </w:r>
    </w:p>
    <w:p w14:paraId="43A8465B" w14:textId="77777777" w:rsidR="00891B09" w:rsidRPr="001F68FE" w:rsidRDefault="00891B09" w:rsidP="00E763DF">
      <w:pPr>
        <w:spacing w:after="0" w:line="240" w:lineRule="auto"/>
        <w:jc w:val="center"/>
        <w:rPr>
          <w:rFonts w:ascii="Times New Roman" w:hAnsi="Times New Roman" w:cs="Times New Roman"/>
          <w:sz w:val="28"/>
          <w:szCs w:val="28"/>
        </w:rPr>
        <w:sectPr w:rsidR="00891B09" w:rsidRPr="001F68FE" w:rsidSect="00E146E5">
          <w:pgSz w:w="11906" w:h="16838" w:code="9"/>
          <w:pgMar w:top="1134" w:right="851" w:bottom="1134" w:left="1701" w:header="709" w:footer="709" w:gutter="0"/>
          <w:cols w:space="708"/>
          <w:titlePg/>
          <w:docGrid w:linePitch="360"/>
        </w:sectPr>
      </w:pPr>
    </w:p>
    <w:p w14:paraId="3F3A4401" w14:textId="2AAFB08F" w:rsidR="00004A41" w:rsidRPr="001F68FE" w:rsidRDefault="00AE3DE8" w:rsidP="00E763DF">
      <w:pPr>
        <w:spacing w:after="0" w:line="240" w:lineRule="auto"/>
        <w:jc w:val="center"/>
        <w:rPr>
          <w:rFonts w:ascii="Times New Roman" w:hAnsi="Times New Roman" w:cs="Times New Roman"/>
          <w:sz w:val="28"/>
          <w:szCs w:val="28"/>
        </w:rPr>
      </w:pPr>
      <w:r w:rsidRPr="001F68FE">
        <w:rPr>
          <w:noProof/>
          <w:lang w:eastAsia="ru-RU"/>
        </w:rPr>
        <w:drawing>
          <wp:inline distT="0" distB="0" distL="0" distR="0" wp14:anchorId="31152E20" wp14:editId="2BD20137">
            <wp:extent cx="9735820" cy="4687910"/>
            <wp:effectExtent l="0" t="0" r="0" b="0"/>
            <wp:docPr id="365092431"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D161D43-FDFD-4A09-9CB1-96D1EFC63E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94FBA1F" w14:textId="77777777" w:rsidR="00004A41" w:rsidRPr="001F68FE" w:rsidRDefault="00004A41" w:rsidP="00E763DF">
      <w:pPr>
        <w:spacing w:after="0" w:line="240" w:lineRule="auto"/>
        <w:jc w:val="center"/>
        <w:rPr>
          <w:rFonts w:ascii="Times New Roman" w:hAnsi="Times New Roman" w:cs="Times New Roman"/>
          <w:sz w:val="28"/>
          <w:szCs w:val="28"/>
        </w:rPr>
      </w:pPr>
    </w:p>
    <w:p w14:paraId="42A41659" w14:textId="25EF9E85" w:rsidR="00004A41" w:rsidRPr="001F68FE" w:rsidRDefault="002074BF"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Рисунок 3</w:t>
      </w:r>
      <w:r w:rsidR="00194FC4">
        <w:rPr>
          <w:rFonts w:ascii="Times New Roman" w:hAnsi="Times New Roman" w:cs="Times New Roman"/>
          <w:sz w:val="28"/>
          <w:szCs w:val="28"/>
        </w:rPr>
        <w:t>4</w:t>
      </w:r>
      <w:r w:rsidR="00004A41" w:rsidRPr="001F68FE">
        <w:rPr>
          <w:rFonts w:ascii="Times New Roman" w:hAnsi="Times New Roman" w:cs="Times New Roman"/>
          <w:sz w:val="28"/>
          <w:szCs w:val="28"/>
        </w:rPr>
        <w:t xml:space="preserve"> – Нормированные кривые спектра Рамана, пленки кремния первого типа</w:t>
      </w:r>
    </w:p>
    <w:p w14:paraId="2BFA1B11" w14:textId="77777777" w:rsidR="00004A41" w:rsidRPr="001F68FE" w:rsidRDefault="00004A41" w:rsidP="00E763DF">
      <w:pPr>
        <w:spacing w:after="0" w:line="240" w:lineRule="auto"/>
        <w:jc w:val="center"/>
        <w:rPr>
          <w:rFonts w:ascii="Times New Roman" w:hAnsi="Times New Roman" w:cs="Times New Roman"/>
          <w:sz w:val="28"/>
          <w:szCs w:val="28"/>
        </w:rPr>
      </w:pPr>
    </w:p>
    <w:p w14:paraId="1761E29C" w14:textId="14764808" w:rsidR="00004A41" w:rsidRPr="001F68FE" w:rsidRDefault="00004A41"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1C8069B2" w14:textId="0086B2C8" w:rsidR="00727F21" w:rsidRPr="001F68FE" w:rsidRDefault="00727F21"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noProof/>
          <w:sz w:val="28"/>
          <w:szCs w:val="28"/>
          <w:lang w:eastAsia="ru-RU"/>
        </w:rPr>
        <w:drawing>
          <wp:inline distT="0" distB="0" distL="0" distR="0" wp14:anchorId="49B6B8A6" wp14:editId="1D5598F4">
            <wp:extent cx="9601200" cy="4307205"/>
            <wp:effectExtent l="0" t="0" r="0" b="0"/>
            <wp:docPr id="33" name="Диаграмма 3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490D6E5-D54D-4CB3-973E-A207C30407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A856558" w14:textId="77777777" w:rsidR="00FE3BDF" w:rsidRPr="001F68FE" w:rsidRDefault="00FE3BDF" w:rsidP="00E763DF">
      <w:pPr>
        <w:spacing w:after="0" w:line="240" w:lineRule="auto"/>
        <w:jc w:val="both"/>
        <w:rPr>
          <w:rFonts w:ascii="Times New Roman" w:hAnsi="Times New Roman" w:cs="Times New Roman"/>
          <w:sz w:val="28"/>
          <w:szCs w:val="28"/>
        </w:rPr>
      </w:pPr>
    </w:p>
    <w:p w14:paraId="0563A058" w14:textId="11FEFC3C" w:rsidR="00727F21" w:rsidRPr="001F68FE" w:rsidRDefault="002074BF" w:rsidP="00E763DF">
      <w:pPr>
        <w:spacing w:after="0" w:line="240" w:lineRule="auto"/>
        <w:ind w:firstLine="709"/>
        <w:jc w:val="center"/>
        <w:rPr>
          <w:rFonts w:ascii="Times New Roman" w:hAnsi="Times New Roman" w:cs="Times New Roman"/>
          <w:sz w:val="28"/>
          <w:szCs w:val="28"/>
        </w:rPr>
      </w:pPr>
      <w:r w:rsidRPr="001F68FE">
        <w:rPr>
          <w:rFonts w:ascii="Times New Roman" w:hAnsi="Times New Roman" w:cs="Times New Roman"/>
          <w:sz w:val="28"/>
          <w:szCs w:val="28"/>
        </w:rPr>
        <w:t>Рисунок 3</w:t>
      </w:r>
      <w:r w:rsidR="00194FC4">
        <w:rPr>
          <w:rFonts w:ascii="Times New Roman" w:hAnsi="Times New Roman" w:cs="Times New Roman"/>
          <w:sz w:val="28"/>
          <w:szCs w:val="28"/>
        </w:rPr>
        <w:t>5</w:t>
      </w:r>
      <w:r w:rsidR="00727F21" w:rsidRPr="001F68FE">
        <w:rPr>
          <w:rFonts w:ascii="Times New Roman" w:hAnsi="Times New Roman" w:cs="Times New Roman"/>
          <w:sz w:val="28"/>
          <w:szCs w:val="28"/>
        </w:rPr>
        <w:t xml:space="preserve"> – Нормированная кривая спектра Рамана (пик нано</w:t>
      </w:r>
      <w:r w:rsidR="001F62B0" w:rsidRPr="001F68FE">
        <w:rPr>
          <w:rFonts w:ascii="Times New Roman" w:hAnsi="Times New Roman" w:cs="Times New Roman"/>
          <w:sz w:val="28"/>
          <w:szCs w:val="28"/>
        </w:rPr>
        <w:t>-</w:t>
      </w:r>
      <w:r w:rsidR="001F62B0" w:rsidRPr="001F68FE">
        <w:rPr>
          <w:rFonts w:ascii="Times New Roman" w:hAnsi="Times New Roman" w:cs="Times New Roman"/>
          <w:sz w:val="28"/>
          <w:szCs w:val="28"/>
          <w:lang w:val="en-US"/>
        </w:rPr>
        <w:t>Si</w:t>
      </w:r>
      <w:r w:rsidR="00727F21" w:rsidRPr="001F68FE">
        <w:rPr>
          <w:rFonts w:ascii="Times New Roman" w:hAnsi="Times New Roman" w:cs="Times New Roman"/>
          <w:sz w:val="28"/>
          <w:szCs w:val="28"/>
        </w:rPr>
        <w:t>) пленки кремния второго типа</w:t>
      </w:r>
    </w:p>
    <w:p w14:paraId="6ACE5BA4" w14:textId="099E9213" w:rsidR="00FE3BDF" w:rsidRPr="001F68FE" w:rsidRDefault="00FE3BDF" w:rsidP="00E763DF">
      <w:pPr>
        <w:spacing w:after="0" w:line="240" w:lineRule="auto"/>
        <w:ind w:firstLine="709"/>
        <w:jc w:val="center"/>
        <w:rPr>
          <w:rFonts w:ascii="Times New Roman" w:hAnsi="Times New Roman" w:cs="Times New Roman"/>
          <w:sz w:val="28"/>
          <w:szCs w:val="28"/>
        </w:rPr>
      </w:pPr>
    </w:p>
    <w:p w14:paraId="2356A12B" w14:textId="4D71C649" w:rsidR="00FE3BDF" w:rsidRPr="001F68FE" w:rsidRDefault="00FE3BDF" w:rsidP="00E763DF">
      <w:pPr>
        <w:spacing w:after="0" w:line="240" w:lineRule="auto"/>
        <w:ind w:firstLine="709"/>
        <w:jc w:val="center"/>
        <w:rPr>
          <w:rFonts w:ascii="Times New Roman" w:hAnsi="Times New Roman" w:cs="Times New Roman"/>
          <w:sz w:val="28"/>
          <w:szCs w:val="28"/>
        </w:rPr>
      </w:pPr>
    </w:p>
    <w:p w14:paraId="20D0CC4B" w14:textId="1912FA3C" w:rsidR="00FE3BDF" w:rsidRPr="001F68FE" w:rsidRDefault="00AE3DE8" w:rsidP="00E763DF">
      <w:pPr>
        <w:spacing w:after="0" w:line="240" w:lineRule="auto"/>
        <w:ind w:firstLine="709"/>
        <w:jc w:val="center"/>
        <w:rPr>
          <w:rFonts w:ascii="Times New Roman" w:hAnsi="Times New Roman" w:cs="Times New Roman"/>
          <w:sz w:val="28"/>
          <w:szCs w:val="28"/>
        </w:rPr>
      </w:pPr>
      <w:r w:rsidRPr="001F68FE">
        <w:rPr>
          <w:noProof/>
          <w:lang w:eastAsia="ru-RU"/>
        </w:rPr>
        <w:drawing>
          <wp:inline distT="0" distB="0" distL="0" distR="0" wp14:anchorId="08169EB3" wp14:editId="12A40EA8">
            <wp:extent cx="9251950" cy="4546243"/>
            <wp:effectExtent l="0" t="0" r="6350" b="6985"/>
            <wp:docPr id="1636485534"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7CC5AC6C-B831-4908-A5F8-E1281CB578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9EB9EEF" w14:textId="77777777" w:rsidR="00FE3BDF" w:rsidRPr="001F68FE" w:rsidRDefault="00FE3BDF" w:rsidP="00E763DF">
      <w:pPr>
        <w:spacing w:after="0" w:line="240" w:lineRule="auto"/>
        <w:jc w:val="center"/>
        <w:rPr>
          <w:rFonts w:ascii="Times New Roman" w:hAnsi="Times New Roman" w:cs="Times New Roman"/>
          <w:sz w:val="28"/>
          <w:szCs w:val="28"/>
        </w:rPr>
      </w:pPr>
    </w:p>
    <w:p w14:paraId="2F3CECEC" w14:textId="57240A50" w:rsidR="00FE3BDF" w:rsidRPr="001F68FE" w:rsidRDefault="002074BF"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sz w:val="28"/>
          <w:szCs w:val="28"/>
        </w:rPr>
        <w:t>Рисунок 3</w:t>
      </w:r>
      <w:r w:rsidR="00194FC4">
        <w:rPr>
          <w:rFonts w:ascii="Times New Roman" w:hAnsi="Times New Roman" w:cs="Times New Roman"/>
          <w:sz w:val="28"/>
          <w:szCs w:val="28"/>
        </w:rPr>
        <w:t>6</w:t>
      </w:r>
      <w:r w:rsidR="00FE3BDF" w:rsidRPr="001F68FE">
        <w:rPr>
          <w:rFonts w:ascii="Times New Roman" w:hAnsi="Times New Roman" w:cs="Times New Roman"/>
          <w:sz w:val="28"/>
          <w:szCs w:val="28"/>
        </w:rPr>
        <w:t xml:space="preserve"> – Нормированные кривые спектра Рамана, пленки кремния второго типа (пики аморфного и кристаллического кремния)</w:t>
      </w:r>
    </w:p>
    <w:p w14:paraId="21879DF6" w14:textId="77777777" w:rsidR="00FE3BDF" w:rsidRPr="001F68FE" w:rsidRDefault="00FE3BDF" w:rsidP="00E763DF">
      <w:pPr>
        <w:spacing w:after="0" w:line="240" w:lineRule="auto"/>
        <w:ind w:firstLine="709"/>
        <w:jc w:val="center"/>
        <w:rPr>
          <w:rFonts w:ascii="Times New Roman" w:hAnsi="Times New Roman" w:cs="Times New Roman"/>
          <w:sz w:val="28"/>
          <w:szCs w:val="28"/>
        </w:rPr>
      </w:pPr>
    </w:p>
    <w:p w14:paraId="66CFCF1A" w14:textId="77777777" w:rsidR="00FE3BDF" w:rsidRPr="001F68FE" w:rsidRDefault="00FE3BDF" w:rsidP="00E763DF">
      <w:pPr>
        <w:spacing w:after="0" w:line="240" w:lineRule="auto"/>
        <w:ind w:firstLine="709"/>
        <w:jc w:val="both"/>
        <w:rPr>
          <w:rFonts w:ascii="Times New Roman" w:hAnsi="Times New Roman" w:cs="Times New Roman"/>
          <w:sz w:val="28"/>
          <w:szCs w:val="28"/>
        </w:rPr>
        <w:sectPr w:rsidR="00FE3BDF" w:rsidRPr="001F68FE" w:rsidSect="00FE3BDF">
          <w:pgSz w:w="16838" w:h="11906" w:orient="landscape"/>
          <w:pgMar w:top="1701" w:right="1134" w:bottom="851" w:left="1134" w:header="709" w:footer="709" w:gutter="0"/>
          <w:cols w:space="708"/>
          <w:titlePg/>
          <w:docGrid w:linePitch="360"/>
        </w:sectPr>
      </w:pPr>
    </w:p>
    <w:p w14:paraId="38D391A3" w14:textId="05635CE5" w:rsidR="00E146E5" w:rsidRPr="001F68FE" w:rsidRDefault="00E146E5" w:rsidP="00E146E5">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На рисунке 3</w:t>
      </w:r>
      <w:r w:rsidR="00194FC4">
        <w:rPr>
          <w:rFonts w:ascii="Times New Roman" w:hAnsi="Times New Roman" w:cs="Times New Roman"/>
          <w:sz w:val="28"/>
          <w:szCs w:val="28"/>
        </w:rPr>
        <w:t>5</w:t>
      </w:r>
      <w:r w:rsidRPr="001F68FE">
        <w:rPr>
          <w:rFonts w:ascii="Times New Roman" w:hAnsi="Times New Roman" w:cs="Times New Roman"/>
          <w:sz w:val="28"/>
          <w:szCs w:val="28"/>
        </w:rPr>
        <w:t xml:space="preserve"> (пик нано-</w:t>
      </w:r>
      <w:r w:rsidRPr="001F68FE">
        <w:rPr>
          <w:rFonts w:ascii="Times New Roman" w:hAnsi="Times New Roman" w:cs="Times New Roman"/>
          <w:sz w:val="28"/>
          <w:szCs w:val="28"/>
          <w:lang w:val="en-US"/>
        </w:rPr>
        <w:t>Si</w:t>
      </w:r>
      <w:r w:rsidRPr="001F68FE">
        <w:rPr>
          <w:rFonts w:ascii="Times New Roman" w:hAnsi="Times New Roman" w:cs="Times New Roman"/>
          <w:sz w:val="28"/>
          <w:szCs w:val="28"/>
        </w:rPr>
        <w:t>) и 3</w:t>
      </w:r>
      <w:r w:rsidR="00194FC4">
        <w:rPr>
          <w:rFonts w:ascii="Times New Roman" w:hAnsi="Times New Roman" w:cs="Times New Roman"/>
          <w:sz w:val="28"/>
          <w:szCs w:val="28"/>
        </w:rPr>
        <w:t>6</w:t>
      </w:r>
      <w:r w:rsidRPr="001F68FE">
        <w:rPr>
          <w:rFonts w:ascii="Times New Roman" w:hAnsi="Times New Roman" w:cs="Times New Roman"/>
          <w:sz w:val="28"/>
          <w:szCs w:val="28"/>
        </w:rPr>
        <w:t xml:space="preserve"> (пики аморфного и кристаллического кремния) представлены нормированные кривые спектра Рамана плёнки второго типа, использованные для деконволюции и определения соотношения различных полиморфных состояний. Результаты ручного расчёта деконволюции подтверждаются данными автоматического расчёта. Как видно из результатов расчёта плёнка второго типа представлена главным образом нанокремниевой фазой на фоне сокращения аморфной и в большей степени кристаллической фаз. </w:t>
      </w:r>
    </w:p>
    <w:p w14:paraId="492E9B83" w14:textId="77777777" w:rsidR="00E146E5" w:rsidRDefault="00E146E5" w:rsidP="00E763DF">
      <w:pPr>
        <w:spacing w:after="0" w:line="240" w:lineRule="auto"/>
        <w:ind w:firstLine="709"/>
        <w:jc w:val="both"/>
        <w:rPr>
          <w:rFonts w:ascii="TimesNewRomanPSMT" w:eastAsia="Times New Roman" w:hAnsi="TimesNewRomanPSMT" w:cs="Times New Roman"/>
          <w:b/>
          <w:bCs/>
          <w:color w:val="000000"/>
          <w:sz w:val="28"/>
          <w:szCs w:val="28"/>
          <w:lang w:eastAsia="ru-RU"/>
        </w:rPr>
      </w:pPr>
    </w:p>
    <w:p w14:paraId="1703DD3C" w14:textId="7BBAD29C" w:rsidR="0009619E" w:rsidRPr="001F68FE" w:rsidRDefault="0009619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Выводы по 3 разделу</w:t>
      </w:r>
    </w:p>
    <w:p w14:paraId="18C606A3" w14:textId="3B24CE43" w:rsidR="0009619E" w:rsidRPr="001F68FE" w:rsidRDefault="0009619E" w:rsidP="00E763DF">
      <w:pPr>
        <w:spacing w:after="0" w:line="240" w:lineRule="auto"/>
        <w:rPr>
          <w:rFonts w:ascii="TimesNewRomanPSMT" w:eastAsia="Times New Roman" w:hAnsi="TimesNewRomanPSMT" w:cs="Times New Roman"/>
          <w:color w:val="000000"/>
          <w:sz w:val="28"/>
          <w:szCs w:val="28"/>
          <w:lang w:eastAsia="ru-RU"/>
        </w:rPr>
      </w:pPr>
    </w:p>
    <w:p w14:paraId="2577BC83" w14:textId="58EDF208" w:rsidR="00727F21" w:rsidRPr="001F68FE" w:rsidRDefault="00727F21" w:rsidP="00E763DF">
      <w:pPr>
        <w:spacing w:after="0" w:line="240" w:lineRule="auto"/>
        <w:ind w:firstLine="567"/>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Были исследованы два разных типа плёнок. Параллельные измерения спектров Рамана показали однородность полиморфного состава обоих типов плёнок, что подтверждает преимущества технологии магнетронного распыления перед методом CVD. Анализ выявил расщеплённый пик около 120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интерпретируемый как аморфный кремний, и пик около 210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соответствующий кристаллическому кремнию. Пики в районе 408 и 520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xml:space="preserve"> могут указывать на нано</w:t>
      </w:r>
      <w:r w:rsidR="001F62B0" w:rsidRPr="001F68FE">
        <w:rPr>
          <w:rFonts w:ascii="Times New Roman" w:hAnsi="Times New Roman" w:cs="Times New Roman"/>
          <w:color w:val="000000"/>
          <w:sz w:val="28"/>
          <w:szCs w:val="28"/>
        </w:rPr>
        <w:t>-</w:t>
      </w:r>
      <w:r w:rsidR="001F62B0" w:rsidRPr="001F68FE">
        <w:rPr>
          <w:rFonts w:ascii="Times New Roman" w:hAnsi="Times New Roman" w:cs="Times New Roman"/>
          <w:color w:val="000000"/>
          <w:sz w:val="28"/>
          <w:szCs w:val="28"/>
          <w:lang w:val="en-US"/>
        </w:rPr>
        <w:t>Si</w:t>
      </w:r>
      <w:r w:rsidRPr="001F68FE">
        <w:rPr>
          <w:rFonts w:ascii="Times New Roman" w:hAnsi="Times New Roman" w:cs="Times New Roman"/>
          <w:color w:val="000000"/>
          <w:sz w:val="28"/>
          <w:szCs w:val="28"/>
        </w:rPr>
        <w:t>. На спектрограмме также присутствуют пики в диапазоне 600-660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предположительно силицид меди, и пики 900</w:t>
      </w:r>
      <w:r w:rsidR="001804EE"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rPr>
        <w:t>-</w:t>
      </w:r>
      <w:r w:rsidR="001804EE"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rPr>
        <w:t>1000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xml:space="preserve"> и 1500-1660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идентифицированные как медь. Для кремниевых плёнок с аморфной и кристаллической структурой длина волны лазера 315 нм достаточна для проникновения к подложке и регистрации её спектра, при этом медь идентифицируется пиками в районе 1500-1660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Нанокристаллическая структура менее прозрачна, и медь в этом случае идентифицируется пиками около 900-1000 см</w:t>
      </w:r>
      <w:r w:rsidRPr="001F68FE">
        <w:rPr>
          <w:rFonts w:ascii="Times New Roman" w:hAnsi="Times New Roman" w:cs="Times New Roman"/>
          <w:color w:val="000000"/>
          <w:sz w:val="28"/>
          <w:szCs w:val="28"/>
          <w:vertAlign w:val="superscript"/>
        </w:rPr>
        <w:t>-1</w:t>
      </w:r>
      <w:r w:rsidRPr="001F68FE">
        <w:rPr>
          <w:rFonts w:ascii="Times New Roman" w:hAnsi="Times New Roman" w:cs="Times New Roman"/>
          <w:color w:val="000000"/>
          <w:sz w:val="28"/>
          <w:szCs w:val="28"/>
        </w:rPr>
        <w:t>. Полученные результаты наиболее согласуются с данными, полученными Левицким В.С. [</w:t>
      </w:r>
      <w:r w:rsidR="002074BF" w:rsidRPr="001F68FE">
        <w:rPr>
          <w:rFonts w:ascii="Times New Roman" w:hAnsi="Times New Roman" w:cs="Times New Roman"/>
          <w:color w:val="000000"/>
          <w:sz w:val="28"/>
          <w:szCs w:val="28"/>
        </w:rPr>
        <w:t>72</w:t>
      </w:r>
      <w:r w:rsidRPr="001F68FE">
        <w:rPr>
          <w:rFonts w:ascii="Times New Roman" w:hAnsi="Times New Roman" w:cs="Times New Roman"/>
          <w:color w:val="000000"/>
          <w:sz w:val="28"/>
          <w:szCs w:val="28"/>
        </w:rPr>
        <w:t>], чьи методы идентификации спектров Рамана кремниевых плёнок рекомендуется использовать</w:t>
      </w:r>
      <w:r w:rsidR="00BF1266" w:rsidRPr="001F68FE">
        <w:rPr>
          <w:rFonts w:ascii="Times New Roman" w:hAnsi="Times New Roman" w:cs="Times New Roman"/>
          <w:color w:val="000000"/>
          <w:sz w:val="28"/>
          <w:szCs w:val="28"/>
        </w:rPr>
        <w:t>,</w:t>
      </w:r>
      <w:r w:rsidRPr="001F68FE">
        <w:rPr>
          <w:rFonts w:ascii="Times New Roman" w:hAnsi="Times New Roman" w:cs="Times New Roman"/>
          <w:color w:val="000000"/>
          <w:sz w:val="28"/>
          <w:szCs w:val="28"/>
        </w:rPr>
        <w:t xml:space="preserve"> как наиболее точные</w:t>
      </w:r>
      <w:r w:rsidR="00BF1266" w:rsidRPr="001F68FE">
        <w:rPr>
          <w:rFonts w:ascii="Times New Roman" w:hAnsi="Times New Roman" w:cs="Times New Roman"/>
          <w:color w:val="000000"/>
          <w:sz w:val="28"/>
          <w:szCs w:val="28"/>
        </w:rPr>
        <w:t>,</w:t>
      </w:r>
      <w:r w:rsidRPr="001F68FE">
        <w:rPr>
          <w:rFonts w:ascii="Times New Roman" w:hAnsi="Times New Roman" w:cs="Times New Roman"/>
          <w:color w:val="000000"/>
          <w:sz w:val="28"/>
          <w:szCs w:val="28"/>
        </w:rPr>
        <w:t xml:space="preserve"> по сравнению с другими исследованиями [</w:t>
      </w:r>
      <w:r w:rsidR="006408EC" w:rsidRPr="001F68FE">
        <w:rPr>
          <w:rFonts w:ascii="Times New Roman" w:hAnsi="Times New Roman" w:cs="Times New Roman"/>
          <w:color w:val="000000"/>
          <w:sz w:val="28"/>
          <w:szCs w:val="28"/>
        </w:rPr>
        <w:t>51,</w:t>
      </w:r>
      <w:r w:rsidR="001804EE" w:rsidRPr="001F68FE">
        <w:rPr>
          <w:rFonts w:ascii="Times New Roman" w:hAnsi="Times New Roman" w:cs="Times New Roman"/>
          <w:color w:val="000000"/>
          <w:sz w:val="28"/>
          <w:szCs w:val="28"/>
        </w:rPr>
        <w:t xml:space="preserve"> </w:t>
      </w:r>
      <w:r w:rsidR="006408EC" w:rsidRPr="001F68FE">
        <w:rPr>
          <w:rFonts w:ascii="Times New Roman" w:hAnsi="Times New Roman" w:cs="Times New Roman"/>
          <w:color w:val="000000"/>
          <w:sz w:val="28"/>
          <w:szCs w:val="28"/>
        </w:rPr>
        <w:t>52,</w:t>
      </w:r>
      <w:r w:rsidR="001804EE" w:rsidRPr="001F68FE">
        <w:rPr>
          <w:rFonts w:ascii="Times New Roman" w:hAnsi="Times New Roman" w:cs="Times New Roman"/>
          <w:color w:val="000000"/>
          <w:sz w:val="28"/>
          <w:szCs w:val="28"/>
        </w:rPr>
        <w:t xml:space="preserve"> </w:t>
      </w:r>
      <w:r w:rsidR="006408EC" w:rsidRPr="001F68FE">
        <w:rPr>
          <w:rFonts w:ascii="Times New Roman" w:hAnsi="Times New Roman" w:cs="Times New Roman"/>
          <w:color w:val="000000"/>
          <w:sz w:val="28"/>
          <w:szCs w:val="28"/>
        </w:rPr>
        <w:t>66</w:t>
      </w:r>
      <w:r w:rsidRPr="001F68FE">
        <w:rPr>
          <w:rFonts w:ascii="Times New Roman" w:hAnsi="Times New Roman" w:cs="Times New Roman"/>
          <w:color w:val="000000"/>
          <w:sz w:val="28"/>
          <w:szCs w:val="28"/>
        </w:rPr>
        <w:t>], описывающими связь рамановской спектроскопии и полиморфизма кремниевых плёнок.</w:t>
      </w:r>
    </w:p>
    <w:p w14:paraId="3868B1AD" w14:textId="0E19583C" w:rsidR="007827B4" w:rsidRPr="001F68FE" w:rsidRDefault="007827B4" w:rsidP="00E763DF">
      <w:pPr>
        <w:spacing w:after="0" w:line="240" w:lineRule="auto"/>
        <w:ind w:firstLine="567"/>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В процессе микроскопического исследования </w:t>
      </w:r>
      <w:r w:rsidR="00BF1266" w:rsidRPr="001F68FE">
        <w:rPr>
          <w:rFonts w:ascii="Times New Roman" w:hAnsi="Times New Roman" w:cs="Times New Roman"/>
          <w:color w:val="000000"/>
          <w:sz w:val="28"/>
          <w:szCs w:val="28"/>
        </w:rPr>
        <w:t>образцов</w:t>
      </w:r>
      <w:r w:rsidRPr="001F68FE">
        <w:rPr>
          <w:rFonts w:ascii="Times New Roman" w:hAnsi="Times New Roman" w:cs="Times New Roman"/>
          <w:color w:val="000000"/>
          <w:sz w:val="28"/>
          <w:szCs w:val="28"/>
        </w:rPr>
        <w:t xml:space="preserve"> магнетронного напыления - кремниевых плёнок выявлена не известная ранее полиморфная модификация </w:t>
      </w:r>
      <w:r w:rsidR="00BF1266" w:rsidRPr="001F68FE">
        <w:rPr>
          <w:rFonts w:ascii="Times New Roman" w:hAnsi="Times New Roman" w:cs="Times New Roman"/>
          <w:color w:val="000000"/>
          <w:sz w:val="28"/>
          <w:szCs w:val="28"/>
        </w:rPr>
        <w:t>-</w:t>
      </w:r>
      <w:r w:rsidRPr="001F68FE">
        <w:rPr>
          <w:rFonts w:ascii="Times New Roman" w:hAnsi="Times New Roman" w:cs="Times New Roman"/>
          <w:color w:val="000000"/>
          <w:sz w:val="28"/>
          <w:szCs w:val="28"/>
        </w:rPr>
        <w:t xml:space="preserve"> волокнистый нано</w:t>
      </w:r>
      <w:r w:rsidR="001F62B0" w:rsidRPr="001F68FE">
        <w:rPr>
          <w:rFonts w:ascii="Times New Roman" w:hAnsi="Times New Roman" w:cs="Times New Roman"/>
          <w:color w:val="000000"/>
          <w:sz w:val="28"/>
          <w:szCs w:val="28"/>
        </w:rPr>
        <w:t>-</w:t>
      </w:r>
      <w:r w:rsidR="001F62B0" w:rsidRPr="001F68FE">
        <w:rPr>
          <w:rFonts w:ascii="Times New Roman" w:hAnsi="Times New Roman" w:cs="Times New Roman"/>
          <w:color w:val="000000"/>
          <w:sz w:val="28"/>
          <w:szCs w:val="28"/>
          <w:lang w:val="en-US"/>
        </w:rPr>
        <w:t>Si</w:t>
      </w:r>
      <w:r w:rsidRPr="001F68FE">
        <w:rPr>
          <w:rFonts w:ascii="Times New Roman" w:hAnsi="Times New Roman" w:cs="Times New Roman"/>
          <w:color w:val="000000"/>
          <w:sz w:val="28"/>
          <w:szCs w:val="28"/>
        </w:rPr>
        <w:t>, а также воспроизведён результат получения кристаллического кремния. Полученная в условиях экспериментов новая плёнка кремния приобретает пористую ячеистую структуру, возникающую в резу</w:t>
      </w:r>
      <w:r w:rsidR="00864A7B" w:rsidRPr="001F68FE">
        <w:rPr>
          <w:rFonts w:ascii="Times New Roman" w:hAnsi="Times New Roman" w:cs="Times New Roman"/>
          <w:color w:val="000000"/>
          <w:sz w:val="28"/>
          <w:szCs w:val="28"/>
        </w:rPr>
        <w:t>льтате переплетения нано</w:t>
      </w:r>
      <w:r w:rsidRPr="001F68FE">
        <w:rPr>
          <w:rFonts w:ascii="Times New Roman" w:hAnsi="Times New Roman" w:cs="Times New Roman"/>
          <w:color w:val="000000"/>
          <w:sz w:val="28"/>
          <w:szCs w:val="28"/>
        </w:rPr>
        <w:t>волокон кремния диаметром от 10 до 150</w:t>
      </w:r>
      <w:r w:rsidR="00BF1266" w:rsidRPr="001F68FE">
        <w:rPr>
          <w:rFonts w:ascii="Times New Roman" w:hAnsi="Times New Roman" w:cs="Times New Roman"/>
          <w:color w:val="000000"/>
          <w:sz w:val="28"/>
          <w:szCs w:val="28"/>
        </w:rPr>
        <w:t>-200</w:t>
      </w:r>
      <w:r w:rsidRPr="001F68FE">
        <w:rPr>
          <w:rFonts w:ascii="Times New Roman" w:hAnsi="Times New Roman" w:cs="Times New Roman"/>
          <w:color w:val="000000"/>
          <w:sz w:val="28"/>
          <w:szCs w:val="28"/>
        </w:rPr>
        <w:t xml:space="preserve"> нм. Ячейки имеют вытянутую овальную форму шириной и длиной около 1 и 3 мкм соответственно. Эта форма принципиально отличаетс</w:t>
      </w:r>
      <w:r w:rsidR="00864A7B" w:rsidRPr="001F68FE">
        <w:rPr>
          <w:rFonts w:ascii="Times New Roman" w:hAnsi="Times New Roman" w:cs="Times New Roman"/>
          <w:color w:val="000000"/>
          <w:sz w:val="28"/>
          <w:szCs w:val="28"/>
        </w:rPr>
        <w:t>я от описанной ранее формы нано</w:t>
      </w:r>
      <w:r w:rsidR="001F62B0" w:rsidRPr="001F68FE">
        <w:rPr>
          <w:rFonts w:ascii="Times New Roman" w:hAnsi="Times New Roman" w:cs="Times New Roman"/>
          <w:color w:val="000000"/>
          <w:sz w:val="28"/>
          <w:szCs w:val="28"/>
        </w:rPr>
        <w:t>-</w:t>
      </w:r>
      <w:r w:rsidR="001F62B0" w:rsidRPr="001F68FE">
        <w:rPr>
          <w:rFonts w:ascii="Times New Roman" w:hAnsi="Times New Roman" w:cs="Times New Roman"/>
          <w:color w:val="000000"/>
          <w:sz w:val="28"/>
          <w:szCs w:val="28"/>
          <w:lang w:val="en-US"/>
        </w:rPr>
        <w:t>Si</w:t>
      </w:r>
      <w:r w:rsidR="00BF1266" w:rsidRPr="001F68FE">
        <w:rPr>
          <w:rFonts w:ascii="Times New Roman" w:hAnsi="Times New Roman" w:cs="Times New Roman"/>
          <w:color w:val="000000"/>
          <w:sz w:val="28"/>
          <w:szCs w:val="28"/>
        </w:rPr>
        <w:t>,</w:t>
      </w:r>
      <w:r w:rsidRPr="001F68FE">
        <w:rPr>
          <w:rFonts w:ascii="Times New Roman" w:hAnsi="Times New Roman" w:cs="Times New Roman"/>
          <w:color w:val="000000"/>
          <w:sz w:val="28"/>
          <w:szCs w:val="28"/>
        </w:rPr>
        <w:t xml:space="preserve"> как сферических частиц с диаметром около 100 нм. Установлено, что наибольшее влияние</w:t>
      </w:r>
      <w:r w:rsidR="00864A7B" w:rsidRPr="001F68FE">
        <w:rPr>
          <w:rFonts w:ascii="Times New Roman" w:hAnsi="Times New Roman" w:cs="Times New Roman"/>
          <w:color w:val="000000"/>
          <w:sz w:val="28"/>
          <w:szCs w:val="28"/>
        </w:rPr>
        <w:t xml:space="preserve"> на увеличение доли нового нано</w:t>
      </w:r>
      <w:r w:rsidR="001F62B0" w:rsidRPr="001F68FE">
        <w:rPr>
          <w:rFonts w:ascii="Times New Roman" w:hAnsi="Times New Roman" w:cs="Times New Roman"/>
          <w:color w:val="000000"/>
          <w:sz w:val="28"/>
          <w:szCs w:val="28"/>
        </w:rPr>
        <w:t>-</w:t>
      </w:r>
      <w:r w:rsidR="001F62B0" w:rsidRPr="001F68FE">
        <w:rPr>
          <w:rFonts w:ascii="Times New Roman" w:hAnsi="Times New Roman" w:cs="Times New Roman"/>
          <w:color w:val="000000"/>
          <w:sz w:val="28"/>
          <w:szCs w:val="28"/>
          <w:lang w:val="en-US"/>
        </w:rPr>
        <w:t>Si</w:t>
      </w:r>
      <w:r w:rsidRPr="001F68FE">
        <w:rPr>
          <w:rFonts w:ascii="Times New Roman" w:hAnsi="Times New Roman" w:cs="Times New Roman"/>
          <w:color w:val="000000"/>
          <w:sz w:val="28"/>
          <w:szCs w:val="28"/>
        </w:rPr>
        <w:t xml:space="preserve"> в составе плёнки оказывает увеличение величины давления в рабочей камере и частота импульсов напряжения на мишени. Увеличение удельной мощности на мишени приводит к сокращению доли аморфной фазы и увеличению кристаллической, но на рост доли нанокристаллического кремния это показатель не влияет. Увеличение давления в рабочей камере и частоты напряжения сп</w:t>
      </w:r>
      <w:r w:rsidR="00864A7B" w:rsidRPr="001F68FE">
        <w:rPr>
          <w:rFonts w:ascii="Times New Roman" w:hAnsi="Times New Roman" w:cs="Times New Roman"/>
          <w:color w:val="000000"/>
          <w:sz w:val="28"/>
          <w:szCs w:val="28"/>
        </w:rPr>
        <w:t>особствует увеличению доли нано</w:t>
      </w:r>
      <w:r w:rsidR="001F62B0" w:rsidRPr="001F68FE">
        <w:rPr>
          <w:rFonts w:ascii="Times New Roman" w:hAnsi="Times New Roman" w:cs="Times New Roman"/>
          <w:color w:val="000000"/>
          <w:sz w:val="28"/>
          <w:szCs w:val="28"/>
        </w:rPr>
        <w:t>-</w:t>
      </w:r>
      <w:r w:rsidR="001F62B0" w:rsidRPr="001F68FE">
        <w:rPr>
          <w:rFonts w:ascii="Times New Roman" w:hAnsi="Times New Roman" w:cs="Times New Roman"/>
          <w:color w:val="000000"/>
          <w:sz w:val="28"/>
          <w:szCs w:val="28"/>
          <w:lang w:val="en-US"/>
        </w:rPr>
        <w:t>Si</w:t>
      </w:r>
      <w:r w:rsidRPr="001F68FE">
        <w:rPr>
          <w:rFonts w:ascii="Times New Roman" w:hAnsi="Times New Roman" w:cs="Times New Roman"/>
          <w:color w:val="000000"/>
          <w:sz w:val="28"/>
          <w:szCs w:val="28"/>
        </w:rPr>
        <w:t>. Однако, вероятно, существует предел этих параметров, за которым дальнейший рост их значений сокращает долю нано</w:t>
      </w:r>
      <w:r w:rsidR="001F62B0" w:rsidRPr="001F68FE">
        <w:rPr>
          <w:rFonts w:ascii="Times New Roman" w:hAnsi="Times New Roman" w:cs="Times New Roman"/>
          <w:color w:val="000000"/>
          <w:sz w:val="28"/>
          <w:szCs w:val="28"/>
        </w:rPr>
        <w:t>-</w:t>
      </w:r>
      <w:r w:rsidR="001F62B0" w:rsidRPr="001F68FE">
        <w:rPr>
          <w:rFonts w:ascii="Times New Roman" w:hAnsi="Times New Roman" w:cs="Times New Roman"/>
          <w:color w:val="000000"/>
          <w:sz w:val="28"/>
          <w:szCs w:val="28"/>
          <w:lang w:val="en-US"/>
        </w:rPr>
        <w:t>Si</w:t>
      </w:r>
      <w:r w:rsidRPr="001F68FE">
        <w:rPr>
          <w:rFonts w:ascii="Times New Roman" w:hAnsi="Times New Roman" w:cs="Times New Roman"/>
          <w:color w:val="000000"/>
          <w:sz w:val="28"/>
          <w:szCs w:val="28"/>
        </w:rPr>
        <w:t xml:space="preserve">. Необходимы дополнительные эксперименты для выявления более точных оптимальных значений параметров магнетронного напыления и опробование полученных кремниевых плёнок в качестве анодов литий-ионных батарей. Параллельные микроскопические измерения показали однородность полиморфного состава обоих типов плёнок, что подтверждает преимущества технологии магнетронного </w:t>
      </w:r>
      <w:r w:rsidR="00BF1266" w:rsidRPr="001F68FE">
        <w:rPr>
          <w:rFonts w:ascii="Times New Roman" w:hAnsi="Times New Roman" w:cs="Times New Roman"/>
          <w:color w:val="000000"/>
          <w:sz w:val="28"/>
          <w:szCs w:val="28"/>
        </w:rPr>
        <w:t>напы</w:t>
      </w:r>
      <w:r w:rsidRPr="001F68FE">
        <w:rPr>
          <w:rFonts w:ascii="Times New Roman" w:hAnsi="Times New Roman" w:cs="Times New Roman"/>
          <w:color w:val="000000"/>
          <w:sz w:val="28"/>
          <w:szCs w:val="28"/>
        </w:rPr>
        <w:t xml:space="preserve">ления перед методом CVD. </w:t>
      </w:r>
    </w:p>
    <w:p w14:paraId="430F2E1C" w14:textId="77777777" w:rsidR="007827B4" w:rsidRPr="001F68FE" w:rsidRDefault="007827B4" w:rsidP="00E763DF">
      <w:pPr>
        <w:spacing w:after="0" w:line="240" w:lineRule="auto"/>
        <w:ind w:firstLine="567"/>
        <w:jc w:val="both"/>
        <w:rPr>
          <w:rFonts w:ascii="Times New Roman" w:hAnsi="Times New Roman" w:cs="Times New Roman"/>
          <w:color w:val="000000"/>
          <w:sz w:val="28"/>
          <w:szCs w:val="28"/>
        </w:rPr>
      </w:pPr>
    </w:p>
    <w:p w14:paraId="0E09B52A" w14:textId="77777777" w:rsidR="00727F21" w:rsidRPr="001F68FE" w:rsidRDefault="00727F21" w:rsidP="00E763DF">
      <w:pPr>
        <w:spacing w:after="0" w:line="240" w:lineRule="auto"/>
        <w:rPr>
          <w:rFonts w:ascii="TimesNewRomanPSMT" w:eastAsia="Times New Roman" w:hAnsi="TimesNewRomanPSMT" w:cs="Times New Roman"/>
          <w:color w:val="000000"/>
          <w:sz w:val="28"/>
          <w:szCs w:val="28"/>
          <w:lang w:eastAsia="ru-RU"/>
        </w:rPr>
      </w:pPr>
    </w:p>
    <w:p w14:paraId="1C5216B2" w14:textId="143D7752" w:rsidR="0009619E" w:rsidRPr="001F68FE" w:rsidRDefault="0009619E" w:rsidP="00E763DF">
      <w:pPr>
        <w:spacing w:after="0" w:line="240" w:lineRule="auto"/>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br w:type="page"/>
      </w:r>
    </w:p>
    <w:p w14:paraId="0A4B0152" w14:textId="058E5801" w:rsidR="0009619E" w:rsidRPr="001F68FE" w:rsidRDefault="0009619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 xml:space="preserve">4 </w:t>
      </w:r>
      <w:r w:rsidRPr="001F68FE">
        <w:rPr>
          <w:rFonts w:ascii="TimesNewRomanPSMT" w:eastAsia="Times New Roman" w:hAnsi="TimesNewRomanPSMT" w:cs="Times New Roman" w:hint="eastAsia"/>
          <w:b/>
          <w:bCs/>
          <w:color w:val="000000"/>
          <w:sz w:val="28"/>
          <w:szCs w:val="28"/>
          <w:lang w:eastAsia="ru-RU"/>
        </w:rPr>
        <w:t>ИЗУЧЕНИЕ</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ВЛИЯНИЯ</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ТЕХНОЛОГИЧЕСКИХ</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ПАРАМЕТРОВ</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МАГНЕТРОННОГО</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НАПЫЛЕНИЯ</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НА</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ОСОБЕННОСТИ</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РОСТА</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КРЕМНИЕВЫХ</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ПЛЁНОК</w:t>
      </w:r>
      <w:r w:rsidRPr="001F68FE">
        <w:rPr>
          <w:rFonts w:ascii="TimesNewRomanPSMT" w:eastAsia="Times New Roman" w:hAnsi="TimesNewRomanPSMT" w:cs="Times New Roman"/>
          <w:b/>
          <w:bCs/>
          <w:color w:val="000000"/>
          <w:sz w:val="28"/>
          <w:szCs w:val="28"/>
          <w:lang w:eastAsia="ru-RU"/>
        </w:rPr>
        <w:t xml:space="preserve"> </w:t>
      </w:r>
    </w:p>
    <w:p w14:paraId="3366AB21" w14:textId="77777777" w:rsidR="000E3470" w:rsidRPr="001F68FE" w:rsidRDefault="000E3470" w:rsidP="00E763DF">
      <w:pPr>
        <w:spacing w:after="0" w:line="240" w:lineRule="auto"/>
        <w:ind w:firstLine="709"/>
        <w:jc w:val="both"/>
        <w:rPr>
          <w:rFonts w:ascii="TimesNewRomanPSMT" w:eastAsia="Times New Roman" w:hAnsi="TimesNewRomanPSMT" w:cs="Times New Roman"/>
          <w:b/>
          <w:bCs/>
          <w:color w:val="000000"/>
          <w:sz w:val="28"/>
          <w:szCs w:val="28"/>
          <w:lang w:eastAsia="ru-RU"/>
        </w:rPr>
      </w:pPr>
    </w:p>
    <w:p w14:paraId="7A7E54F1" w14:textId="45CA2F2D" w:rsidR="0009619E" w:rsidRPr="001F68FE" w:rsidRDefault="0009619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4.1 К</w:t>
      </w:r>
      <w:r w:rsidRPr="001F68FE">
        <w:rPr>
          <w:rFonts w:ascii="TimesNewRomanPSMT" w:eastAsia="Times New Roman" w:hAnsi="TimesNewRomanPSMT" w:cs="Times New Roman" w:hint="eastAsia"/>
          <w:b/>
          <w:bCs/>
          <w:color w:val="000000"/>
          <w:sz w:val="28"/>
          <w:szCs w:val="28"/>
          <w:lang w:eastAsia="ru-RU"/>
        </w:rPr>
        <w:t>инетические</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закономерности</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процесса</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роста</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кремниевых</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плёнок</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при</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магнетронном</w:t>
      </w:r>
      <w:r w:rsidRPr="001F68FE">
        <w:rPr>
          <w:rFonts w:ascii="TimesNewRomanPSMT" w:eastAsia="Times New Roman" w:hAnsi="TimesNewRomanPSMT" w:cs="Times New Roman"/>
          <w:b/>
          <w:bCs/>
          <w:color w:val="000000"/>
          <w:sz w:val="28"/>
          <w:szCs w:val="28"/>
          <w:lang w:eastAsia="ru-RU"/>
        </w:rPr>
        <w:t xml:space="preserve"> </w:t>
      </w:r>
      <w:r w:rsidRPr="001F68FE">
        <w:rPr>
          <w:rFonts w:ascii="TimesNewRomanPSMT" w:eastAsia="Times New Roman" w:hAnsi="TimesNewRomanPSMT" w:cs="Times New Roman" w:hint="eastAsia"/>
          <w:b/>
          <w:bCs/>
          <w:color w:val="000000"/>
          <w:sz w:val="28"/>
          <w:szCs w:val="28"/>
          <w:lang w:eastAsia="ru-RU"/>
        </w:rPr>
        <w:t>напылении</w:t>
      </w:r>
    </w:p>
    <w:p w14:paraId="7880A497" w14:textId="06658C58" w:rsidR="000E3470" w:rsidRPr="001F68FE" w:rsidRDefault="000E3470"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3969A83A" w14:textId="51DD154B" w:rsidR="003D2B12" w:rsidRPr="001F68FE" w:rsidRDefault="003D2B12" w:rsidP="00E763DF">
      <w:pPr>
        <w:spacing w:after="0" w:line="240" w:lineRule="auto"/>
        <w:ind w:firstLine="709"/>
        <w:jc w:val="both"/>
        <w:rPr>
          <w:rFonts w:ascii="Times New Roman" w:hAnsi="Times New Roman" w:cs="Times New Roman"/>
          <w:sz w:val="28"/>
          <w:szCs w:val="28"/>
        </w:rPr>
      </w:pPr>
      <w:r w:rsidRPr="001F68FE">
        <w:rPr>
          <w:rFonts w:ascii="Times New Roman" w:eastAsia="Times New Roman" w:hAnsi="Times New Roman" w:cs="Times New Roman"/>
          <w:bCs/>
          <w:sz w:val="28"/>
          <w:szCs w:val="28"/>
          <w:lang w:eastAsia="ru-RU"/>
        </w:rPr>
        <w:t>На первоначальном этапе исследования были проведены эксперименты при фиксированной удельной мощности на мишени - 1</w:t>
      </w:r>
      <w:r w:rsidRPr="001F68FE">
        <w:rPr>
          <w:rFonts w:ascii="Times New Roman" w:hAnsi="Times New Roman" w:cs="Times New Roman"/>
          <w:sz w:val="28"/>
          <w:szCs w:val="28"/>
        </w:rPr>
        <w:t xml:space="preserve"> Вт/см</w:t>
      </w:r>
      <w:r w:rsidRPr="001F68FE">
        <w:rPr>
          <w:rFonts w:ascii="Times New Roman" w:hAnsi="Times New Roman" w:cs="Times New Roman"/>
          <w:sz w:val="28"/>
          <w:szCs w:val="28"/>
          <w:vertAlign w:val="superscript"/>
        </w:rPr>
        <w:t>2</w:t>
      </w:r>
      <w:r w:rsidRPr="001F68FE">
        <w:rPr>
          <w:rFonts w:ascii="Times New Roman" w:hAnsi="Times New Roman" w:cs="Times New Roman"/>
          <w:sz w:val="28"/>
          <w:szCs w:val="28"/>
        </w:rPr>
        <w:t xml:space="preserve"> при постоянной, безимпульсной подаче напряжения и расстоянии от мишени до подложки 7 см. Через определённые промежутки времени производилось изучение морфологии полученной кремниевой плёнки и оценивалась её толщина. Результаты исследования представлены на </w:t>
      </w:r>
      <w:r w:rsidR="006408EC" w:rsidRPr="001F68FE">
        <w:rPr>
          <w:rFonts w:ascii="Times New Roman" w:hAnsi="Times New Roman" w:cs="Times New Roman"/>
          <w:sz w:val="28"/>
          <w:szCs w:val="28"/>
        </w:rPr>
        <w:t>рисунке 3</w:t>
      </w:r>
      <w:r w:rsidR="00194FC4">
        <w:rPr>
          <w:rFonts w:ascii="Times New Roman" w:hAnsi="Times New Roman" w:cs="Times New Roman"/>
          <w:sz w:val="28"/>
          <w:szCs w:val="28"/>
        </w:rPr>
        <w:t>7</w:t>
      </w:r>
      <w:r w:rsidRPr="001F68FE">
        <w:rPr>
          <w:rFonts w:ascii="Times New Roman" w:hAnsi="Times New Roman" w:cs="Times New Roman"/>
          <w:sz w:val="28"/>
          <w:szCs w:val="28"/>
        </w:rPr>
        <w:t xml:space="preserve">. </w:t>
      </w:r>
    </w:p>
    <w:p w14:paraId="25678D24" w14:textId="77777777" w:rsidR="003D2B12" w:rsidRPr="001F68FE" w:rsidRDefault="003D2B12" w:rsidP="00E763DF">
      <w:pPr>
        <w:spacing w:after="0" w:line="240" w:lineRule="auto"/>
        <w:ind w:firstLine="709"/>
        <w:jc w:val="both"/>
        <w:rPr>
          <w:rFonts w:ascii="Times New Roman" w:hAnsi="Times New Roman" w:cs="Times New Roman"/>
          <w:sz w:val="28"/>
          <w:szCs w:val="28"/>
        </w:rPr>
      </w:pPr>
    </w:p>
    <w:p w14:paraId="109E7047" w14:textId="77777777" w:rsidR="003D2B12" w:rsidRPr="001F68FE" w:rsidRDefault="003D2B12" w:rsidP="00E763DF">
      <w:pPr>
        <w:spacing w:after="0" w:line="240" w:lineRule="auto"/>
        <w:jc w:val="center"/>
        <w:rPr>
          <w:rFonts w:ascii="Times New Roman" w:hAnsi="Times New Roman" w:cs="Times New Roman"/>
          <w:b/>
          <w:bCs/>
          <w:color w:val="000000"/>
          <w:sz w:val="28"/>
          <w:szCs w:val="28"/>
        </w:rPr>
      </w:pPr>
      <w:r w:rsidRPr="001F68FE">
        <w:rPr>
          <w:rFonts w:ascii="Times New Roman" w:hAnsi="Times New Roman" w:cs="Times New Roman"/>
          <w:b/>
          <w:bCs/>
          <w:noProof/>
          <w:color w:val="000000"/>
          <w:sz w:val="28"/>
          <w:szCs w:val="28"/>
          <w:lang w:eastAsia="ru-RU"/>
        </w:rPr>
        <w:drawing>
          <wp:inline distT="0" distB="0" distL="0" distR="0" wp14:anchorId="58393351" wp14:editId="61E769C9">
            <wp:extent cx="5957677" cy="4126831"/>
            <wp:effectExtent l="0" t="0" r="508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01624" cy="4226542"/>
                    </a:xfrm>
                    <a:prstGeom prst="rect">
                      <a:avLst/>
                    </a:prstGeom>
                    <a:noFill/>
                    <a:ln>
                      <a:noFill/>
                    </a:ln>
                  </pic:spPr>
                </pic:pic>
              </a:graphicData>
            </a:graphic>
          </wp:inline>
        </w:drawing>
      </w:r>
    </w:p>
    <w:p w14:paraId="2946113C" w14:textId="343ECBBB" w:rsidR="003D2B12" w:rsidRPr="001F68FE" w:rsidRDefault="006408EC" w:rsidP="00E763DF">
      <w:pPr>
        <w:spacing w:after="0" w:line="240" w:lineRule="auto"/>
        <w:jc w:val="center"/>
        <w:rPr>
          <w:rFonts w:ascii="Times New Roman" w:hAnsi="Times New Roman" w:cs="Times New Roman"/>
          <w:b/>
          <w:bCs/>
          <w:color w:val="000000"/>
          <w:sz w:val="28"/>
          <w:szCs w:val="28"/>
        </w:rPr>
      </w:pPr>
      <w:r w:rsidRPr="001F68FE">
        <w:rPr>
          <w:rFonts w:ascii="Times New Roman" w:hAnsi="Times New Roman" w:cs="Times New Roman"/>
          <w:color w:val="000000"/>
          <w:sz w:val="28"/>
          <w:szCs w:val="28"/>
        </w:rPr>
        <w:t>Рисунок 3</w:t>
      </w:r>
      <w:r w:rsidR="00194FC4">
        <w:rPr>
          <w:rFonts w:ascii="Times New Roman" w:hAnsi="Times New Roman" w:cs="Times New Roman"/>
          <w:color w:val="000000"/>
          <w:sz w:val="28"/>
          <w:szCs w:val="28"/>
        </w:rPr>
        <w:t>7</w:t>
      </w:r>
      <w:r w:rsidRPr="001F68FE">
        <w:rPr>
          <w:rFonts w:ascii="Times New Roman" w:hAnsi="Times New Roman" w:cs="Times New Roman"/>
          <w:color w:val="000000"/>
          <w:sz w:val="28"/>
          <w:szCs w:val="28"/>
        </w:rPr>
        <w:t xml:space="preserve"> -</w:t>
      </w:r>
      <w:r w:rsidR="003D2B12" w:rsidRPr="001F68FE">
        <w:rPr>
          <w:rFonts w:ascii="Times New Roman" w:hAnsi="Times New Roman" w:cs="Times New Roman"/>
          <w:b/>
          <w:bCs/>
          <w:color w:val="000000"/>
          <w:sz w:val="28"/>
          <w:szCs w:val="28"/>
        </w:rPr>
        <w:t xml:space="preserve"> </w:t>
      </w:r>
      <w:r w:rsidR="003D2B12" w:rsidRPr="001F68FE">
        <w:rPr>
          <w:rFonts w:ascii="Times New Roman" w:hAnsi="Times New Roman" w:cs="Times New Roman"/>
          <w:color w:val="000000"/>
          <w:sz w:val="28"/>
          <w:szCs w:val="28"/>
        </w:rPr>
        <w:t xml:space="preserve">Кинетические кривые роста толщины кремниевых наноплёнок при магнетронном напылении, </w:t>
      </w:r>
      <w:r w:rsidR="003D2B12" w:rsidRPr="001F68FE">
        <w:rPr>
          <w:rFonts w:ascii="Times New Roman" w:eastAsia="Times New Roman" w:hAnsi="Times New Roman" w:cs="Times New Roman"/>
          <w:bCs/>
          <w:sz w:val="28"/>
          <w:szCs w:val="28"/>
          <w:lang w:eastAsia="ru-RU"/>
        </w:rPr>
        <w:t>удельная мощность на мишени - 1</w:t>
      </w:r>
      <w:r w:rsidR="003D2B12" w:rsidRPr="001F68FE">
        <w:rPr>
          <w:rFonts w:ascii="Times New Roman" w:hAnsi="Times New Roman" w:cs="Times New Roman"/>
          <w:sz w:val="28"/>
          <w:szCs w:val="28"/>
        </w:rPr>
        <w:t xml:space="preserve"> Вт/см</w:t>
      </w:r>
      <w:r w:rsidR="003D2B12" w:rsidRPr="001F68FE">
        <w:rPr>
          <w:rFonts w:ascii="Times New Roman" w:hAnsi="Times New Roman" w:cs="Times New Roman"/>
          <w:sz w:val="28"/>
          <w:szCs w:val="28"/>
          <w:vertAlign w:val="superscript"/>
        </w:rPr>
        <w:t>2</w:t>
      </w:r>
      <w:r w:rsidR="003D2B12" w:rsidRPr="001F68FE">
        <w:rPr>
          <w:rFonts w:ascii="Times New Roman" w:hAnsi="Times New Roman" w:cs="Times New Roman"/>
          <w:sz w:val="28"/>
          <w:szCs w:val="28"/>
        </w:rPr>
        <w:t>, безимпульсная подача напряжения, расстояние от мишени до подложки 7 см</w:t>
      </w:r>
    </w:p>
    <w:p w14:paraId="735929F5" w14:textId="77777777" w:rsidR="001112F2" w:rsidRPr="001F68FE" w:rsidRDefault="001112F2" w:rsidP="00E763DF">
      <w:pPr>
        <w:spacing w:after="0" w:line="240" w:lineRule="auto"/>
        <w:ind w:firstLine="709"/>
        <w:jc w:val="both"/>
        <w:rPr>
          <w:rFonts w:ascii="Times New Roman" w:hAnsi="Times New Roman" w:cs="Times New Roman"/>
          <w:sz w:val="28"/>
          <w:szCs w:val="28"/>
        </w:rPr>
      </w:pPr>
    </w:p>
    <w:p w14:paraId="0010028B" w14:textId="58B8E1AA" w:rsidR="003D2B12" w:rsidRPr="001F68FE" w:rsidRDefault="003D2B12" w:rsidP="00E763DF">
      <w:pPr>
        <w:spacing w:after="0" w:line="240" w:lineRule="auto"/>
        <w:ind w:firstLine="709"/>
        <w:jc w:val="both"/>
        <w:rPr>
          <w:rFonts w:ascii="Times New Roman" w:hAnsi="Times New Roman" w:cs="Times New Roman"/>
          <w:sz w:val="28"/>
          <w:szCs w:val="28"/>
        </w:rPr>
      </w:pPr>
      <w:r w:rsidRPr="001F68FE">
        <w:rPr>
          <w:rFonts w:ascii="Times New Roman" w:hAnsi="Times New Roman" w:cs="Times New Roman"/>
          <w:sz w:val="28"/>
          <w:szCs w:val="28"/>
        </w:rPr>
        <w:t>В процессе исследования установлено, что до толщины плёнки 100 нм (20 минут от начала процесса)</w:t>
      </w:r>
      <w:r w:rsidR="005C5C6C" w:rsidRPr="001F68FE">
        <w:t xml:space="preserve"> </w:t>
      </w:r>
      <w:r w:rsidR="005C5C6C" w:rsidRPr="001F68FE">
        <w:rPr>
          <w:rFonts w:ascii="Times New Roman" w:hAnsi="Times New Roman" w:cs="Times New Roman"/>
          <w:sz w:val="28"/>
          <w:szCs w:val="28"/>
        </w:rPr>
        <w:t xml:space="preserve">структура плёнки характеризуется неоднородностью: распределение частиц по поверхности подложки отличается нерегулярностью, наблюдаются участки с повышенной концентрацией, где частицы сливаются в агломераты. </w:t>
      </w:r>
      <w:r w:rsidRPr="001F68FE">
        <w:rPr>
          <w:rFonts w:ascii="Times New Roman" w:hAnsi="Times New Roman" w:cs="Times New Roman"/>
          <w:sz w:val="28"/>
          <w:szCs w:val="28"/>
        </w:rPr>
        <w:t>Условная скорость формирования плёнки в этом периоде – 5 нм/мин. После формирования сплошной поверхности плёнки скорость роста толщины плёнки резко увеличивается до 35-40 нм/мин. Данная скорость характерна для всех величин давлений в рабочей камере. Это указывает на то, что в течении 20 минут для всех величин рабочего давления в камере происходит возникновение центров конденсации кремния из потока плазмы. Вокруг этих центров происходит дальнейшая интенсификация роста плёнки. Такой период называется индукционным периодом процесса. После завершения индукционного периода формирования плёнки и переход в стационарный режим роста кинетические кривые приобретают специфический вид, различный для разных величин давления в рабочей камере. Характер кинетических кривых роста толщины плёнки в стационарном режиме экспоненциальный для низких (0,5-1,5 Па) и высоких давлений (3,0 Па) и линейный для среднего диапазона (2,0-2,5 Па). Математические модели, описывающие кинетические кривые и величины достоверности аппроксимации (</w:t>
      </w:r>
      <w:r w:rsidRPr="001F68FE">
        <w:rPr>
          <w:rFonts w:ascii="Times New Roman" w:eastAsia="Times New Roman" w:hAnsi="Times New Roman" w:cs="Times New Roman"/>
          <w:sz w:val="28"/>
          <w:szCs w:val="28"/>
          <w:lang w:eastAsia="ru-RU"/>
        </w:rPr>
        <w:t xml:space="preserve">R²) </w:t>
      </w:r>
      <w:r w:rsidRPr="001F68FE">
        <w:rPr>
          <w:rFonts w:ascii="Times New Roman" w:hAnsi="Times New Roman" w:cs="Times New Roman"/>
          <w:sz w:val="28"/>
          <w:szCs w:val="28"/>
        </w:rPr>
        <w:t xml:space="preserve">для различных величин давления в рабочей камере представлены в таблице </w:t>
      </w:r>
      <w:r w:rsidR="00BF1266" w:rsidRPr="001F68FE">
        <w:rPr>
          <w:rFonts w:ascii="Times New Roman" w:hAnsi="Times New Roman" w:cs="Times New Roman"/>
          <w:sz w:val="28"/>
          <w:szCs w:val="28"/>
        </w:rPr>
        <w:t>5</w:t>
      </w:r>
      <w:r w:rsidRPr="001F68FE">
        <w:rPr>
          <w:rFonts w:ascii="Times New Roman" w:hAnsi="Times New Roman" w:cs="Times New Roman"/>
          <w:sz w:val="28"/>
          <w:szCs w:val="28"/>
        </w:rPr>
        <w:t>.</w:t>
      </w:r>
    </w:p>
    <w:p w14:paraId="013E3683" w14:textId="77777777" w:rsidR="003D2B12" w:rsidRPr="001F68FE" w:rsidRDefault="003D2B12" w:rsidP="00E763DF">
      <w:pPr>
        <w:spacing w:after="0" w:line="240" w:lineRule="auto"/>
        <w:jc w:val="both"/>
        <w:rPr>
          <w:rFonts w:ascii="Times New Roman" w:hAnsi="Times New Roman" w:cs="Times New Roman"/>
          <w:sz w:val="28"/>
          <w:szCs w:val="28"/>
        </w:rPr>
      </w:pPr>
    </w:p>
    <w:p w14:paraId="4ABDF2EB" w14:textId="5E9B5CDC" w:rsidR="003D2B12" w:rsidRPr="001F68FE" w:rsidRDefault="00BF1266" w:rsidP="00E763DF">
      <w:pPr>
        <w:spacing w:after="0" w:line="240" w:lineRule="auto"/>
        <w:jc w:val="both"/>
        <w:rPr>
          <w:rFonts w:ascii="Times New Roman" w:hAnsi="Times New Roman" w:cs="Times New Roman"/>
          <w:sz w:val="28"/>
          <w:szCs w:val="28"/>
        </w:rPr>
      </w:pPr>
      <w:r w:rsidRPr="001F68FE">
        <w:rPr>
          <w:rFonts w:ascii="Times New Roman" w:eastAsia="Times New Roman" w:hAnsi="Times New Roman" w:cs="Times New Roman"/>
          <w:sz w:val="28"/>
          <w:szCs w:val="28"/>
          <w:lang w:eastAsia="ru-RU"/>
        </w:rPr>
        <w:t>Таблица 5 -</w:t>
      </w:r>
      <w:r w:rsidR="003D2B12" w:rsidRPr="001F68FE">
        <w:rPr>
          <w:rFonts w:ascii="Times New Roman" w:eastAsia="Times New Roman" w:hAnsi="Times New Roman" w:cs="Times New Roman"/>
          <w:sz w:val="28"/>
          <w:szCs w:val="28"/>
          <w:lang w:eastAsia="ru-RU"/>
        </w:rPr>
        <w:t xml:space="preserve"> </w:t>
      </w:r>
      <w:r w:rsidR="003D2B12" w:rsidRPr="001F68FE">
        <w:rPr>
          <w:rFonts w:ascii="Times New Roman" w:hAnsi="Times New Roman" w:cs="Times New Roman"/>
          <w:sz w:val="28"/>
          <w:szCs w:val="28"/>
        </w:rPr>
        <w:t>Математические модели, описывающие кинетические кривые магнетронного напыления и величины достоверности аппроксимации для различных величин давления в рабочей камере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841"/>
        <w:gridCol w:w="1983"/>
        <w:gridCol w:w="1983"/>
        <w:gridCol w:w="1983"/>
      </w:tblGrid>
      <w:tr w:rsidR="003D2B12" w:rsidRPr="001F68FE" w14:paraId="41D99946" w14:textId="77777777" w:rsidTr="00BF1266">
        <w:trPr>
          <w:trHeight w:val="196"/>
        </w:trPr>
        <w:tc>
          <w:tcPr>
            <w:tcW w:w="832" w:type="pct"/>
            <w:vAlign w:val="center"/>
          </w:tcPr>
          <w:p w14:paraId="741CF2C2"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Давление, Па</w:t>
            </w:r>
          </w:p>
        </w:tc>
        <w:tc>
          <w:tcPr>
            <w:tcW w:w="985" w:type="pct"/>
            <w:shd w:val="clear" w:color="auto" w:fill="auto"/>
            <w:noWrap/>
            <w:vAlign w:val="center"/>
          </w:tcPr>
          <w:p w14:paraId="1599F364"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0,5</w:t>
            </w:r>
          </w:p>
        </w:tc>
        <w:tc>
          <w:tcPr>
            <w:tcW w:w="1061" w:type="pct"/>
            <w:shd w:val="clear" w:color="auto" w:fill="auto"/>
            <w:noWrap/>
            <w:vAlign w:val="center"/>
          </w:tcPr>
          <w:p w14:paraId="4E1B00FE"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0,7</w:t>
            </w:r>
          </w:p>
        </w:tc>
        <w:tc>
          <w:tcPr>
            <w:tcW w:w="1061" w:type="pct"/>
            <w:shd w:val="clear" w:color="auto" w:fill="auto"/>
            <w:noWrap/>
            <w:vAlign w:val="center"/>
          </w:tcPr>
          <w:p w14:paraId="7D01FCEB"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1,0</w:t>
            </w:r>
          </w:p>
        </w:tc>
        <w:tc>
          <w:tcPr>
            <w:tcW w:w="1061" w:type="pct"/>
            <w:shd w:val="clear" w:color="auto" w:fill="auto"/>
            <w:noWrap/>
            <w:vAlign w:val="center"/>
          </w:tcPr>
          <w:p w14:paraId="5050ABBF"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1,5</w:t>
            </w:r>
          </w:p>
        </w:tc>
      </w:tr>
      <w:tr w:rsidR="003D2B12" w:rsidRPr="001F68FE" w14:paraId="48210103" w14:textId="77777777" w:rsidTr="00BF1266">
        <w:trPr>
          <w:trHeight w:val="196"/>
        </w:trPr>
        <w:tc>
          <w:tcPr>
            <w:tcW w:w="832" w:type="pct"/>
            <w:vAlign w:val="center"/>
          </w:tcPr>
          <w:p w14:paraId="53D9F8EE"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p>
          <w:p w14:paraId="6C2FAEE1"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Модель</w:t>
            </w:r>
          </w:p>
          <w:p w14:paraId="7C54E791"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p>
        </w:tc>
        <w:tc>
          <w:tcPr>
            <w:tcW w:w="985" w:type="pct"/>
            <w:shd w:val="clear" w:color="auto" w:fill="auto"/>
            <w:noWrap/>
            <w:vAlign w:val="center"/>
            <w:hideMark/>
          </w:tcPr>
          <w:p w14:paraId="6044B35D"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y = 29,976e</w:t>
            </w:r>
            <w:r w:rsidRPr="001F68FE">
              <w:rPr>
                <w:rFonts w:ascii="Times New Roman" w:eastAsia="Times New Roman" w:hAnsi="Times New Roman" w:cs="Times New Roman"/>
                <w:sz w:val="28"/>
                <w:szCs w:val="28"/>
                <w:vertAlign w:val="superscript"/>
                <w:lang w:eastAsia="ru-RU"/>
              </w:rPr>
              <w:t>0,0649x</w:t>
            </w:r>
          </w:p>
        </w:tc>
        <w:tc>
          <w:tcPr>
            <w:tcW w:w="1061" w:type="pct"/>
            <w:shd w:val="clear" w:color="auto" w:fill="auto"/>
            <w:noWrap/>
            <w:vAlign w:val="center"/>
            <w:hideMark/>
          </w:tcPr>
          <w:p w14:paraId="46A1E335"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y = 32,854e</w:t>
            </w:r>
            <w:r w:rsidRPr="001F68FE">
              <w:rPr>
                <w:rFonts w:ascii="Times New Roman" w:eastAsia="Times New Roman" w:hAnsi="Times New Roman" w:cs="Times New Roman"/>
                <w:sz w:val="28"/>
                <w:szCs w:val="28"/>
                <w:vertAlign w:val="superscript"/>
                <w:lang w:eastAsia="ru-RU"/>
              </w:rPr>
              <w:t>0,0639x</w:t>
            </w:r>
          </w:p>
        </w:tc>
        <w:tc>
          <w:tcPr>
            <w:tcW w:w="1061" w:type="pct"/>
            <w:shd w:val="clear" w:color="auto" w:fill="auto"/>
            <w:noWrap/>
            <w:vAlign w:val="center"/>
            <w:hideMark/>
          </w:tcPr>
          <w:p w14:paraId="4B963BB9"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y = 28,185e</w:t>
            </w:r>
            <w:r w:rsidRPr="001F68FE">
              <w:rPr>
                <w:rFonts w:ascii="Times New Roman" w:eastAsia="Times New Roman" w:hAnsi="Times New Roman" w:cs="Times New Roman"/>
                <w:sz w:val="28"/>
                <w:szCs w:val="28"/>
                <w:vertAlign w:val="superscript"/>
                <w:lang w:eastAsia="ru-RU"/>
              </w:rPr>
              <w:t>0,0671x</w:t>
            </w:r>
          </w:p>
        </w:tc>
        <w:tc>
          <w:tcPr>
            <w:tcW w:w="1061" w:type="pct"/>
            <w:shd w:val="clear" w:color="auto" w:fill="auto"/>
            <w:noWrap/>
            <w:vAlign w:val="center"/>
            <w:hideMark/>
          </w:tcPr>
          <w:p w14:paraId="5D7E0F62"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y = 26,957e</w:t>
            </w:r>
            <w:r w:rsidRPr="001F68FE">
              <w:rPr>
                <w:rFonts w:ascii="Times New Roman" w:eastAsia="Times New Roman" w:hAnsi="Times New Roman" w:cs="Times New Roman"/>
                <w:sz w:val="28"/>
                <w:szCs w:val="28"/>
                <w:vertAlign w:val="superscript"/>
                <w:lang w:eastAsia="ru-RU"/>
              </w:rPr>
              <w:t>0,0681x</w:t>
            </w:r>
          </w:p>
        </w:tc>
      </w:tr>
      <w:tr w:rsidR="003D2B12" w:rsidRPr="001F68FE" w14:paraId="0ACE48B5" w14:textId="77777777" w:rsidTr="00BF1266">
        <w:trPr>
          <w:trHeight w:val="196"/>
        </w:trPr>
        <w:tc>
          <w:tcPr>
            <w:tcW w:w="832" w:type="pct"/>
            <w:vAlign w:val="center"/>
          </w:tcPr>
          <w:p w14:paraId="3530A4D6"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R²</w:t>
            </w:r>
          </w:p>
        </w:tc>
        <w:tc>
          <w:tcPr>
            <w:tcW w:w="985" w:type="pct"/>
            <w:shd w:val="clear" w:color="auto" w:fill="auto"/>
            <w:noWrap/>
            <w:vAlign w:val="center"/>
            <w:hideMark/>
          </w:tcPr>
          <w:p w14:paraId="263069EE"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0,9871</w:t>
            </w:r>
          </w:p>
        </w:tc>
        <w:tc>
          <w:tcPr>
            <w:tcW w:w="1061" w:type="pct"/>
            <w:shd w:val="clear" w:color="auto" w:fill="auto"/>
            <w:noWrap/>
            <w:vAlign w:val="center"/>
            <w:hideMark/>
          </w:tcPr>
          <w:p w14:paraId="2A5C8E2D"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0,9645</w:t>
            </w:r>
          </w:p>
        </w:tc>
        <w:tc>
          <w:tcPr>
            <w:tcW w:w="1061" w:type="pct"/>
            <w:shd w:val="clear" w:color="auto" w:fill="auto"/>
            <w:noWrap/>
            <w:vAlign w:val="center"/>
            <w:hideMark/>
          </w:tcPr>
          <w:p w14:paraId="3BC72F76"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0,9864</w:t>
            </w:r>
          </w:p>
        </w:tc>
        <w:tc>
          <w:tcPr>
            <w:tcW w:w="1061" w:type="pct"/>
            <w:shd w:val="clear" w:color="auto" w:fill="auto"/>
            <w:noWrap/>
            <w:vAlign w:val="center"/>
            <w:hideMark/>
          </w:tcPr>
          <w:p w14:paraId="637496E9"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0,989</w:t>
            </w:r>
          </w:p>
        </w:tc>
      </w:tr>
    </w:tbl>
    <w:p w14:paraId="26C7F5FD" w14:textId="77777777" w:rsidR="003D2B12" w:rsidRPr="001F68FE" w:rsidRDefault="003D2B12" w:rsidP="00E763DF">
      <w:pPr>
        <w:spacing w:after="0" w:line="240" w:lineRule="auto"/>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985"/>
        <w:gridCol w:w="2409"/>
        <w:gridCol w:w="3396"/>
      </w:tblGrid>
      <w:tr w:rsidR="003D2B12" w:rsidRPr="001F68FE" w14:paraId="1222932E" w14:textId="77777777" w:rsidTr="00BF1266">
        <w:trPr>
          <w:trHeight w:val="288"/>
        </w:trPr>
        <w:tc>
          <w:tcPr>
            <w:tcW w:w="832" w:type="pct"/>
            <w:vAlign w:val="center"/>
          </w:tcPr>
          <w:p w14:paraId="6034A128"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Давление, Па</w:t>
            </w:r>
          </w:p>
        </w:tc>
        <w:tc>
          <w:tcPr>
            <w:tcW w:w="1062" w:type="pct"/>
            <w:shd w:val="clear" w:color="auto" w:fill="auto"/>
            <w:noWrap/>
            <w:vAlign w:val="center"/>
          </w:tcPr>
          <w:p w14:paraId="5E1768DA"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2,0</w:t>
            </w:r>
          </w:p>
        </w:tc>
        <w:tc>
          <w:tcPr>
            <w:tcW w:w="1289" w:type="pct"/>
            <w:shd w:val="clear" w:color="auto" w:fill="auto"/>
            <w:noWrap/>
            <w:vAlign w:val="center"/>
          </w:tcPr>
          <w:p w14:paraId="431E4D8F"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2,5</w:t>
            </w:r>
          </w:p>
        </w:tc>
        <w:tc>
          <w:tcPr>
            <w:tcW w:w="1817" w:type="pct"/>
            <w:shd w:val="clear" w:color="auto" w:fill="auto"/>
            <w:noWrap/>
            <w:vAlign w:val="center"/>
          </w:tcPr>
          <w:p w14:paraId="7C924308"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3,0</w:t>
            </w:r>
          </w:p>
        </w:tc>
      </w:tr>
      <w:tr w:rsidR="003D2B12" w:rsidRPr="001F68FE" w14:paraId="03CCE167" w14:textId="77777777" w:rsidTr="00BF1266">
        <w:trPr>
          <w:trHeight w:val="288"/>
        </w:trPr>
        <w:tc>
          <w:tcPr>
            <w:tcW w:w="832" w:type="pct"/>
            <w:vAlign w:val="center"/>
          </w:tcPr>
          <w:p w14:paraId="5374F632"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p>
          <w:p w14:paraId="4915B5A1"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Модель</w:t>
            </w:r>
          </w:p>
          <w:p w14:paraId="60E5B6AE"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p>
        </w:tc>
        <w:tc>
          <w:tcPr>
            <w:tcW w:w="1062" w:type="pct"/>
            <w:shd w:val="clear" w:color="auto" w:fill="auto"/>
            <w:noWrap/>
            <w:vAlign w:val="center"/>
            <w:hideMark/>
          </w:tcPr>
          <w:p w14:paraId="679E1F34"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y = 39,32x - 698,64</w:t>
            </w:r>
          </w:p>
        </w:tc>
        <w:tc>
          <w:tcPr>
            <w:tcW w:w="1289" w:type="pct"/>
            <w:shd w:val="clear" w:color="auto" w:fill="auto"/>
            <w:noWrap/>
            <w:vAlign w:val="center"/>
            <w:hideMark/>
          </w:tcPr>
          <w:p w14:paraId="3820009B"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y = 39,592x - 759,18</w:t>
            </w:r>
          </w:p>
        </w:tc>
        <w:tc>
          <w:tcPr>
            <w:tcW w:w="1817" w:type="pct"/>
            <w:shd w:val="clear" w:color="auto" w:fill="auto"/>
            <w:noWrap/>
            <w:vAlign w:val="center"/>
            <w:hideMark/>
          </w:tcPr>
          <w:p w14:paraId="3EC417AB"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y = 0,5669x</w:t>
            </w:r>
            <w:r w:rsidRPr="001F68FE">
              <w:rPr>
                <w:rFonts w:ascii="Times New Roman" w:eastAsia="Times New Roman" w:hAnsi="Times New Roman" w:cs="Times New Roman"/>
                <w:sz w:val="28"/>
                <w:szCs w:val="28"/>
                <w:vertAlign w:val="superscript"/>
                <w:lang w:eastAsia="ru-RU"/>
              </w:rPr>
              <w:t>2</w:t>
            </w:r>
            <w:r w:rsidRPr="001F68FE">
              <w:rPr>
                <w:rFonts w:ascii="Times New Roman" w:eastAsia="Times New Roman" w:hAnsi="Times New Roman" w:cs="Times New Roman"/>
                <w:sz w:val="28"/>
                <w:szCs w:val="28"/>
                <w:lang w:eastAsia="ru-RU"/>
              </w:rPr>
              <w:t xml:space="preserve"> - 10,63x + 92,913</w:t>
            </w:r>
          </w:p>
        </w:tc>
      </w:tr>
      <w:tr w:rsidR="003D2B12" w:rsidRPr="001F68FE" w14:paraId="75E52737" w14:textId="77777777" w:rsidTr="00BF1266">
        <w:trPr>
          <w:trHeight w:val="288"/>
        </w:trPr>
        <w:tc>
          <w:tcPr>
            <w:tcW w:w="832" w:type="pct"/>
            <w:vAlign w:val="center"/>
          </w:tcPr>
          <w:p w14:paraId="65EFDD92"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R²</w:t>
            </w:r>
          </w:p>
        </w:tc>
        <w:tc>
          <w:tcPr>
            <w:tcW w:w="1062" w:type="pct"/>
            <w:shd w:val="clear" w:color="auto" w:fill="auto"/>
            <w:noWrap/>
            <w:vAlign w:val="center"/>
            <w:hideMark/>
          </w:tcPr>
          <w:p w14:paraId="3E1409DF"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0,995</w:t>
            </w:r>
          </w:p>
        </w:tc>
        <w:tc>
          <w:tcPr>
            <w:tcW w:w="1289" w:type="pct"/>
            <w:shd w:val="clear" w:color="auto" w:fill="auto"/>
            <w:noWrap/>
            <w:vAlign w:val="center"/>
            <w:hideMark/>
          </w:tcPr>
          <w:p w14:paraId="21CB9611"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0,9814</w:t>
            </w:r>
          </w:p>
        </w:tc>
        <w:tc>
          <w:tcPr>
            <w:tcW w:w="1817" w:type="pct"/>
            <w:shd w:val="clear" w:color="auto" w:fill="auto"/>
            <w:noWrap/>
            <w:vAlign w:val="center"/>
            <w:hideMark/>
          </w:tcPr>
          <w:p w14:paraId="1A48CCCA" w14:textId="77777777" w:rsidR="003D2B12" w:rsidRPr="001F68FE" w:rsidRDefault="003D2B12"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0,9996</w:t>
            </w:r>
          </w:p>
        </w:tc>
      </w:tr>
    </w:tbl>
    <w:p w14:paraId="731E4DE8" w14:textId="77777777" w:rsidR="003D2B12" w:rsidRPr="001F68FE" w:rsidRDefault="003D2B12" w:rsidP="00E763DF">
      <w:pPr>
        <w:spacing w:after="0" w:line="240" w:lineRule="auto"/>
        <w:jc w:val="both"/>
        <w:rPr>
          <w:rFonts w:ascii="Times New Roman" w:hAnsi="Times New Roman" w:cs="Times New Roman"/>
          <w:sz w:val="28"/>
          <w:szCs w:val="28"/>
        </w:rPr>
      </w:pPr>
    </w:p>
    <w:p w14:paraId="57230FCC" w14:textId="75388917" w:rsidR="005C5C6C" w:rsidRPr="001F68FE" w:rsidRDefault="003D2B12" w:rsidP="00B37B56">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 xml:space="preserve">На </w:t>
      </w:r>
      <w:r w:rsidR="006408EC" w:rsidRPr="001F68FE">
        <w:rPr>
          <w:rFonts w:ascii="Times New Roman" w:hAnsi="Times New Roman" w:cs="Times New Roman"/>
          <w:sz w:val="28"/>
          <w:szCs w:val="28"/>
        </w:rPr>
        <w:t>рисунке 3</w:t>
      </w:r>
      <w:r w:rsidR="00AF6C31">
        <w:rPr>
          <w:rFonts w:ascii="Times New Roman" w:hAnsi="Times New Roman" w:cs="Times New Roman"/>
          <w:sz w:val="28"/>
          <w:szCs w:val="28"/>
        </w:rPr>
        <w:t>8</w:t>
      </w:r>
      <w:r w:rsidRPr="001F68FE">
        <w:rPr>
          <w:rFonts w:ascii="Times New Roman" w:hAnsi="Times New Roman" w:cs="Times New Roman"/>
          <w:sz w:val="28"/>
          <w:szCs w:val="28"/>
          <w:lang w:val="kk-KZ"/>
        </w:rPr>
        <w:t xml:space="preserve"> </w:t>
      </w:r>
      <w:r w:rsidRPr="001F68FE">
        <w:rPr>
          <w:rFonts w:ascii="Times New Roman" w:hAnsi="Times New Roman" w:cs="Times New Roman"/>
          <w:sz w:val="28"/>
          <w:szCs w:val="28"/>
        </w:rPr>
        <w:t>показаны результаты исследований, проведённые на растровом электронном микроскопе Jeol JSM-6490LA</w:t>
      </w:r>
      <w:r w:rsidR="005C5C6C" w:rsidRPr="001F68FE">
        <w:rPr>
          <w:rFonts w:ascii="Times New Roman" w:hAnsi="Times New Roman" w:cs="Times New Roman"/>
          <w:sz w:val="28"/>
          <w:szCs w:val="28"/>
        </w:rPr>
        <w:t>. На основании полученных данных интерпретировалась толщина кремниевых наноплёнок, сформированных на финальном этапе стационарного режима магнетронного осаждения.</w:t>
      </w:r>
    </w:p>
    <w:p w14:paraId="45522585" w14:textId="77777777" w:rsidR="003D2B12" w:rsidRPr="001F68FE" w:rsidRDefault="003D2B12" w:rsidP="00E763DF">
      <w:pPr>
        <w:spacing w:after="0" w:line="240" w:lineRule="auto"/>
        <w:jc w:val="both"/>
        <w:rPr>
          <w:rFonts w:ascii="Times New Roman" w:hAnsi="Times New Roman" w:cs="Times New Roman"/>
          <w:sz w:val="28"/>
          <w:szCs w:val="28"/>
        </w:rPr>
      </w:pPr>
    </w:p>
    <w:p w14:paraId="7B76418B" w14:textId="77777777" w:rsidR="003D2B12" w:rsidRPr="001F68FE" w:rsidRDefault="003D2B12"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noProof/>
          <w:sz w:val="28"/>
          <w:szCs w:val="28"/>
          <w:lang w:eastAsia="ru-RU"/>
        </w:rPr>
        <w:drawing>
          <wp:inline distT="0" distB="0" distL="0" distR="0" wp14:anchorId="355FF557" wp14:editId="3D53E964">
            <wp:extent cx="2759141" cy="2541182"/>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8822" cy="2550098"/>
                    </a:xfrm>
                    <a:prstGeom prst="rect">
                      <a:avLst/>
                    </a:prstGeom>
                    <a:noFill/>
                    <a:ln>
                      <a:noFill/>
                    </a:ln>
                  </pic:spPr>
                </pic:pic>
              </a:graphicData>
            </a:graphic>
          </wp:inline>
        </w:drawing>
      </w:r>
      <w:r w:rsidRPr="001F68FE">
        <w:rPr>
          <w:rFonts w:ascii="Times New Roman" w:hAnsi="Times New Roman" w:cs="Times New Roman"/>
          <w:sz w:val="28"/>
          <w:szCs w:val="28"/>
        </w:rPr>
        <w:t xml:space="preserve">         </w:t>
      </w:r>
      <w:r w:rsidRPr="001F68FE">
        <w:rPr>
          <w:rFonts w:ascii="Times New Roman" w:hAnsi="Times New Roman" w:cs="Times New Roman"/>
          <w:noProof/>
          <w:sz w:val="28"/>
          <w:szCs w:val="28"/>
          <w:lang w:eastAsia="ru-RU"/>
        </w:rPr>
        <w:drawing>
          <wp:inline distT="0" distB="0" distL="0" distR="0" wp14:anchorId="572D728D" wp14:editId="0590612B">
            <wp:extent cx="2764465" cy="2546084"/>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84792" cy="2564806"/>
                    </a:xfrm>
                    <a:prstGeom prst="rect">
                      <a:avLst/>
                    </a:prstGeom>
                    <a:noFill/>
                    <a:ln>
                      <a:noFill/>
                    </a:ln>
                  </pic:spPr>
                </pic:pic>
              </a:graphicData>
            </a:graphic>
          </wp:inline>
        </w:drawing>
      </w:r>
    </w:p>
    <w:p w14:paraId="02BD76B9" w14:textId="77777777" w:rsidR="003D2B12" w:rsidRPr="001F68FE" w:rsidRDefault="003D2B12"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 xml:space="preserve">                                    а</w:t>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t>б</w:t>
      </w:r>
    </w:p>
    <w:p w14:paraId="3980492F" w14:textId="77777777" w:rsidR="003D2B12" w:rsidRPr="001F68FE" w:rsidRDefault="003D2B12"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noProof/>
          <w:sz w:val="28"/>
          <w:szCs w:val="28"/>
          <w:lang w:eastAsia="ru-RU"/>
        </w:rPr>
        <w:drawing>
          <wp:inline distT="0" distB="0" distL="0" distR="0" wp14:anchorId="0EEC6F36" wp14:editId="1F733420">
            <wp:extent cx="2770685" cy="2551814"/>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88343" cy="2568077"/>
                    </a:xfrm>
                    <a:prstGeom prst="rect">
                      <a:avLst/>
                    </a:prstGeom>
                    <a:noFill/>
                    <a:ln>
                      <a:noFill/>
                    </a:ln>
                  </pic:spPr>
                </pic:pic>
              </a:graphicData>
            </a:graphic>
          </wp:inline>
        </w:drawing>
      </w:r>
      <w:r w:rsidRPr="001F68FE">
        <w:rPr>
          <w:rFonts w:ascii="Times New Roman" w:hAnsi="Times New Roman" w:cs="Times New Roman"/>
          <w:sz w:val="28"/>
          <w:szCs w:val="28"/>
        </w:rPr>
        <w:t xml:space="preserve">         </w:t>
      </w:r>
      <w:r w:rsidRPr="001F68FE">
        <w:rPr>
          <w:rFonts w:ascii="Times New Roman" w:hAnsi="Times New Roman" w:cs="Times New Roman"/>
          <w:noProof/>
          <w:sz w:val="28"/>
          <w:szCs w:val="28"/>
          <w:lang w:eastAsia="ru-RU"/>
        </w:rPr>
        <w:drawing>
          <wp:inline distT="0" distB="0" distL="0" distR="0" wp14:anchorId="21A36A5F" wp14:editId="15348193">
            <wp:extent cx="2781935" cy="256217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12808" cy="2590608"/>
                    </a:xfrm>
                    <a:prstGeom prst="rect">
                      <a:avLst/>
                    </a:prstGeom>
                    <a:noFill/>
                    <a:ln>
                      <a:noFill/>
                    </a:ln>
                  </pic:spPr>
                </pic:pic>
              </a:graphicData>
            </a:graphic>
          </wp:inline>
        </w:drawing>
      </w:r>
    </w:p>
    <w:p w14:paraId="09846FD7" w14:textId="77777777" w:rsidR="003D2B12" w:rsidRPr="001F68FE" w:rsidRDefault="003D2B12"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t>в</w:t>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r>
      <w:r w:rsidRPr="001F68FE">
        <w:rPr>
          <w:rFonts w:ascii="Times New Roman" w:hAnsi="Times New Roman" w:cs="Times New Roman"/>
          <w:sz w:val="28"/>
          <w:szCs w:val="28"/>
        </w:rPr>
        <w:tab/>
        <w:t>г</w:t>
      </w:r>
    </w:p>
    <w:p w14:paraId="38C33477" w14:textId="77777777" w:rsidR="003D2B12" w:rsidRPr="001F68FE" w:rsidRDefault="003D2B12" w:rsidP="00E763DF">
      <w:pPr>
        <w:spacing w:after="0" w:line="240" w:lineRule="auto"/>
        <w:jc w:val="both"/>
        <w:rPr>
          <w:rFonts w:ascii="Times New Roman" w:hAnsi="Times New Roman" w:cs="Times New Roman"/>
          <w:sz w:val="28"/>
          <w:szCs w:val="28"/>
        </w:rPr>
      </w:pPr>
    </w:p>
    <w:p w14:paraId="33C09D43" w14:textId="6EEDFE14" w:rsidR="003D2B12" w:rsidRPr="001F68FE" w:rsidRDefault="006408EC"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Рисунок 3</w:t>
      </w:r>
      <w:r w:rsidR="00AF6C31">
        <w:rPr>
          <w:rFonts w:ascii="Times New Roman" w:hAnsi="Times New Roman" w:cs="Times New Roman"/>
          <w:color w:val="000000"/>
          <w:sz w:val="28"/>
          <w:szCs w:val="28"/>
        </w:rPr>
        <w:t>8</w:t>
      </w:r>
      <w:r w:rsidRPr="001F68FE">
        <w:rPr>
          <w:rFonts w:ascii="Times New Roman" w:hAnsi="Times New Roman" w:cs="Times New Roman"/>
          <w:color w:val="000000"/>
          <w:sz w:val="28"/>
          <w:szCs w:val="28"/>
        </w:rPr>
        <w:t xml:space="preserve"> -</w:t>
      </w:r>
      <w:r w:rsidR="003D2B12" w:rsidRPr="001F68FE">
        <w:rPr>
          <w:rFonts w:ascii="Times New Roman" w:hAnsi="Times New Roman" w:cs="Times New Roman"/>
          <w:b/>
          <w:bCs/>
          <w:color w:val="000000"/>
          <w:sz w:val="28"/>
          <w:szCs w:val="28"/>
        </w:rPr>
        <w:t xml:space="preserve"> </w:t>
      </w:r>
      <w:r w:rsidR="003D2B12" w:rsidRPr="001F68FE">
        <w:rPr>
          <w:rFonts w:ascii="Times New Roman" w:hAnsi="Times New Roman" w:cs="Times New Roman"/>
          <w:color w:val="000000"/>
          <w:sz w:val="28"/>
          <w:szCs w:val="28"/>
        </w:rPr>
        <w:t>Изображе</w:t>
      </w:r>
      <w:r w:rsidR="00864A7B" w:rsidRPr="001F68FE">
        <w:rPr>
          <w:rFonts w:ascii="Times New Roman" w:hAnsi="Times New Roman" w:cs="Times New Roman"/>
          <w:color w:val="000000"/>
          <w:sz w:val="28"/>
          <w:szCs w:val="28"/>
        </w:rPr>
        <w:t>ния поверхности кремниевых нано</w:t>
      </w:r>
      <w:r w:rsidR="003D2B12" w:rsidRPr="001F68FE">
        <w:rPr>
          <w:rFonts w:ascii="Times New Roman" w:hAnsi="Times New Roman" w:cs="Times New Roman"/>
          <w:color w:val="000000"/>
          <w:sz w:val="28"/>
          <w:szCs w:val="28"/>
        </w:rPr>
        <w:t>плёнок в завершающем этапе стационарного режима роста при давлении в рабочей камере:</w:t>
      </w:r>
    </w:p>
    <w:p w14:paraId="7F5DD99E" w14:textId="77777777" w:rsidR="003D2B12" w:rsidRPr="001F68FE" w:rsidRDefault="003D2B12" w:rsidP="00E763DF">
      <w:pPr>
        <w:spacing w:after="0" w:line="240" w:lineRule="auto"/>
        <w:jc w:val="center"/>
        <w:rPr>
          <w:rFonts w:ascii="Times New Roman" w:hAnsi="Times New Roman" w:cs="Times New Roman"/>
          <w:sz w:val="28"/>
          <w:szCs w:val="28"/>
        </w:rPr>
      </w:pPr>
      <w:r w:rsidRPr="001F68FE">
        <w:rPr>
          <w:rFonts w:ascii="Times New Roman" w:hAnsi="Times New Roman" w:cs="Times New Roman"/>
          <w:color w:val="000000"/>
          <w:sz w:val="28"/>
          <w:szCs w:val="28"/>
        </w:rPr>
        <w:t>а – 0,5 Па; б – 1,0 Па; в – 2,0 Па; г – 3,0 Па</w:t>
      </w:r>
    </w:p>
    <w:p w14:paraId="4E729123" w14:textId="77777777" w:rsidR="003D2B12" w:rsidRPr="001F68FE" w:rsidRDefault="003D2B12" w:rsidP="00E763DF">
      <w:pPr>
        <w:spacing w:after="0" w:line="240" w:lineRule="auto"/>
        <w:ind w:firstLine="709"/>
        <w:jc w:val="both"/>
        <w:rPr>
          <w:rFonts w:ascii="Times New Roman" w:eastAsia="Times New Roman" w:hAnsi="Times New Roman" w:cs="Times New Roman"/>
          <w:bCs/>
          <w:sz w:val="28"/>
          <w:szCs w:val="28"/>
          <w:lang w:eastAsia="ru-RU"/>
        </w:rPr>
      </w:pPr>
    </w:p>
    <w:p w14:paraId="64633655" w14:textId="4A2BA17B" w:rsidR="002D4854" w:rsidRPr="001F68FE" w:rsidRDefault="003D2B12" w:rsidP="00E763DF">
      <w:pPr>
        <w:spacing w:after="0" w:line="240" w:lineRule="auto"/>
        <w:ind w:firstLine="709"/>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 xml:space="preserve">Как видно из </w:t>
      </w:r>
      <w:r w:rsidR="006408EC" w:rsidRPr="001F68FE">
        <w:rPr>
          <w:rFonts w:ascii="Times New Roman" w:eastAsia="Times New Roman" w:hAnsi="Times New Roman" w:cs="Times New Roman"/>
          <w:bCs/>
          <w:sz w:val="28"/>
          <w:szCs w:val="28"/>
          <w:lang w:eastAsia="ru-RU"/>
        </w:rPr>
        <w:t>рисунка</w:t>
      </w:r>
      <w:r w:rsidRPr="001F68FE">
        <w:rPr>
          <w:rFonts w:ascii="Times New Roman" w:eastAsia="Times New Roman" w:hAnsi="Times New Roman" w:cs="Times New Roman"/>
          <w:bCs/>
          <w:sz w:val="28"/>
          <w:szCs w:val="28"/>
          <w:lang w:eastAsia="ru-RU"/>
        </w:rPr>
        <w:t xml:space="preserve"> 3</w:t>
      </w:r>
      <w:r w:rsidR="00AF6C31">
        <w:rPr>
          <w:rFonts w:ascii="Times New Roman" w:eastAsia="Times New Roman" w:hAnsi="Times New Roman" w:cs="Times New Roman"/>
          <w:bCs/>
          <w:sz w:val="28"/>
          <w:szCs w:val="28"/>
          <w:lang w:eastAsia="ru-RU"/>
        </w:rPr>
        <w:t>8</w:t>
      </w:r>
      <w:r w:rsidRPr="001F68FE">
        <w:rPr>
          <w:rFonts w:ascii="Times New Roman" w:eastAsia="Times New Roman" w:hAnsi="Times New Roman" w:cs="Times New Roman"/>
          <w:bCs/>
          <w:sz w:val="28"/>
          <w:szCs w:val="28"/>
          <w:lang w:eastAsia="ru-RU"/>
        </w:rPr>
        <w:t xml:space="preserve"> давление в рабочей камере существенно влияет на структуру и конечную толщину кремниевой наноплёнки. </w:t>
      </w:r>
      <w:r w:rsidR="002D4854" w:rsidRPr="001F68FE">
        <w:rPr>
          <w:rFonts w:ascii="Times New Roman" w:eastAsia="Times New Roman" w:hAnsi="Times New Roman" w:cs="Times New Roman"/>
          <w:bCs/>
          <w:sz w:val="28"/>
          <w:szCs w:val="28"/>
          <w:lang w:eastAsia="ru-RU"/>
        </w:rPr>
        <w:t>Во всех вариантах исследования адгезия кремниевых частиц к подложке высокая, распределение по поверхности (перед исследованием подложка предварительно была обработана наждачной бумагой со средним размером зерна 200 мкм)</w:t>
      </w:r>
      <w:r w:rsidR="009B5A54" w:rsidRPr="001F68FE">
        <w:rPr>
          <w:rFonts w:ascii="Times New Roman" w:eastAsia="Times New Roman" w:hAnsi="Times New Roman" w:cs="Times New Roman"/>
          <w:bCs/>
          <w:sz w:val="28"/>
          <w:szCs w:val="28"/>
          <w:lang w:eastAsia="ru-RU"/>
        </w:rPr>
        <w:t xml:space="preserve"> [83]</w:t>
      </w:r>
      <w:r w:rsidR="002D4854" w:rsidRPr="001F68FE">
        <w:rPr>
          <w:rFonts w:ascii="Times New Roman" w:eastAsia="Times New Roman" w:hAnsi="Times New Roman" w:cs="Times New Roman"/>
          <w:bCs/>
          <w:sz w:val="28"/>
          <w:szCs w:val="28"/>
          <w:lang w:eastAsia="ru-RU"/>
        </w:rPr>
        <w:t>.</w:t>
      </w:r>
    </w:p>
    <w:p w14:paraId="4D283491" w14:textId="5F3A9519" w:rsidR="002D4854" w:rsidRPr="001F68FE" w:rsidRDefault="002D4854" w:rsidP="00E763DF">
      <w:pPr>
        <w:spacing w:after="0" w:line="240" w:lineRule="auto"/>
        <w:ind w:firstLine="709"/>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Мы провели начальные исследования в области долговременной стабильности полученных нами нанопленок. В частности, мы выборочно оценили адгезию нанопленок к подложке. Принципиально важно, чтобы адгезия пленки была достаточно</w:t>
      </w:r>
      <w:r w:rsidR="00F753D8" w:rsidRPr="001F68FE">
        <w:rPr>
          <w:rFonts w:ascii="Times New Roman" w:eastAsia="Times New Roman" w:hAnsi="Times New Roman" w:cs="Times New Roman"/>
          <w:bCs/>
          <w:sz w:val="28"/>
          <w:szCs w:val="28"/>
          <w:lang w:eastAsia="ru-RU"/>
        </w:rPr>
        <w:t>й</w:t>
      </w:r>
      <w:r w:rsidRPr="001F68FE">
        <w:rPr>
          <w:rFonts w:ascii="Times New Roman" w:eastAsia="Times New Roman" w:hAnsi="Times New Roman" w:cs="Times New Roman"/>
          <w:bCs/>
          <w:sz w:val="28"/>
          <w:szCs w:val="28"/>
          <w:lang w:eastAsia="ru-RU"/>
        </w:rPr>
        <w:t xml:space="preserve">, чтобы предотвратить расслоение катодной и анодной системы ЛИА. </w:t>
      </w:r>
      <w:r w:rsidR="009B5A54" w:rsidRPr="001F68FE">
        <w:rPr>
          <w:rFonts w:ascii="Times New Roman" w:eastAsia="Times New Roman" w:hAnsi="Times New Roman" w:cs="Times New Roman"/>
          <w:bCs/>
          <w:sz w:val="28"/>
          <w:szCs w:val="28"/>
          <w:lang w:eastAsia="ru-RU"/>
        </w:rPr>
        <w:t>Вариативность</w:t>
      </w:r>
      <w:r w:rsidRPr="001F68FE">
        <w:rPr>
          <w:rFonts w:ascii="Times New Roman" w:eastAsia="Times New Roman" w:hAnsi="Times New Roman" w:cs="Times New Roman"/>
          <w:bCs/>
          <w:sz w:val="28"/>
          <w:szCs w:val="28"/>
          <w:lang w:eastAsia="ru-RU"/>
        </w:rPr>
        <w:t xml:space="preserve"> адгезии составила от 9 до 12 МПа. Это достаточно хорошее значение, которое обеспечит механическую стабильность тонких кремниевых пленок на подложке. Полученные пленки хранились в эксикаторе в течение 12 месяцев, после чего были проведены повторные исследования адгезии. Результаты показали, что величина адгезии пленок не изменилась, что свидетельствует о долговременной стабильности пленок.</w:t>
      </w:r>
    </w:p>
    <w:p w14:paraId="1A7588C7" w14:textId="57E24029" w:rsidR="002D4854" w:rsidRPr="001F68FE" w:rsidRDefault="002D4854" w:rsidP="00E763DF">
      <w:pPr>
        <w:spacing w:after="0" w:line="240" w:lineRule="auto"/>
        <w:ind w:firstLine="709"/>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 xml:space="preserve">Необходимы дальнейшие исследования, которые покажут хорошую термическую и электрохимическую стабильность, а также сохранение адгезии. </w:t>
      </w:r>
    </w:p>
    <w:p w14:paraId="2A0CF590" w14:textId="011CE1B0" w:rsidR="002D4854" w:rsidRPr="001F68FE" w:rsidRDefault="002D4854" w:rsidP="00E763DF">
      <w:pPr>
        <w:spacing w:after="0" w:line="240" w:lineRule="auto"/>
        <w:ind w:firstLine="709"/>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 xml:space="preserve">На рисунке </w:t>
      </w:r>
      <w:r w:rsidR="00F753D8" w:rsidRPr="001F68FE">
        <w:rPr>
          <w:rFonts w:ascii="Times New Roman" w:eastAsia="Times New Roman" w:hAnsi="Times New Roman" w:cs="Times New Roman"/>
          <w:bCs/>
          <w:sz w:val="28"/>
          <w:szCs w:val="28"/>
          <w:lang w:eastAsia="ru-RU"/>
        </w:rPr>
        <w:t>3</w:t>
      </w:r>
      <w:r w:rsidR="00AF6C31">
        <w:rPr>
          <w:rFonts w:ascii="Times New Roman" w:eastAsia="Times New Roman" w:hAnsi="Times New Roman" w:cs="Times New Roman"/>
          <w:bCs/>
          <w:sz w:val="28"/>
          <w:szCs w:val="28"/>
          <w:lang w:eastAsia="ru-RU"/>
        </w:rPr>
        <w:t xml:space="preserve">8 </w:t>
      </w:r>
      <w:r w:rsidR="00F753D8" w:rsidRPr="001F68FE">
        <w:rPr>
          <w:rFonts w:ascii="Times New Roman" w:eastAsia="Times New Roman" w:hAnsi="Times New Roman" w:cs="Times New Roman"/>
          <w:bCs/>
          <w:sz w:val="28"/>
          <w:szCs w:val="28"/>
          <w:lang w:eastAsia="ru-RU"/>
        </w:rPr>
        <w:t>а</w:t>
      </w:r>
      <w:r w:rsidRPr="001F68FE">
        <w:rPr>
          <w:rFonts w:ascii="Times New Roman" w:eastAsia="Times New Roman" w:hAnsi="Times New Roman" w:cs="Times New Roman"/>
          <w:bCs/>
          <w:sz w:val="28"/>
          <w:szCs w:val="28"/>
          <w:lang w:eastAsia="ru-RU"/>
        </w:rPr>
        <w:t xml:space="preserve"> представленная пленка демонстрирует значительную неоднородность по толщине и структуре. Наблюдаются области с различной плотностью, пористостью и наличием дефектов. Структура пленки характеризуется колониальным ростом. Видны отдельные колонии, состоящие из более мелких зерен. Границы между колониями четко выражены. Пленка содержит значительное количество пор различных размеров и форм, особенно вблизи интерфейса с подложкой. Получаемая морфология определяется различными факторами, такими как нестабильность плазмы (нестабильность плазмы в процессе осаждения может приводить к колебаниям скорости осаждения и изменению состава пленки, что в свою очередь влияет на ее морфологию), ограниченная подвижность атомов (при низком давлении и высокой скорости осаждения атомы кремния могут не успевать мигрировать вдоль поверхности подложки и занимать термодинамически выгодные положения, что приводит к образованию дефектов и пористой структуры), взаимодействие с подложкой (взаимодействие атомов кремния с поверхностью медной подложки влияет на скорость роста и ориентацию зерен пленки).</w:t>
      </w:r>
    </w:p>
    <w:p w14:paraId="4E3562CA" w14:textId="29FEAFA4" w:rsidR="002D4854" w:rsidRPr="001F68FE" w:rsidRDefault="002D4854" w:rsidP="00E763DF">
      <w:pPr>
        <w:spacing w:after="0" w:line="240" w:lineRule="auto"/>
        <w:ind w:firstLine="709"/>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На рисунке 3</w:t>
      </w:r>
      <w:r w:rsidR="00AF6C31">
        <w:rPr>
          <w:rFonts w:ascii="Times New Roman" w:eastAsia="Times New Roman" w:hAnsi="Times New Roman" w:cs="Times New Roman"/>
          <w:bCs/>
          <w:sz w:val="28"/>
          <w:szCs w:val="28"/>
          <w:lang w:eastAsia="ru-RU"/>
        </w:rPr>
        <w:t xml:space="preserve">8 </w:t>
      </w:r>
      <w:r w:rsidR="00F753D8" w:rsidRPr="001F68FE">
        <w:rPr>
          <w:rFonts w:ascii="Times New Roman" w:eastAsia="Times New Roman" w:hAnsi="Times New Roman" w:cs="Times New Roman"/>
          <w:bCs/>
          <w:sz w:val="28"/>
          <w:szCs w:val="28"/>
          <w:lang w:eastAsia="ru-RU"/>
        </w:rPr>
        <w:t>б</w:t>
      </w:r>
      <w:r w:rsidRPr="001F68FE">
        <w:rPr>
          <w:rFonts w:ascii="Times New Roman" w:eastAsia="Times New Roman" w:hAnsi="Times New Roman" w:cs="Times New Roman"/>
          <w:bCs/>
          <w:sz w:val="28"/>
          <w:szCs w:val="28"/>
          <w:lang w:eastAsia="ru-RU"/>
        </w:rPr>
        <w:t xml:space="preserve"> пленка имеет сложную и однородную морфологию, что обусловлено взаимодействием различных факторов, включая условия осаждения, свойства материала и кинетику роста пленки. Увеличение давления рабочего газа до 1,0 Па привело к увеличению пористости и выраженности колониальной структуры пленки. При давлении 1,0 Па наблюдается более выраженная пористость пленки по сравнению с пленкой, полученной при давлении 0,5 Па. Это может быть связано с уменьшением энергии ионов и ухудшением условий миграции атомов на поверхности подложки. Колониальная структура пленки при давлении 1,0 Па выражена более отчетливо (видны отдельные колонии, состоящие из более мелких зерен). Границы между колониями четко выражены, что может быть связано с уменьшением подвижности атомов на поверхности подложки и затруднением коалесценции островков.</w:t>
      </w:r>
    </w:p>
    <w:p w14:paraId="711BB22D" w14:textId="0FD8425D" w:rsidR="002D4854" w:rsidRPr="001F68FE" w:rsidRDefault="002D4854" w:rsidP="00E763DF">
      <w:pPr>
        <w:spacing w:after="0" w:line="240" w:lineRule="auto"/>
        <w:ind w:firstLine="709"/>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 xml:space="preserve">Увеличение давления рабочего газа до 2,0 Па еще больше усиливает тенденции, наблюдаемые при меньших давлениях (рисунок </w:t>
      </w:r>
      <w:r w:rsidR="00F753D8" w:rsidRPr="001F68FE">
        <w:rPr>
          <w:rFonts w:ascii="Times New Roman" w:eastAsia="Times New Roman" w:hAnsi="Times New Roman" w:cs="Times New Roman"/>
          <w:bCs/>
          <w:sz w:val="28"/>
          <w:szCs w:val="28"/>
          <w:lang w:eastAsia="ru-RU"/>
        </w:rPr>
        <w:t>3</w:t>
      </w:r>
      <w:r w:rsidR="00AF6C31">
        <w:rPr>
          <w:rFonts w:ascii="Times New Roman" w:eastAsia="Times New Roman" w:hAnsi="Times New Roman" w:cs="Times New Roman"/>
          <w:bCs/>
          <w:sz w:val="28"/>
          <w:szCs w:val="28"/>
          <w:lang w:eastAsia="ru-RU"/>
        </w:rPr>
        <w:t xml:space="preserve">8 </w:t>
      </w:r>
      <w:r w:rsidR="00F753D8" w:rsidRPr="001F68FE">
        <w:rPr>
          <w:rFonts w:ascii="Times New Roman" w:eastAsia="Times New Roman" w:hAnsi="Times New Roman" w:cs="Times New Roman"/>
          <w:bCs/>
          <w:sz w:val="28"/>
          <w:szCs w:val="28"/>
          <w:lang w:eastAsia="ru-RU"/>
        </w:rPr>
        <w:t>в</w:t>
      </w:r>
      <w:r w:rsidRPr="001F68FE">
        <w:rPr>
          <w:rFonts w:ascii="Times New Roman" w:eastAsia="Times New Roman" w:hAnsi="Times New Roman" w:cs="Times New Roman"/>
          <w:bCs/>
          <w:sz w:val="28"/>
          <w:szCs w:val="28"/>
          <w:lang w:eastAsia="ru-RU"/>
        </w:rPr>
        <w:t>). Увеличение числа столкновений частиц в плазме приводит к дальнейшему снижению энергии ионов, бомбардирующих подложку, что приводит к еще более низкой скорости роста пленки и увеличению ее шероховатости. Шероховатая медная подложка способствовала формированию неоднородной структуры пленки, особенно на начальной стадии роста. Неровности подложки могли служить зародышами для образования колоний. При давлении 2,0 Па наблюдается еще более выраженная пористость пленки по сравнению с пленками, полученными при давлениях 0,5 Па и 1,0 Па. Следует отметить, что данная пористость пленки (равномерное распределение пор), скорее всего, приведет к более эффективному переносу заряда и проводимости, особенно в тонких пленках, что существенно для кремниевых пленок LIB.</w:t>
      </w:r>
    </w:p>
    <w:p w14:paraId="4E8F5D89" w14:textId="3C1EF59B" w:rsidR="002D4854" w:rsidRPr="001F68FE" w:rsidRDefault="002D4854" w:rsidP="00E763DF">
      <w:pPr>
        <w:spacing w:after="0" w:line="240" w:lineRule="auto"/>
        <w:ind w:firstLine="709"/>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 xml:space="preserve">Пленка (рисунок </w:t>
      </w:r>
      <w:r w:rsidR="00F753D8" w:rsidRPr="001F68FE">
        <w:rPr>
          <w:rFonts w:ascii="Times New Roman" w:eastAsia="Times New Roman" w:hAnsi="Times New Roman" w:cs="Times New Roman"/>
          <w:bCs/>
          <w:sz w:val="28"/>
          <w:szCs w:val="28"/>
          <w:lang w:eastAsia="ru-RU"/>
        </w:rPr>
        <w:t>3</w:t>
      </w:r>
      <w:r w:rsidR="00AF6C31">
        <w:rPr>
          <w:rFonts w:ascii="Times New Roman" w:eastAsia="Times New Roman" w:hAnsi="Times New Roman" w:cs="Times New Roman"/>
          <w:bCs/>
          <w:sz w:val="28"/>
          <w:szCs w:val="28"/>
          <w:lang w:eastAsia="ru-RU"/>
        </w:rPr>
        <w:t xml:space="preserve">8 </w:t>
      </w:r>
      <w:r w:rsidR="00F753D8" w:rsidRPr="001F68FE">
        <w:rPr>
          <w:rFonts w:ascii="Times New Roman" w:eastAsia="Times New Roman" w:hAnsi="Times New Roman" w:cs="Times New Roman"/>
          <w:bCs/>
          <w:sz w:val="28"/>
          <w:szCs w:val="28"/>
          <w:lang w:eastAsia="ru-RU"/>
        </w:rPr>
        <w:t>г</w:t>
      </w:r>
      <w:r w:rsidRPr="001F68FE">
        <w:rPr>
          <w:rFonts w:ascii="Times New Roman" w:eastAsia="Times New Roman" w:hAnsi="Times New Roman" w:cs="Times New Roman"/>
          <w:bCs/>
          <w:sz w:val="28"/>
          <w:szCs w:val="28"/>
          <w:lang w:eastAsia="ru-RU"/>
        </w:rPr>
        <w:t>) имеет чрезвычайно пористую структуру, что обусловлено очень высоким давлением рабочего газа. Условия распыления при давлении 3,0 Па приводят к образованию пленки с выраженной колониальной структурой и значительным количеством дефектов. Такая пленка, скорее всего, не будет обладать хорошими механическими или электрическими свойствами, так как многочисленные поры могут уменьшить эффективную толщину проводящего слоя, что приведет к увеличению сопротивления.</w:t>
      </w:r>
    </w:p>
    <w:p w14:paraId="26BD16A4" w14:textId="09D6207E" w:rsidR="001032F5" w:rsidRPr="001F68FE" w:rsidRDefault="002D4854" w:rsidP="005C5C6C">
      <w:pPr>
        <w:spacing w:after="0" w:line="240" w:lineRule="auto"/>
        <w:ind w:firstLine="709"/>
        <w:jc w:val="both"/>
        <w:rPr>
          <w:rFonts w:ascii="Times New Roman" w:eastAsia="Times New Roman" w:hAnsi="Times New Roman" w:cs="Times New Roman"/>
          <w:bCs/>
          <w:sz w:val="28"/>
          <w:szCs w:val="28"/>
          <w:lang w:eastAsia="ru-RU"/>
        </w:rPr>
      </w:pPr>
      <w:r w:rsidRPr="001F68FE">
        <w:rPr>
          <w:rFonts w:ascii="Times New Roman" w:eastAsia="Times New Roman" w:hAnsi="Times New Roman" w:cs="Times New Roman"/>
          <w:bCs/>
          <w:sz w:val="28"/>
          <w:szCs w:val="28"/>
          <w:lang w:eastAsia="ru-RU"/>
        </w:rPr>
        <w:t>На основании анализа необходимо сделать вывод, что с ростом давления рабочего газа уменьшается энергия ионов, бомбардирующих подложку. Это приводит к снижению подвижности атомов на поверхности и затруднению формирования плотной пленки. При высоких давлениях может увеличиваться скорость осаждения, что также способствует формированию более пористой структуры. Для получения плотной и однородной пленки кремния методом магнетронного распыления рекомендуется использовать низкие давления рабочего газа. Увеличение давления (3,0 Па) приводит к ухудшению морфологических характеристик пленки и снижению ее качества. При низких давлениях (0,5</w:t>
      </w:r>
      <w:r w:rsidR="003A4EE1" w:rsidRPr="001F68FE">
        <w:rPr>
          <w:rFonts w:ascii="Times New Roman" w:eastAsia="Times New Roman" w:hAnsi="Times New Roman" w:cs="Times New Roman"/>
          <w:bCs/>
          <w:sz w:val="28"/>
          <w:szCs w:val="28"/>
          <w:lang w:eastAsia="ru-RU"/>
        </w:rPr>
        <w:t>-</w:t>
      </w:r>
      <w:r w:rsidRPr="001F68FE">
        <w:rPr>
          <w:rFonts w:ascii="Times New Roman" w:eastAsia="Times New Roman" w:hAnsi="Times New Roman" w:cs="Times New Roman"/>
          <w:bCs/>
          <w:sz w:val="28"/>
          <w:szCs w:val="28"/>
          <w:lang w:eastAsia="ru-RU"/>
        </w:rPr>
        <w:t xml:space="preserve">1,0 Па) формируется более плотная пленка с меньшим количеством пор. </w:t>
      </w:r>
      <w:r w:rsidR="005C5C6C" w:rsidRPr="001F68FE">
        <w:rPr>
          <w:rFonts w:ascii="Times New Roman" w:eastAsia="Times New Roman" w:hAnsi="Times New Roman" w:cs="Times New Roman"/>
          <w:bCs/>
          <w:sz w:val="28"/>
          <w:szCs w:val="28"/>
          <w:lang w:eastAsia="ru-RU"/>
        </w:rPr>
        <w:t>При увеличении давления рабочего газа до диапазона 2,0</w:t>
      </w:r>
      <w:r w:rsidR="003A4EE1" w:rsidRPr="001F68FE">
        <w:rPr>
          <w:rFonts w:ascii="Times New Roman" w:eastAsia="Times New Roman" w:hAnsi="Times New Roman" w:cs="Times New Roman"/>
          <w:bCs/>
          <w:sz w:val="28"/>
          <w:szCs w:val="28"/>
          <w:lang w:eastAsia="ru-RU"/>
        </w:rPr>
        <w:t>-</w:t>
      </w:r>
      <w:r w:rsidR="00BF1266" w:rsidRPr="001F68FE">
        <w:rPr>
          <w:rFonts w:ascii="Times New Roman" w:eastAsia="Times New Roman" w:hAnsi="Times New Roman" w:cs="Times New Roman"/>
          <w:bCs/>
          <w:sz w:val="28"/>
          <w:szCs w:val="28"/>
          <w:lang w:eastAsia="ru-RU"/>
        </w:rPr>
        <w:t>2</w:t>
      </w:r>
      <w:r w:rsidR="005C5C6C" w:rsidRPr="001F68FE">
        <w:rPr>
          <w:rFonts w:ascii="Times New Roman" w:eastAsia="Times New Roman" w:hAnsi="Times New Roman" w:cs="Times New Roman"/>
          <w:bCs/>
          <w:sz w:val="28"/>
          <w:szCs w:val="28"/>
          <w:lang w:eastAsia="ru-RU"/>
        </w:rPr>
        <w:t>,</w:t>
      </w:r>
      <w:r w:rsidR="00BF1266" w:rsidRPr="001F68FE">
        <w:rPr>
          <w:rFonts w:ascii="Times New Roman" w:eastAsia="Times New Roman" w:hAnsi="Times New Roman" w:cs="Times New Roman"/>
          <w:bCs/>
          <w:sz w:val="28"/>
          <w:szCs w:val="28"/>
          <w:lang w:eastAsia="ru-RU"/>
        </w:rPr>
        <w:t>5</w:t>
      </w:r>
      <w:r w:rsidR="005C5C6C" w:rsidRPr="001F68FE">
        <w:rPr>
          <w:rFonts w:ascii="Times New Roman" w:eastAsia="Times New Roman" w:hAnsi="Times New Roman" w:cs="Times New Roman"/>
          <w:bCs/>
          <w:sz w:val="28"/>
          <w:szCs w:val="28"/>
          <w:lang w:eastAsia="ru-RU"/>
        </w:rPr>
        <w:t xml:space="preserve"> Па наблюдается формирование плёнок с повышенной пористостью, выраженной зернисто-колониальной структурой и заметной поверхностной шероховатостью. Следовательно, оптимальным режимом признаётся давление около 2 Па. При этом давлении удается достичь сбалансированной структуры пленки со средни</w:t>
      </w:r>
      <w:r w:rsidR="00AF6C31">
        <w:rPr>
          <w:rFonts w:ascii="Times New Roman" w:eastAsia="Times New Roman" w:hAnsi="Times New Roman" w:cs="Times New Roman"/>
          <w:bCs/>
          <w:sz w:val="28"/>
          <w:szCs w:val="28"/>
          <w:lang w:eastAsia="ru-RU"/>
        </w:rPr>
        <w:t>м уровнем пористости (рисунок 38</w:t>
      </w:r>
      <w:r w:rsidR="005C5C6C" w:rsidRPr="001F68FE">
        <w:rPr>
          <w:rFonts w:ascii="Times New Roman" w:eastAsia="Times New Roman" w:hAnsi="Times New Roman" w:cs="Times New Roman"/>
          <w:bCs/>
          <w:sz w:val="28"/>
          <w:szCs w:val="28"/>
          <w:lang w:eastAsia="ru-RU"/>
        </w:rPr>
        <w:t xml:space="preserve"> г). </w:t>
      </w:r>
      <w:r w:rsidRPr="001F68FE">
        <w:rPr>
          <w:rFonts w:ascii="Times New Roman" w:eastAsia="Times New Roman" w:hAnsi="Times New Roman" w:cs="Times New Roman"/>
          <w:bCs/>
          <w:sz w:val="28"/>
          <w:szCs w:val="28"/>
          <w:lang w:eastAsia="ru-RU"/>
        </w:rPr>
        <w:t>Для пленок в ЛИА нет необходимости иметь очень плотную структуру пленки, так как излишняя плотность пленки будет способствовать ее разрушению при диффузии ионов лития во время заряда и разряда ЛИА. Свободное расширение пленки в результате поглощения ионов лития будет обеспечиваться наличием пор в структуре пленки. Однако</w:t>
      </w:r>
      <w:r w:rsidR="00BF1266" w:rsidRPr="001F68FE">
        <w:rPr>
          <w:rFonts w:ascii="Times New Roman" w:eastAsia="Times New Roman" w:hAnsi="Times New Roman" w:cs="Times New Roman"/>
          <w:bCs/>
          <w:sz w:val="28"/>
          <w:szCs w:val="28"/>
          <w:lang w:eastAsia="ru-RU"/>
        </w:rPr>
        <w:t>,</w:t>
      </w:r>
      <w:r w:rsidRPr="001F68FE">
        <w:rPr>
          <w:rFonts w:ascii="Times New Roman" w:eastAsia="Times New Roman" w:hAnsi="Times New Roman" w:cs="Times New Roman"/>
          <w:bCs/>
          <w:sz w:val="28"/>
          <w:szCs w:val="28"/>
          <w:lang w:eastAsia="ru-RU"/>
        </w:rPr>
        <w:t xml:space="preserve"> излишне пористая структура также нежелательна, так как такая структура ухудшит механическую прочность ЛИА. В любом случае выбор окончательного варианта пленки будет определяться ее устойчивостью при длительных испытаниях ЛИА (заряд и разряд), которые будут производиться из этих пленок.</w:t>
      </w:r>
    </w:p>
    <w:p w14:paraId="57DB057C" w14:textId="3C11335A" w:rsidR="00DD1E75" w:rsidRPr="001F68FE" w:rsidRDefault="003D2B12" w:rsidP="00E763DF">
      <w:pPr>
        <w:spacing w:after="0" w:line="240" w:lineRule="auto"/>
        <w:ind w:firstLine="709"/>
        <w:jc w:val="both"/>
        <w:rPr>
          <w:rFonts w:ascii="Times New Roman" w:eastAsia="Times New Roman" w:hAnsi="Times New Roman" w:cs="Times New Roman"/>
          <w:bCs/>
          <w:sz w:val="28"/>
          <w:szCs w:val="28"/>
          <w:lang w:val="ru" w:eastAsia="ru-RU"/>
        </w:rPr>
      </w:pPr>
      <w:r w:rsidRPr="001F68FE">
        <w:rPr>
          <w:rFonts w:ascii="Times New Roman" w:eastAsia="Times New Roman" w:hAnsi="Times New Roman" w:cs="Times New Roman"/>
          <w:bCs/>
          <w:sz w:val="28"/>
          <w:szCs w:val="28"/>
          <w:lang w:eastAsia="ru-RU"/>
        </w:rPr>
        <w:t xml:space="preserve">На следующем этапе работы были проведены аналогичные серии экспериментов по изучению кинетики роста толщины кремниевой плёнки при различных величинах удельной мощности на мишени. Следует отметить, что при всех значениях удельной мощности равномерной морфологии плёнки удалось </w:t>
      </w:r>
      <w:r w:rsidR="001804EE" w:rsidRPr="001F68FE">
        <w:rPr>
          <w:rFonts w:ascii="Times New Roman" w:eastAsia="Times New Roman" w:hAnsi="Times New Roman" w:cs="Times New Roman"/>
          <w:bCs/>
          <w:sz w:val="28"/>
          <w:szCs w:val="28"/>
          <w:lang w:eastAsia="ru-RU"/>
        </w:rPr>
        <w:t>достичь только,</w:t>
      </w:r>
      <w:r w:rsidRPr="001F68FE">
        <w:rPr>
          <w:rFonts w:ascii="Times New Roman" w:eastAsia="Times New Roman" w:hAnsi="Times New Roman" w:cs="Times New Roman"/>
          <w:bCs/>
          <w:sz w:val="28"/>
          <w:szCs w:val="28"/>
          <w:lang w:eastAsia="ru-RU"/>
        </w:rPr>
        <w:t xml:space="preserve"> начиная с толщины плёнки более 100 нм</w:t>
      </w:r>
      <w:r w:rsidR="00B3783E" w:rsidRPr="001F68FE">
        <w:rPr>
          <w:rFonts w:ascii="Times New Roman" w:eastAsia="Times New Roman" w:hAnsi="Times New Roman" w:cs="Times New Roman"/>
          <w:bCs/>
          <w:sz w:val="28"/>
          <w:szCs w:val="28"/>
          <w:lang w:eastAsia="ru-RU"/>
        </w:rPr>
        <w:t xml:space="preserve"> </w:t>
      </w:r>
      <w:r w:rsidR="00B3783E" w:rsidRPr="001F68FE">
        <w:rPr>
          <w:rFonts w:ascii="Times New Roman" w:eastAsia="Times New Roman" w:hAnsi="Times New Roman" w:cs="Times New Roman"/>
          <w:bCs/>
          <w:sz w:val="28"/>
          <w:szCs w:val="28"/>
          <w:lang w:val="ru" w:eastAsia="ru-RU"/>
        </w:rPr>
        <w:t>(рисунок 3</w:t>
      </w:r>
      <w:r w:rsidR="00AF6C31">
        <w:rPr>
          <w:rFonts w:ascii="Times New Roman" w:eastAsia="Times New Roman" w:hAnsi="Times New Roman" w:cs="Times New Roman"/>
          <w:bCs/>
          <w:sz w:val="28"/>
          <w:szCs w:val="28"/>
          <w:lang w:val="ru" w:eastAsia="ru-RU"/>
        </w:rPr>
        <w:t>9</w:t>
      </w:r>
      <w:r w:rsidR="00B3783E" w:rsidRPr="001F68FE">
        <w:rPr>
          <w:rFonts w:ascii="Times New Roman" w:eastAsia="Times New Roman" w:hAnsi="Times New Roman" w:cs="Times New Roman"/>
          <w:bCs/>
          <w:sz w:val="28"/>
          <w:szCs w:val="28"/>
          <w:lang w:val="ru" w:eastAsia="ru-RU"/>
        </w:rPr>
        <w:t xml:space="preserve">). Мы предполагаем, что это связано с тем, что в индукционный период на поверхности подложки изначально возникали отдельные центры конденсированного кремния. Как и любое появление новой поверхности раздела фаз, это связано с энергетическими затратами. Поэтому возникновение центров конденсации было возможно за счет различных плазменных флуктуаций вокруг дефектов поверхности подложки. Затем конденсированная фаза кремния имела варианты роста в вертикальном и горизонтальном направлениях. В начальный период преимущество имеет вертикальный рост, т.е. в сторону увеличения толщины пленки. Горизонтальный рост центров конденсации значительно меньше, поэтому толщина пленки в разных точках подложки неравномерна. Только после покрытия всей поверхности подложки пленкой кремния толщина пленки начинает выравниваться. При этом кремний заполняет в основном впадины в рельефе пленки. Это приводит к повышению равномерности толщины пленки. Возможно, что такая модель конденсации кремния из плазмы связана с микроскопическими дефектами поверхности подложки или аналогичными дефектами подложки на уровне кристаллической решетки. Вероятно, если обеспечить равномерное распределение дефектов на поверхности подложки методами термомеханической обработки или изготовлением подложки методом порошковой металлургии, то можно будет обеспечить большее количество центров конденсации кремния из потока плазмы. Тогда пленка будет быстрее покрывать поверхность подложки и равномерность будет достигаться при медианной толщине пленки менее 100–150 нм. </w:t>
      </w:r>
    </w:p>
    <w:p w14:paraId="5B136587" w14:textId="665150AD" w:rsidR="00D8277B" w:rsidRPr="001F68FE" w:rsidRDefault="00D8277B" w:rsidP="00E763DF">
      <w:pPr>
        <w:spacing w:after="0" w:line="240" w:lineRule="auto"/>
        <w:ind w:firstLine="709"/>
        <w:jc w:val="both"/>
        <w:rPr>
          <w:rFonts w:ascii="Times New Roman" w:eastAsia="Times New Roman" w:hAnsi="Times New Roman" w:cs="Times New Roman"/>
          <w:bCs/>
          <w:sz w:val="28"/>
          <w:szCs w:val="28"/>
          <w:lang w:val="ru" w:eastAsia="ru-RU"/>
        </w:rPr>
      </w:pPr>
      <w:r w:rsidRPr="001F68FE">
        <w:rPr>
          <w:rFonts w:ascii="Times New Roman" w:eastAsia="Times New Roman" w:hAnsi="Times New Roman" w:cs="Times New Roman"/>
          <w:bCs/>
          <w:sz w:val="28"/>
          <w:szCs w:val="28"/>
          <w:lang w:val="ru" w:eastAsia="ru-RU"/>
        </w:rPr>
        <w:t>Для определения морфологии поверхности и степени равномерности осаждения применялась атомно-силовая микроскопия. Поверхность с различными модификациями кремния имеет большую шероховатость. Применялись полуконтактные и контактные методы АСМ. Также представлены трехмерные АСМ-изображения</w:t>
      </w:r>
      <w:r w:rsidR="00A37926" w:rsidRPr="001F68FE">
        <w:rPr>
          <w:rFonts w:ascii="Times New Roman" w:eastAsia="Times New Roman" w:hAnsi="Times New Roman" w:cs="Times New Roman"/>
          <w:bCs/>
          <w:sz w:val="28"/>
          <w:szCs w:val="28"/>
          <w:lang w:val="ru" w:eastAsia="ru-RU"/>
        </w:rPr>
        <w:t xml:space="preserve"> (рисунок 3</w:t>
      </w:r>
      <w:r w:rsidR="00AF6C31">
        <w:rPr>
          <w:rFonts w:ascii="Times New Roman" w:eastAsia="Times New Roman" w:hAnsi="Times New Roman" w:cs="Times New Roman"/>
          <w:bCs/>
          <w:sz w:val="28"/>
          <w:szCs w:val="28"/>
          <w:lang w:val="ru" w:eastAsia="ru-RU"/>
        </w:rPr>
        <w:t>9</w:t>
      </w:r>
      <w:r w:rsidR="00A37926" w:rsidRPr="001F68FE">
        <w:rPr>
          <w:rFonts w:ascii="Times New Roman" w:eastAsia="Times New Roman" w:hAnsi="Times New Roman" w:cs="Times New Roman"/>
          <w:bCs/>
          <w:sz w:val="28"/>
          <w:szCs w:val="28"/>
          <w:lang w:val="ru" w:eastAsia="ru-RU"/>
        </w:rPr>
        <w:t>).</w:t>
      </w:r>
    </w:p>
    <w:p w14:paraId="122AD6AC" w14:textId="5986A68F" w:rsidR="00D8277B" w:rsidRPr="001F68FE" w:rsidRDefault="00D8277B" w:rsidP="00E763DF">
      <w:pPr>
        <w:spacing w:after="0" w:line="240" w:lineRule="auto"/>
        <w:ind w:firstLine="709"/>
        <w:jc w:val="both"/>
        <w:rPr>
          <w:rFonts w:ascii="Times New Roman" w:eastAsia="Times New Roman" w:hAnsi="Times New Roman" w:cs="Times New Roman"/>
          <w:bCs/>
          <w:sz w:val="28"/>
          <w:szCs w:val="28"/>
          <w:lang w:val="ru" w:eastAsia="ru-RU"/>
        </w:rPr>
      </w:pPr>
      <w:r w:rsidRPr="001F68FE">
        <w:rPr>
          <w:rFonts w:ascii="Times New Roman" w:eastAsia="Times New Roman" w:hAnsi="Times New Roman" w:cs="Times New Roman"/>
          <w:bCs/>
          <w:sz w:val="28"/>
          <w:szCs w:val="28"/>
          <w:lang w:val="ru" w:eastAsia="ru-RU"/>
        </w:rPr>
        <w:t>Для оценки равномерности толщины пленки был проведен анализ 3D-модели АСМ-изображения с использованием множественных сечений. Для каждого эксперимента был получен массив данных толщины пленки в разных точках образца. Массивы данных были обработаны методами статистического анализа. При этом были получены дисперсии и среднеквадратические отклонения. В таблице</w:t>
      </w:r>
      <w:r w:rsidR="00DD1E75" w:rsidRPr="001F68FE">
        <w:rPr>
          <w:rFonts w:ascii="Times New Roman" w:eastAsia="Times New Roman" w:hAnsi="Times New Roman" w:cs="Times New Roman"/>
          <w:bCs/>
          <w:sz w:val="28"/>
          <w:szCs w:val="28"/>
          <w:lang w:val="ru" w:eastAsia="ru-RU"/>
        </w:rPr>
        <w:t xml:space="preserve"> </w:t>
      </w:r>
      <w:r w:rsidR="00BF1266" w:rsidRPr="001F68FE">
        <w:rPr>
          <w:rFonts w:ascii="Times New Roman" w:eastAsia="Times New Roman" w:hAnsi="Times New Roman" w:cs="Times New Roman"/>
          <w:bCs/>
          <w:sz w:val="28"/>
          <w:szCs w:val="28"/>
          <w:lang w:val="ru" w:eastAsia="ru-RU"/>
        </w:rPr>
        <w:t>6</w:t>
      </w:r>
      <w:r w:rsidRPr="001F68FE">
        <w:rPr>
          <w:rFonts w:ascii="Times New Roman" w:eastAsia="Times New Roman" w:hAnsi="Times New Roman" w:cs="Times New Roman"/>
          <w:bCs/>
          <w:sz w:val="28"/>
          <w:szCs w:val="28"/>
          <w:lang w:val="ru" w:eastAsia="ru-RU"/>
        </w:rPr>
        <w:t xml:space="preserve"> представлены примеры результатов статистического анализа массивов данных, на основании которых был сделан вывод о том, что статистические показатели распределения толщины пленки по поверхности подложки приходят к минимуму и стабилизируются при увеличении медианной толщины пленки до 100–150 нм. В таблице представлены не все исследованные массивы данных, а лишь выб</w:t>
      </w:r>
      <w:r w:rsidR="00A37926" w:rsidRPr="001F68FE">
        <w:rPr>
          <w:rFonts w:ascii="Times New Roman" w:eastAsia="Times New Roman" w:hAnsi="Times New Roman" w:cs="Times New Roman"/>
          <w:bCs/>
          <w:sz w:val="28"/>
          <w:szCs w:val="28"/>
          <w:lang w:val="ru" w:eastAsia="ru-RU"/>
        </w:rPr>
        <w:t>орочные</w:t>
      </w:r>
      <w:r w:rsidRPr="001F68FE">
        <w:rPr>
          <w:rFonts w:ascii="Times New Roman" w:eastAsia="Times New Roman" w:hAnsi="Times New Roman" w:cs="Times New Roman"/>
          <w:bCs/>
          <w:sz w:val="28"/>
          <w:szCs w:val="28"/>
          <w:lang w:val="ru" w:eastAsia="ru-RU"/>
        </w:rPr>
        <w:t xml:space="preserve"> массивы, чтобы дать представление о существующих тенденциях, на которые мы опирались при дальнейшем анализе результатов.</w:t>
      </w:r>
    </w:p>
    <w:p w14:paraId="2E586412" w14:textId="214F633F" w:rsidR="00DD1E75" w:rsidRPr="001F68FE" w:rsidRDefault="00DD1E75" w:rsidP="00E763DF">
      <w:pPr>
        <w:spacing w:after="0" w:line="240" w:lineRule="auto"/>
        <w:ind w:firstLine="709"/>
        <w:jc w:val="both"/>
        <w:rPr>
          <w:rFonts w:ascii="Times New Roman" w:eastAsia="Times New Roman" w:hAnsi="Times New Roman" w:cs="Times New Roman"/>
          <w:bCs/>
          <w:sz w:val="28"/>
          <w:szCs w:val="28"/>
          <w:lang w:val="ru" w:eastAsia="ru-RU"/>
        </w:rPr>
      </w:pPr>
      <w:r w:rsidRPr="001F68FE">
        <w:rPr>
          <w:rFonts w:ascii="Times New Roman" w:eastAsia="Times New Roman" w:hAnsi="Times New Roman" w:cs="Times New Roman"/>
          <w:bCs/>
          <w:sz w:val="28"/>
          <w:szCs w:val="28"/>
          <w:lang w:val="ru" w:eastAsia="ru-RU"/>
        </w:rPr>
        <w:t xml:space="preserve">Полученные нами данные согласуются с данными других исследований. В частности, в работе </w:t>
      </w:r>
      <w:r w:rsidR="00520D4F" w:rsidRPr="001F68FE">
        <w:rPr>
          <w:rFonts w:ascii="Times New Roman" w:eastAsia="Times New Roman" w:hAnsi="Times New Roman" w:cs="Times New Roman"/>
          <w:bCs/>
          <w:sz w:val="28"/>
          <w:szCs w:val="28"/>
          <w:lang w:val="ru" w:eastAsia="ru-RU"/>
        </w:rPr>
        <w:t>Р.</w:t>
      </w:r>
      <w:r w:rsidR="003A4EE1" w:rsidRPr="001F68FE">
        <w:rPr>
          <w:rFonts w:ascii="Times New Roman" w:eastAsia="Times New Roman" w:hAnsi="Times New Roman" w:cs="Times New Roman"/>
          <w:bCs/>
          <w:sz w:val="28"/>
          <w:szCs w:val="28"/>
          <w:lang w:eastAsia="ru-RU"/>
        </w:rPr>
        <w:t xml:space="preserve"> </w:t>
      </w:r>
      <w:r w:rsidR="00520D4F" w:rsidRPr="001F68FE">
        <w:rPr>
          <w:rFonts w:ascii="Times New Roman" w:eastAsia="Times New Roman" w:hAnsi="Times New Roman" w:cs="Times New Roman"/>
          <w:bCs/>
          <w:sz w:val="28"/>
          <w:szCs w:val="28"/>
          <w:lang w:val="ru" w:eastAsia="ru-RU"/>
        </w:rPr>
        <w:t>Эдрей и сотрудников</w:t>
      </w:r>
      <w:r w:rsidRPr="001F68FE">
        <w:rPr>
          <w:rFonts w:ascii="Times New Roman" w:eastAsia="Times New Roman" w:hAnsi="Times New Roman" w:cs="Times New Roman"/>
          <w:bCs/>
          <w:sz w:val="28"/>
          <w:szCs w:val="28"/>
          <w:lang w:val="ru" w:eastAsia="ru-RU"/>
        </w:rPr>
        <w:t xml:space="preserve"> [</w:t>
      </w:r>
      <w:r w:rsidR="00520D4F" w:rsidRPr="001F68FE">
        <w:rPr>
          <w:rFonts w:ascii="Times New Roman" w:eastAsia="Times New Roman" w:hAnsi="Times New Roman" w:cs="Times New Roman"/>
          <w:bCs/>
          <w:sz w:val="28"/>
          <w:szCs w:val="28"/>
          <w:lang w:eastAsia="ru-RU"/>
        </w:rPr>
        <w:t>8</w:t>
      </w:r>
      <w:r w:rsidR="009B5A54" w:rsidRPr="001F68FE">
        <w:rPr>
          <w:rFonts w:ascii="Times New Roman" w:eastAsia="Times New Roman" w:hAnsi="Times New Roman" w:cs="Times New Roman"/>
          <w:bCs/>
          <w:sz w:val="28"/>
          <w:szCs w:val="28"/>
          <w:lang w:eastAsia="ru-RU"/>
        </w:rPr>
        <w:t>4</w:t>
      </w:r>
      <w:r w:rsidRPr="001F68FE">
        <w:rPr>
          <w:rFonts w:ascii="Times New Roman" w:eastAsia="Times New Roman" w:hAnsi="Times New Roman" w:cs="Times New Roman"/>
          <w:bCs/>
          <w:sz w:val="28"/>
          <w:szCs w:val="28"/>
          <w:lang w:val="ru" w:eastAsia="ru-RU"/>
        </w:rPr>
        <w:t xml:space="preserve">] значительная неоднородность покрытия подложки наблюдается при толщине пленки кремния менее 150 нм (60–80 нм). Так же, как и мы, авторы использовали метод сечений трехмерной модели АСМ-изображения для оценки неоднородности пленки. Однако, в отличие от нашей работы, в данном исследовании не была найдена толщина пленки, выше которой происходит ее выравнивание и уменьшение шероховатости. Как видно из рисунка </w:t>
      </w:r>
      <w:r w:rsidR="00520D4F" w:rsidRPr="001F68FE">
        <w:rPr>
          <w:rFonts w:ascii="Times New Roman" w:eastAsia="Times New Roman" w:hAnsi="Times New Roman" w:cs="Times New Roman"/>
          <w:bCs/>
          <w:sz w:val="28"/>
          <w:szCs w:val="28"/>
          <w:lang w:eastAsia="ru-RU"/>
        </w:rPr>
        <w:t>39</w:t>
      </w:r>
      <w:r w:rsidRPr="001F68FE">
        <w:rPr>
          <w:rFonts w:ascii="Times New Roman" w:eastAsia="Times New Roman" w:hAnsi="Times New Roman" w:cs="Times New Roman"/>
          <w:bCs/>
          <w:sz w:val="28"/>
          <w:szCs w:val="28"/>
          <w:lang w:val="ru" w:eastAsia="ru-RU"/>
        </w:rPr>
        <w:t xml:space="preserve"> [</w:t>
      </w:r>
      <w:r w:rsidR="00520D4F" w:rsidRPr="001F68FE">
        <w:rPr>
          <w:rFonts w:ascii="Times New Roman" w:eastAsia="Times New Roman" w:hAnsi="Times New Roman" w:cs="Times New Roman"/>
          <w:bCs/>
          <w:sz w:val="28"/>
          <w:szCs w:val="28"/>
          <w:lang w:eastAsia="ru-RU"/>
        </w:rPr>
        <w:t>8</w:t>
      </w:r>
      <w:r w:rsidR="009B5A54" w:rsidRPr="001F68FE">
        <w:rPr>
          <w:rFonts w:ascii="Times New Roman" w:eastAsia="Times New Roman" w:hAnsi="Times New Roman" w:cs="Times New Roman"/>
          <w:bCs/>
          <w:sz w:val="28"/>
          <w:szCs w:val="28"/>
          <w:lang w:eastAsia="ru-RU"/>
        </w:rPr>
        <w:t>4</w:t>
      </w:r>
      <w:r w:rsidRPr="001F68FE">
        <w:rPr>
          <w:rFonts w:ascii="Times New Roman" w:eastAsia="Times New Roman" w:hAnsi="Times New Roman" w:cs="Times New Roman"/>
          <w:bCs/>
          <w:sz w:val="28"/>
          <w:szCs w:val="28"/>
          <w:lang w:val="ru" w:eastAsia="ru-RU"/>
        </w:rPr>
        <w:t>], конденсированная фаза кремния имеет тенденцию к росту в вертикальном направлении, перпендикулярном подложке. В отличие от этих данных, мы обнаружили, что при увеличении толщины пленки более 100–150 нм толщина пленки выравнивается по всей поверхности подложки.</w:t>
      </w:r>
    </w:p>
    <w:p w14:paraId="22705693" w14:textId="77777777" w:rsidR="00DD1E75" w:rsidRPr="001F68FE" w:rsidRDefault="00DD1E75" w:rsidP="00E763DF">
      <w:pPr>
        <w:spacing w:after="0" w:line="240" w:lineRule="auto"/>
        <w:jc w:val="both"/>
        <w:rPr>
          <w:rFonts w:ascii="Times New Roman" w:eastAsia="Times New Roman" w:hAnsi="Times New Roman" w:cs="Times New Roman"/>
          <w:bCs/>
          <w:sz w:val="28"/>
          <w:szCs w:val="28"/>
          <w:lang w:val="ru" w:eastAsia="ru-RU"/>
        </w:rPr>
        <w:sectPr w:rsidR="00DD1E75" w:rsidRPr="001F68FE" w:rsidSect="00F12AD6">
          <w:pgSz w:w="11906" w:h="16838"/>
          <w:pgMar w:top="1134" w:right="850" w:bottom="1134" w:left="1701" w:header="708" w:footer="708" w:gutter="0"/>
          <w:cols w:space="708"/>
          <w:titlePg/>
          <w:docGrid w:linePitch="360"/>
        </w:sectPr>
      </w:pPr>
    </w:p>
    <w:p w14:paraId="49471759" w14:textId="42C71949" w:rsidR="00D8277B" w:rsidRPr="001F68FE" w:rsidRDefault="00D8277B" w:rsidP="00E763DF">
      <w:pPr>
        <w:spacing w:after="0" w:line="240" w:lineRule="auto"/>
        <w:jc w:val="both"/>
        <w:rPr>
          <w:rFonts w:ascii="Times New Roman" w:eastAsia="Times New Roman" w:hAnsi="Times New Roman" w:cs="Times New Roman"/>
          <w:bCs/>
          <w:sz w:val="28"/>
          <w:szCs w:val="28"/>
          <w:lang w:val="ru" w:eastAsia="ru-RU"/>
        </w:rPr>
      </w:pPr>
      <w:r w:rsidRPr="001F68FE">
        <w:rPr>
          <w:rFonts w:ascii="Times New Roman" w:eastAsia="Times New Roman" w:hAnsi="Times New Roman" w:cs="Times New Roman"/>
          <w:bCs/>
          <w:sz w:val="28"/>
          <w:szCs w:val="28"/>
          <w:lang w:val="ru" w:eastAsia="ru-RU"/>
        </w:rPr>
        <w:t xml:space="preserve">Таблица </w:t>
      </w:r>
      <w:r w:rsidR="00BF1266" w:rsidRPr="001F68FE">
        <w:rPr>
          <w:rFonts w:ascii="Times New Roman" w:eastAsia="Times New Roman" w:hAnsi="Times New Roman" w:cs="Times New Roman"/>
          <w:bCs/>
          <w:sz w:val="28"/>
          <w:szCs w:val="28"/>
          <w:lang w:val="ru" w:eastAsia="ru-RU"/>
        </w:rPr>
        <w:t>6</w:t>
      </w:r>
      <w:r w:rsidR="00DD1E75" w:rsidRPr="001F68FE">
        <w:rPr>
          <w:rFonts w:ascii="Times New Roman" w:eastAsia="Times New Roman" w:hAnsi="Times New Roman" w:cs="Times New Roman"/>
          <w:bCs/>
          <w:sz w:val="28"/>
          <w:szCs w:val="28"/>
          <w:lang w:val="ru" w:eastAsia="ru-RU"/>
        </w:rPr>
        <w:t xml:space="preserve"> -</w:t>
      </w:r>
      <w:r w:rsidRPr="001F68FE">
        <w:rPr>
          <w:rFonts w:ascii="Times New Roman" w:eastAsia="Times New Roman" w:hAnsi="Times New Roman" w:cs="Times New Roman"/>
          <w:bCs/>
          <w:sz w:val="28"/>
          <w:szCs w:val="28"/>
          <w:lang w:val="ru" w:eastAsia="ru-RU"/>
        </w:rPr>
        <w:t xml:space="preserve"> Статистические параметры массивов данных значений толщины кремниевой пленки</w:t>
      </w:r>
    </w:p>
    <w:p w14:paraId="0154AA8E" w14:textId="77777777" w:rsidR="00A37926" w:rsidRPr="001F68FE" w:rsidRDefault="00A37926" w:rsidP="00E763DF">
      <w:pPr>
        <w:spacing w:after="0" w:line="240" w:lineRule="auto"/>
        <w:jc w:val="both"/>
        <w:rPr>
          <w:rFonts w:ascii="Times New Roman" w:eastAsia="Times New Roman" w:hAnsi="Times New Roman" w:cs="Times New Roman"/>
          <w:bCs/>
          <w:sz w:val="28"/>
          <w:szCs w:val="28"/>
          <w:lang w:val="ru" w:eastAsia="ru-RU"/>
        </w:rPr>
      </w:pPr>
    </w:p>
    <w:tbl>
      <w:tblPr>
        <w:tblStyle w:val="ae"/>
        <w:tblW w:w="5000" w:type="pct"/>
        <w:tblLook w:val="04A0" w:firstRow="1" w:lastRow="0" w:firstColumn="1" w:lastColumn="0" w:noHBand="0" w:noVBand="1"/>
      </w:tblPr>
      <w:tblGrid>
        <w:gridCol w:w="2945"/>
        <w:gridCol w:w="1290"/>
        <w:gridCol w:w="1290"/>
        <w:gridCol w:w="1290"/>
        <w:gridCol w:w="1290"/>
        <w:gridCol w:w="1291"/>
        <w:gridCol w:w="1291"/>
        <w:gridCol w:w="1291"/>
        <w:gridCol w:w="1291"/>
        <w:gridCol w:w="1291"/>
      </w:tblGrid>
      <w:tr w:rsidR="00A37926" w:rsidRPr="001F68FE" w14:paraId="51ADE2E5" w14:textId="77777777" w:rsidTr="004168DC">
        <w:trPr>
          <w:trHeight w:val="547"/>
        </w:trPr>
        <w:tc>
          <w:tcPr>
            <w:tcW w:w="985" w:type="pct"/>
          </w:tcPr>
          <w:p w14:paraId="0468AD4D" w14:textId="678507F1" w:rsidR="00A37926" w:rsidRPr="001F68FE" w:rsidRDefault="00A37926" w:rsidP="00E763DF">
            <w:pPr>
              <w:pStyle w:val="MDPI31text"/>
              <w:spacing w:line="240" w:lineRule="auto"/>
              <w:ind w:left="0" w:firstLine="0"/>
              <w:jc w:val="left"/>
              <w:rPr>
                <w:rFonts w:ascii="Times New Roman" w:hAnsi="Times New Roman"/>
                <w:color w:val="auto"/>
                <w:sz w:val="28"/>
                <w:szCs w:val="28"/>
                <w:lang w:val="ru-RU"/>
              </w:rPr>
            </w:pPr>
            <w:r w:rsidRPr="001F68FE">
              <w:rPr>
                <w:rFonts w:ascii="Times New Roman" w:hAnsi="Times New Roman"/>
                <w:color w:val="auto"/>
                <w:sz w:val="28"/>
                <w:szCs w:val="28"/>
                <w:lang w:val="ru-RU"/>
              </w:rPr>
              <w:t xml:space="preserve">Максимальное / минимальное </w:t>
            </w:r>
            <w:r w:rsidR="004168DC" w:rsidRPr="001F68FE">
              <w:rPr>
                <w:rFonts w:ascii="Times New Roman" w:hAnsi="Times New Roman"/>
                <w:color w:val="auto"/>
                <w:sz w:val="28"/>
                <w:szCs w:val="28"/>
                <w:lang w:val="ru-RU"/>
              </w:rPr>
              <w:t>значение</w:t>
            </w:r>
            <w:r w:rsidRPr="001F68FE">
              <w:rPr>
                <w:rFonts w:ascii="Times New Roman" w:hAnsi="Times New Roman"/>
                <w:color w:val="auto"/>
                <w:sz w:val="28"/>
                <w:szCs w:val="28"/>
                <w:lang w:val="ru-RU"/>
              </w:rPr>
              <w:t>, нм</w:t>
            </w:r>
          </w:p>
        </w:tc>
        <w:tc>
          <w:tcPr>
            <w:tcW w:w="446" w:type="pct"/>
            <w:vAlign w:val="center"/>
          </w:tcPr>
          <w:p w14:paraId="3ECD2775" w14:textId="77777777"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0/25</w:t>
            </w:r>
          </w:p>
        </w:tc>
        <w:tc>
          <w:tcPr>
            <w:tcW w:w="446" w:type="pct"/>
            <w:vAlign w:val="center"/>
          </w:tcPr>
          <w:p w14:paraId="5F6F8E17" w14:textId="77777777"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5/50</w:t>
            </w:r>
          </w:p>
        </w:tc>
        <w:tc>
          <w:tcPr>
            <w:tcW w:w="446" w:type="pct"/>
            <w:vAlign w:val="center"/>
          </w:tcPr>
          <w:p w14:paraId="55AAF959" w14:textId="77777777"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15/65</w:t>
            </w:r>
          </w:p>
        </w:tc>
        <w:tc>
          <w:tcPr>
            <w:tcW w:w="446" w:type="pct"/>
            <w:vAlign w:val="center"/>
          </w:tcPr>
          <w:p w14:paraId="1B2CA1E0" w14:textId="77777777"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28/76</w:t>
            </w:r>
          </w:p>
        </w:tc>
        <w:tc>
          <w:tcPr>
            <w:tcW w:w="446" w:type="pct"/>
            <w:vAlign w:val="center"/>
          </w:tcPr>
          <w:p w14:paraId="1A4AE059" w14:textId="77777777"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62/90</w:t>
            </w:r>
          </w:p>
        </w:tc>
        <w:tc>
          <w:tcPr>
            <w:tcW w:w="446" w:type="pct"/>
            <w:vAlign w:val="center"/>
          </w:tcPr>
          <w:p w14:paraId="458D853B" w14:textId="77777777"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95/110</w:t>
            </w:r>
          </w:p>
        </w:tc>
        <w:tc>
          <w:tcPr>
            <w:tcW w:w="446" w:type="pct"/>
            <w:vAlign w:val="center"/>
          </w:tcPr>
          <w:p w14:paraId="613D0C89" w14:textId="77777777"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125/135</w:t>
            </w:r>
          </w:p>
        </w:tc>
        <w:tc>
          <w:tcPr>
            <w:tcW w:w="446" w:type="pct"/>
            <w:vAlign w:val="center"/>
          </w:tcPr>
          <w:p w14:paraId="7E16D761" w14:textId="77777777"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148/155</w:t>
            </w:r>
          </w:p>
        </w:tc>
        <w:tc>
          <w:tcPr>
            <w:tcW w:w="446" w:type="pct"/>
            <w:vAlign w:val="center"/>
          </w:tcPr>
          <w:p w14:paraId="4D51AEDB" w14:textId="77777777"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160/163</w:t>
            </w:r>
          </w:p>
        </w:tc>
      </w:tr>
      <w:tr w:rsidR="00A37926" w:rsidRPr="001F68FE" w14:paraId="7F691B15" w14:textId="77777777" w:rsidTr="004168DC">
        <w:trPr>
          <w:trHeight w:val="535"/>
        </w:trPr>
        <w:tc>
          <w:tcPr>
            <w:tcW w:w="985" w:type="pct"/>
          </w:tcPr>
          <w:p w14:paraId="16E65525" w14:textId="4AE0D2BA" w:rsidR="00A37926" w:rsidRPr="001F68FE" w:rsidRDefault="00A37926" w:rsidP="00E763DF">
            <w:pPr>
              <w:pStyle w:val="MDPI31text"/>
              <w:spacing w:line="240" w:lineRule="auto"/>
              <w:ind w:left="0" w:firstLine="0"/>
              <w:jc w:val="left"/>
              <w:rPr>
                <w:rFonts w:ascii="Times New Roman" w:hAnsi="Times New Roman"/>
                <w:color w:val="auto"/>
                <w:sz w:val="28"/>
                <w:szCs w:val="28"/>
                <w:lang w:val="ru-RU"/>
              </w:rPr>
            </w:pPr>
            <w:r w:rsidRPr="001F68FE">
              <w:rPr>
                <w:rFonts w:ascii="Times New Roman" w:hAnsi="Times New Roman"/>
                <w:color w:val="auto"/>
                <w:sz w:val="28"/>
                <w:szCs w:val="28"/>
                <w:lang w:val="ru-RU"/>
              </w:rPr>
              <w:t>Медианное значение, нм</w:t>
            </w:r>
          </w:p>
        </w:tc>
        <w:tc>
          <w:tcPr>
            <w:tcW w:w="446" w:type="pct"/>
            <w:vAlign w:val="center"/>
          </w:tcPr>
          <w:p w14:paraId="1D5D19C7" w14:textId="7626793F"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22,8</w:t>
            </w:r>
          </w:p>
        </w:tc>
        <w:tc>
          <w:tcPr>
            <w:tcW w:w="446" w:type="pct"/>
            <w:vAlign w:val="center"/>
          </w:tcPr>
          <w:p w14:paraId="17B296A7" w14:textId="394DD4B1"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42,1</w:t>
            </w:r>
          </w:p>
        </w:tc>
        <w:tc>
          <w:tcPr>
            <w:tcW w:w="446" w:type="pct"/>
            <w:vAlign w:val="center"/>
          </w:tcPr>
          <w:p w14:paraId="394A305A" w14:textId="6C5457E2"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55,9</w:t>
            </w:r>
          </w:p>
        </w:tc>
        <w:tc>
          <w:tcPr>
            <w:tcW w:w="446" w:type="pct"/>
            <w:vAlign w:val="center"/>
          </w:tcPr>
          <w:p w14:paraId="6E2DC290" w14:textId="2889D97C"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65,3</w:t>
            </w:r>
          </w:p>
        </w:tc>
        <w:tc>
          <w:tcPr>
            <w:tcW w:w="446" w:type="pct"/>
            <w:vAlign w:val="center"/>
          </w:tcPr>
          <w:p w14:paraId="6C8DEE4B" w14:textId="1EE87DF4"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75,5</w:t>
            </w:r>
          </w:p>
        </w:tc>
        <w:tc>
          <w:tcPr>
            <w:tcW w:w="446" w:type="pct"/>
            <w:vAlign w:val="center"/>
          </w:tcPr>
          <w:p w14:paraId="1BFBA750" w14:textId="779D2CAC"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101,2</w:t>
            </w:r>
          </w:p>
        </w:tc>
        <w:tc>
          <w:tcPr>
            <w:tcW w:w="446" w:type="pct"/>
            <w:vAlign w:val="center"/>
          </w:tcPr>
          <w:p w14:paraId="204E697A" w14:textId="7F068864"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128,1</w:t>
            </w:r>
          </w:p>
        </w:tc>
        <w:tc>
          <w:tcPr>
            <w:tcW w:w="446" w:type="pct"/>
            <w:vAlign w:val="center"/>
          </w:tcPr>
          <w:p w14:paraId="7B3136BF" w14:textId="225665EB"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150,2</w:t>
            </w:r>
          </w:p>
        </w:tc>
        <w:tc>
          <w:tcPr>
            <w:tcW w:w="446" w:type="pct"/>
            <w:vAlign w:val="center"/>
          </w:tcPr>
          <w:p w14:paraId="2A0E3DE4" w14:textId="31D74415"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162,1</w:t>
            </w:r>
          </w:p>
        </w:tc>
      </w:tr>
      <w:tr w:rsidR="00A37926" w:rsidRPr="001F68FE" w14:paraId="301CE959" w14:textId="77777777" w:rsidTr="004168DC">
        <w:trPr>
          <w:trHeight w:val="267"/>
        </w:trPr>
        <w:tc>
          <w:tcPr>
            <w:tcW w:w="985" w:type="pct"/>
          </w:tcPr>
          <w:p w14:paraId="7E40EADD" w14:textId="5280DEB2" w:rsidR="00A37926" w:rsidRPr="001F68FE" w:rsidRDefault="00DD1E75" w:rsidP="00E763DF">
            <w:pPr>
              <w:pStyle w:val="MDPI31text"/>
              <w:spacing w:line="240" w:lineRule="auto"/>
              <w:ind w:left="0" w:firstLine="0"/>
              <w:jc w:val="left"/>
              <w:rPr>
                <w:rFonts w:ascii="Times New Roman" w:hAnsi="Times New Roman"/>
                <w:color w:val="auto"/>
                <w:sz w:val="28"/>
                <w:szCs w:val="28"/>
                <w:lang w:val="ru-RU"/>
              </w:rPr>
            </w:pPr>
            <w:r w:rsidRPr="001F68FE">
              <w:rPr>
                <w:rFonts w:ascii="Times New Roman" w:hAnsi="Times New Roman"/>
                <w:color w:val="auto"/>
                <w:sz w:val="28"/>
                <w:szCs w:val="28"/>
                <w:lang w:val="ru-RU"/>
              </w:rPr>
              <w:t>Средне</w:t>
            </w:r>
            <w:r w:rsidR="004168DC" w:rsidRPr="001F68FE">
              <w:rPr>
                <w:rFonts w:ascii="Times New Roman" w:hAnsi="Times New Roman"/>
                <w:color w:val="auto"/>
                <w:sz w:val="28"/>
                <w:szCs w:val="28"/>
                <w:lang w:val="ru-RU"/>
              </w:rPr>
              <w:t>квадратическое отклонение</w:t>
            </w:r>
          </w:p>
        </w:tc>
        <w:tc>
          <w:tcPr>
            <w:tcW w:w="446" w:type="pct"/>
            <w:vAlign w:val="center"/>
          </w:tcPr>
          <w:p w14:paraId="1B7F1267" w14:textId="533EB0F6"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338,1</w:t>
            </w:r>
          </w:p>
        </w:tc>
        <w:tc>
          <w:tcPr>
            <w:tcW w:w="446" w:type="pct"/>
            <w:vAlign w:val="center"/>
          </w:tcPr>
          <w:p w14:paraId="74F1C578" w14:textId="53D4F2A3"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115,2</w:t>
            </w:r>
          </w:p>
        </w:tc>
        <w:tc>
          <w:tcPr>
            <w:tcW w:w="446" w:type="pct"/>
            <w:vAlign w:val="center"/>
          </w:tcPr>
          <w:p w14:paraId="7A317471" w14:textId="18DA026C"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52,3</w:t>
            </w:r>
          </w:p>
        </w:tc>
        <w:tc>
          <w:tcPr>
            <w:tcW w:w="446" w:type="pct"/>
            <w:vAlign w:val="center"/>
          </w:tcPr>
          <w:p w14:paraId="564D09F6" w14:textId="345BD255"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45,8</w:t>
            </w:r>
          </w:p>
        </w:tc>
        <w:tc>
          <w:tcPr>
            <w:tcW w:w="446" w:type="pct"/>
            <w:vAlign w:val="center"/>
          </w:tcPr>
          <w:p w14:paraId="64840665" w14:textId="50E8A666"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21,7</w:t>
            </w:r>
          </w:p>
        </w:tc>
        <w:tc>
          <w:tcPr>
            <w:tcW w:w="446" w:type="pct"/>
            <w:vAlign w:val="center"/>
          </w:tcPr>
          <w:p w14:paraId="37F63D57" w14:textId="4CE60BE3"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11</w:t>
            </w:r>
            <w:r w:rsidR="00DD1E75" w:rsidRPr="001F68FE">
              <w:rPr>
                <w:rFonts w:ascii="Times New Roman" w:hAnsi="Times New Roman"/>
                <w:color w:val="auto"/>
                <w:sz w:val="28"/>
                <w:szCs w:val="28"/>
                <w:lang w:val="ru-RU"/>
              </w:rPr>
              <w:t>,</w:t>
            </w:r>
            <w:r w:rsidRPr="001F68FE">
              <w:rPr>
                <w:rFonts w:ascii="Times New Roman" w:hAnsi="Times New Roman"/>
                <w:color w:val="auto"/>
                <w:sz w:val="28"/>
                <w:szCs w:val="28"/>
                <w:lang w:val="ru-RU"/>
              </w:rPr>
              <w:t>3</w:t>
            </w:r>
          </w:p>
        </w:tc>
        <w:tc>
          <w:tcPr>
            <w:tcW w:w="446" w:type="pct"/>
            <w:vAlign w:val="center"/>
          </w:tcPr>
          <w:p w14:paraId="7C9BF49D" w14:textId="7924115D"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4</w:t>
            </w:r>
            <w:r w:rsidR="004168DC" w:rsidRPr="001F68FE">
              <w:rPr>
                <w:rFonts w:ascii="Times New Roman" w:hAnsi="Times New Roman"/>
                <w:color w:val="auto"/>
                <w:sz w:val="28"/>
                <w:szCs w:val="28"/>
                <w:lang w:val="ru-RU"/>
              </w:rPr>
              <w:t>,</w:t>
            </w:r>
            <w:r w:rsidRPr="001F68FE">
              <w:rPr>
                <w:rFonts w:ascii="Times New Roman" w:hAnsi="Times New Roman"/>
                <w:color w:val="auto"/>
                <w:sz w:val="28"/>
                <w:szCs w:val="28"/>
                <w:lang w:val="ru-RU"/>
              </w:rPr>
              <w:t>7</w:t>
            </w:r>
          </w:p>
        </w:tc>
        <w:tc>
          <w:tcPr>
            <w:tcW w:w="446" w:type="pct"/>
            <w:vAlign w:val="center"/>
          </w:tcPr>
          <w:p w14:paraId="06042C37" w14:textId="616D9AFB"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3</w:t>
            </w:r>
            <w:r w:rsidR="004168DC" w:rsidRPr="001F68FE">
              <w:rPr>
                <w:rFonts w:ascii="Times New Roman" w:hAnsi="Times New Roman"/>
                <w:color w:val="auto"/>
                <w:sz w:val="28"/>
                <w:szCs w:val="28"/>
                <w:lang w:val="ru-RU"/>
              </w:rPr>
              <w:t>,</w:t>
            </w:r>
            <w:r w:rsidRPr="001F68FE">
              <w:rPr>
                <w:rFonts w:ascii="Times New Roman" w:hAnsi="Times New Roman"/>
                <w:color w:val="auto"/>
                <w:sz w:val="28"/>
                <w:szCs w:val="28"/>
                <w:lang w:val="ru-RU"/>
              </w:rPr>
              <w:t>2</w:t>
            </w:r>
          </w:p>
        </w:tc>
        <w:tc>
          <w:tcPr>
            <w:tcW w:w="446" w:type="pct"/>
            <w:vAlign w:val="center"/>
          </w:tcPr>
          <w:p w14:paraId="6920F326" w14:textId="4D81722C" w:rsidR="00A37926" w:rsidRPr="001F68FE" w:rsidRDefault="00A37926" w:rsidP="00E763DF">
            <w:pPr>
              <w:pStyle w:val="MDPI31text"/>
              <w:spacing w:line="240" w:lineRule="auto"/>
              <w:ind w:left="0" w:firstLine="0"/>
              <w:jc w:val="center"/>
              <w:rPr>
                <w:rFonts w:ascii="Times New Roman" w:hAnsi="Times New Roman"/>
                <w:color w:val="auto"/>
                <w:sz w:val="28"/>
                <w:szCs w:val="28"/>
                <w:lang w:val="ru-RU"/>
              </w:rPr>
            </w:pPr>
            <w:r w:rsidRPr="001F68FE">
              <w:rPr>
                <w:rFonts w:ascii="Times New Roman" w:hAnsi="Times New Roman"/>
                <w:color w:val="auto"/>
                <w:sz w:val="28"/>
                <w:szCs w:val="28"/>
                <w:lang w:val="ru-RU"/>
              </w:rPr>
              <w:t>2</w:t>
            </w:r>
            <w:r w:rsidR="004168DC" w:rsidRPr="001F68FE">
              <w:rPr>
                <w:rFonts w:ascii="Times New Roman" w:hAnsi="Times New Roman"/>
                <w:color w:val="auto"/>
                <w:sz w:val="28"/>
                <w:szCs w:val="28"/>
                <w:lang w:val="ru-RU"/>
              </w:rPr>
              <w:t>,</w:t>
            </w:r>
            <w:r w:rsidRPr="001F68FE">
              <w:rPr>
                <w:rFonts w:ascii="Times New Roman" w:hAnsi="Times New Roman"/>
                <w:color w:val="auto"/>
                <w:sz w:val="28"/>
                <w:szCs w:val="28"/>
                <w:lang w:val="ru-RU"/>
              </w:rPr>
              <w:t>9</w:t>
            </w:r>
          </w:p>
        </w:tc>
      </w:tr>
    </w:tbl>
    <w:p w14:paraId="0A4E99A3" w14:textId="77777777" w:rsidR="00A37926" w:rsidRPr="001F68FE" w:rsidRDefault="00A37926" w:rsidP="00E763DF">
      <w:pPr>
        <w:spacing w:after="0" w:line="240" w:lineRule="auto"/>
        <w:jc w:val="both"/>
        <w:rPr>
          <w:rFonts w:ascii="Times New Roman" w:eastAsia="Times New Roman" w:hAnsi="Times New Roman" w:cs="Times New Roman"/>
          <w:bCs/>
          <w:sz w:val="28"/>
          <w:szCs w:val="28"/>
          <w:lang w:val="ru" w:eastAsia="ru-RU"/>
        </w:rPr>
      </w:pPr>
    </w:p>
    <w:p w14:paraId="172226F0" w14:textId="77777777" w:rsidR="00DD1E75" w:rsidRPr="001F68FE" w:rsidRDefault="00DD1E75" w:rsidP="00E763DF">
      <w:pPr>
        <w:spacing w:after="0" w:line="240" w:lineRule="auto"/>
        <w:jc w:val="both"/>
        <w:rPr>
          <w:rFonts w:ascii="Times New Roman" w:eastAsia="Times New Roman" w:hAnsi="Times New Roman" w:cs="Times New Roman"/>
          <w:bCs/>
          <w:sz w:val="28"/>
          <w:szCs w:val="28"/>
          <w:lang w:val="ru" w:eastAsia="ru-RU"/>
        </w:rPr>
      </w:pPr>
    </w:p>
    <w:p w14:paraId="143C7033" w14:textId="5F23D3DB" w:rsidR="00DD1E75" w:rsidRPr="001F68FE" w:rsidRDefault="00DD1E75" w:rsidP="00E763DF">
      <w:pPr>
        <w:spacing w:after="0" w:line="240" w:lineRule="auto"/>
        <w:jc w:val="center"/>
        <w:rPr>
          <w:rFonts w:ascii="Times New Roman" w:eastAsia="Times New Roman" w:hAnsi="Times New Roman" w:cs="Times New Roman"/>
          <w:bCs/>
          <w:sz w:val="28"/>
          <w:szCs w:val="28"/>
          <w:lang w:val="ru" w:eastAsia="ru-RU"/>
        </w:rPr>
      </w:pPr>
      <w:r w:rsidRPr="001F68FE">
        <w:rPr>
          <w:noProof/>
          <w:lang w:eastAsia="ru-RU"/>
        </w:rPr>
        <w:drawing>
          <wp:inline distT="0" distB="0" distL="0" distR="0" wp14:anchorId="678026CA" wp14:editId="6988280E">
            <wp:extent cx="4603805" cy="2437139"/>
            <wp:effectExtent l="0" t="0" r="6350" b="1270"/>
            <wp:docPr id="23341810" name="Рисунок 23341810" descr="C:\Users\user\Downloads\WhatsApp Image 2024-10-10 at 19.2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10-10 at 19.23.28.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50575" cy="2514835"/>
                    </a:xfrm>
                    <a:prstGeom prst="rect">
                      <a:avLst/>
                    </a:prstGeom>
                    <a:noFill/>
                    <a:ln>
                      <a:noFill/>
                    </a:ln>
                  </pic:spPr>
                </pic:pic>
              </a:graphicData>
            </a:graphic>
          </wp:inline>
        </w:drawing>
      </w:r>
      <w:r w:rsidRPr="001F68FE">
        <w:rPr>
          <w:noProof/>
          <w:lang w:eastAsia="ru-RU"/>
        </w:rPr>
        <w:drawing>
          <wp:inline distT="0" distB="0" distL="0" distR="0" wp14:anchorId="1BF3DF23" wp14:editId="5FE1EA72">
            <wp:extent cx="4524837" cy="2426445"/>
            <wp:effectExtent l="0" t="0" r="9525" b="0"/>
            <wp:docPr id="1590154000" name="Рисунок 1590154000" descr="C:\Users\user\Downloads\WhatsApp Image 2024-10-10 at 19.23.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4-10-10 at 19.23.28 (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54676" cy="2442446"/>
                    </a:xfrm>
                    <a:prstGeom prst="rect">
                      <a:avLst/>
                    </a:prstGeom>
                    <a:noFill/>
                    <a:ln>
                      <a:noFill/>
                    </a:ln>
                  </pic:spPr>
                </pic:pic>
              </a:graphicData>
            </a:graphic>
          </wp:inline>
        </w:drawing>
      </w:r>
    </w:p>
    <w:p w14:paraId="6DA9120A" w14:textId="4C10177E" w:rsidR="00DD1E75" w:rsidRPr="001F68FE" w:rsidRDefault="00DD1E75" w:rsidP="00E763DF">
      <w:pPr>
        <w:spacing w:after="0" w:line="240" w:lineRule="auto"/>
        <w:jc w:val="both"/>
        <w:rPr>
          <w:rFonts w:ascii="Times New Roman" w:eastAsia="Times New Roman" w:hAnsi="Times New Roman" w:cs="Times New Roman"/>
          <w:bCs/>
          <w:sz w:val="28"/>
          <w:szCs w:val="28"/>
          <w:lang w:val="ru" w:eastAsia="ru-RU"/>
        </w:rPr>
      </w:pPr>
      <w:r w:rsidRPr="001F68FE">
        <w:rPr>
          <w:rFonts w:ascii="Times New Roman" w:eastAsia="Times New Roman" w:hAnsi="Times New Roman" w:cs="Times New Roman"/>
          <w:bCs/>
          <w:sz w:val="28"/>
          <w:szCs w:val="28"/>
          <w:lang w:val="ru" w:eastAsia="ru-RU"/>
        </w:rPr>
        <w:tab/>
      </w:r>
      <w:r w:rsidRPr="001F68FE">
        <w:rPr>
          <w:rFonts w:ascii="Times New Roman" w:eastAsia="Times New Roman" w:hAnsi="Times New Roman" w:cs="Times New Roman"/>
          <w:bCs/>
          <w:sz w:val="28"/>
          <w:szCs w:val="28"/>
          <w:lang w:val="ru" w:eastAsia="ru-RU"/>
        </w:rPr>
        <w:tab/>
      </w:r>
      <w:r w:rsidRPr="001F68FE">
        <w:rPr>
          <w:rFonts w:ascii="Times New Roman" w:eastAsia="Times New Roman" w:hAnsi="Times New Roman" w:cs="Times New Roman"/>
          <w:bCs/>
          <w:sz w:val="28"/>
          <w:szCs w:val="28"/>
          <w:lang w:val="ru" w:eastAsia="ru-RU"/>
        </w:rPr>
        <w:tab/>
      </w:r>
      <w:r w:rsidRPr="001F68FE">
        <w:rPr>
          <w:rFonts w:ascii="Times New Roman" w:eastAsia="Times New Roman" w:hAnsi="Times New Roman" w:cs="Times New Roman"/>
          <w:bCs/>
          <w:sz w:val="28"/>
          <w:szCs w:val="28"/>
          <w:lang w:val="ru" w:eastAsia="ru-RU"/>
        </w:rPr>
        <w:tab/>
      </w:r>
      <w:r w:rsidRPr="001F68FE">
        <w:rPr>
          <w:rFonts w:ascii="Times New Roman" w:eastAsia="Times New Roman" w:hAnsi="Times New Roman" w:cs="Times New Roman"/>
          <w:bCs/>
          <w:sz w:val="28"/>
          <w:szCs w:val="28"/>
          <w:lang w:val="ru" w:eastAsia="ru-RU"/>
        </w:rPr>
        <w:tab/>
        <w:t>а</w:t>
      </w:r>
      <w:r w:rsidRPr="001F68FE">
        <w:rPr>
          <w:rFonts w:ascii="Times New Roman" w:eastAsia="Times New Roman" w:hAnsi="Times New Roman" w:cs="Times New Roman"/>
          <w:bCs/>
          <w:sz w:val="28"/>
          <w:szCs w:val="28"/>
          <w:lang w:val="ru" w:eastAsia="ru-RU"/>
        </w:rPr>
        <w:tab/>
      </w:r>
      <w:r w:rsidRPr="001F68FE">
        <w:rPr>
          <w:rFonts w:ascii="Times New Roman" w:eastAsia="Times New Roman" w:hAnsi="Times New Roman" w:cs="Times New Roman"/>
          <w:bCs/>
          <w:sz w:val="28"/>
          <w:szCs w:val="28"/>
          <w:lang w:val="ru" w:eastAsia="ru-RU"/>
        </w:rPr>
        <w:tab/>
      </w:r>
      <w:r w:rsidRPr="001F68FE">
        <w:rPr>
          <w:rFonts w:ascii="Times New Roman" w:eastAsia="Times New Roman" w:hAnsi="Times New Roman" w:cs="Times New Roman"/>
          <w:bCs/>
          <w:sz w:val="28"/>
          <w:szCs w:val="28"/>
          <w:lang w:val="ru" w:eastAsia="ru-RU"/>
        </w:rPr>
        <w:tab/>
      </w:r>
      <w:r w:rsidRPr="001F68FE">
        <w:rPr>
          <w:rFonts w:ascii="Times New Roman" w:eastAsia="Times New Roman" w:hAnsi="Times New Roman" w:cs="Times New Roman"/>
          <w:bCs/>
          <w:sz w:val="28"/>
          <w:szCs w:val="28"/>
          <w:lang w:val="ru" w:eastAsia="ru-RU"/>
        </w:rPr>
        <w:tab/>
      </w:r>
      <w:r w:rsidRPr="001F68FE">
        <w:rPr>
          <w:rFonts w:ascii="Times New Roman" w:eastAsia="Times New Roman" w:hAnsi="Times New Roman" w:cs="Times New Roman"/>
          <w:bCs/>
          <w:sz w:val="28"/>
          <w:szCs w:val="28"/>
          <w:lang w:val="ru" w:eastAsia="ru-RU"/>
        </w:rPr>
        <w:tab/>
      </w:r>
      <w:r w:rsidRPr="001F68FE">
        <w:rPr>
          <w:rFonts w:ascii="Times New Roman" w:eastAsia="Times New Roman" w:hAnsi="Times New Roman" w:cs="Times New Roman"/>
          <w:bCs/>
          <w:sz w:val="28"/>
          <w:szCs w:val="28"/>
          <w:lang w:val="ru" w:eastAsia="ru-RU"/>
        </w:rPr>
        <w:tab/>
        <w:t xml:space="preserve">   </w:t>
      </w:r>
      <w:r w:rsidR="00B36E07" w:rsidRPr="001F68FE">
        <w:rPr>
          <w:rFonts w:ascii="Times New Roman" w:eastAsia="Times New Roman" w:hAnsi="Times New Roman" w:cs="Times New Roman"/>
          <w:bCs/>
          <w:sz w:val="28"/>
          <w:szCs w:val="28"/>
          <w:lang w:val="ru" w:eastAsia="ru-RU"/>
        </w:rPr>
        <w:tab/>
      </w:r>
      <w:r w:rsidR="00B36E07" w:rsidRPr="001F68FE">
        <w:rPr>
          <w:rFonts w:ascii="Times New Roman" w:eastAsia="Times New Roman" w:hAnsi="Times New Roman" w:cs="Times New Roman"/>
          <w:bCs/>
          <w:sz w:val="28"/>
          <w:szCs w:val="28"/>
          <w:lang w:val="ru" w:eastAsia="ru-RU"/>
        </w:rPr>
        <w:tab/>
      </w:r>
      <w:r w:rsidR="00B36E07" w:rsidRPr="001F68FE">
        <w:rPr>
          <w:rFonts w:ascii="Times New Roman" w:eastAsia="Times New Roman" w:hAnsi="Times New Roman" w:cs="Times New Roman"/>
          <w:bCs/>
          <w:sz w:val="28"/>
          <w:szCs w:val="28"/>
          <w:lang w:val="ru" w:eastAsia="ru-RU"/>
        </w:rPr>
        <w:tab/>
      </w:r>
      <w:r w:rsidR="00B36E07" w:rsidRPr="001F68FE">
        <w:rPr>
          <w:rFonts w:ascii="Times New Roman" w:eastAsia="Times New Roman" w:hAnsi="Times New Roman" w:cs="Times New Roman"/>
          <w:bCs/>
          <w:sz w:val="28"/>
          <w:szCs w:val="28"/>
          <w:lang w:val="ru" w:eastAsia="ru-RU"/>
        </w:rPr>
        <w:tab/>
      </w:r>
      <w:r w:rsidR="00B36E07" w:rsidRPr="001F68FE">
        <w:rPr>
          <w:rFonts w:ascii="Times New Roman" w:eastAsia="Times New Roman" w:hAnsi="Times New Roman" w:cs="Times New Roman"/>
          <w:bCs/>
          <w:sz w:val="28"/>
          <w:szCs w:val="28"/>
          <w:lang w:val="ru" w:eastAsia="ru-RU"/>
        </w:rPr>
        <w:tab/>
      </w:r>
      <w:r w:rsidRPr="001F68FE">
        <w:rPr>
          <w:rFonts w:ascii="Times New Roman" w:eastAsia="Times New Roman" w:hAnsi="Times New Roman" w:cs="Times New Roman"/>
          <w:bCs/>
          <w:sz w:val="28"/>
          <w:szCs w:val="28"/>
          <w:lang w:val="ru" w:eastAsia="ru-RU"/>
        </w:rPr>
        <w:t>б</w:t>
      </w:r>
    </w:p>
    <w:p w14:paraId="0A260EB6" w14:textId="3558B553" w:rsidR="00DD1E75" w:rsidRPr="001F68FE" w:rsidRDefault="00DD1E75" w:rsidP="00E763DF">
      <w:pPr>
        <w:spacing w:after="0" w:line="240" w:lineRule="auto"/>
        <w:jc w:val="center"/>
        <w:rPr>
          <w:rFonts w:ascii="Times New Roman" w:eastAsia="Times New Roman" w:hAnsi="Times New Roman" w:cs="Times New Roman"/>
          <w:bCs/>
          <w:sz w:val="28"/>
          <w:szCs w:val="28"/>
          <w:lang w:val="ru" w:eastAsia="ru-RU"/>
        </w:rPr>
      </w:pPr>
      <w:r w:rsidRPr="001F68FE">
        <w:rPr>
          <w:rFonts w:ascii="Times New Roman" w:eastAsia="Times New Roman" w:hAnsi="Times New Roman" w:cs="Times New Roman"/>
          <w:bCs/>
          <w:sz w:val="28"/>
          <w:szCs w:val="28"/>
          <w:lang w:val="ru" w:eastAsia="ru-RU"/>
        </w:rPr>
        <w:t>Рисунок 3</w:t>
      </w:r>
      <w:r w:rsidR="00AF6C31">
        <w:rPr>
          <w:rFonts w:ascii="Times New Roman" w:eastAsia="Times New Roman" w:hAnsi="Times New Roman" w:cs="Times New Roman"/>
          <w:bCs/>
          <w:sz w:val="28"/>
          <w:szCs w:val="28"/>
          <w:lang w:val="ru" w:eastAsia="ru-RU"/>
        </w:rPr>
        <w:t>9</w:t>
      </w:r>
      <w:r w:rsidRPr="001F68FE">
        <w:rPr>
          <w:rFonts w:ascii="Times New Roman" w:eastAsia="Times New Roman" w:hAnsi="Times New Roman" w:cs="Times New Roman"/>
          <w:bCs/>
          <w:sz w:val="28"/>
          <w:szCs w:val="28"/>
          <w:lang w:val="ru" w:eastAsia="ru-RU"/>
        </w:rPr>
        <w:t xml:space="preserve"> - АСМ -изображения кремниевой пленки толщиной:</w:t>
      </w:r>
    </w:p>
    <w:p w14:paraId="710F0001" w14:textId="77777777" w:rsidR="00DD1E75" w:rsidRPr="001F68FE" w:rsidRDefault="00DD1E75" w:rsidP="00E763DF">
      <w:pPr>
        <w:spacing w:after="0" w:line="240" w:lineRule="auto"/>
        <w:jc w:val="center"/>
        <w:rPr>
          <w:rFonts w:ascii="Times New Roman" w:eastAsia="Times New Roman" w:hAnsi="Times New Roman" w:cs="Times New Roman"/>
          <w:bCs/>
          <w:sz w:val="28"/>
          <w:szCs w:val="28"/>
          <w:lang w:val="ru" w:eastAsia="ru-RU"/>
        </w:rPr>
      </w:pPr>
      <w:r w:rsidRPr="001F68FE">
        <w:rPr>
          <w:rFonts w:ascii="Times New Roman" w:eastAsia="Times New Roman" w:hAnsi="Times New Roman" w:cs="Times New Roman"/>
          <w:bCs/>
          <w:sz w:val="28"/>
          <w:szCs w:val="28"/>
          <w:lang w:val="ru" w:eastAsia="ru-RU"/>
        </w:rPr>
        <w:t>а – 50 нм; б – 150 нм</w:t>
      </w:r>
    </w:p>
    <w:p w14:paraId="4AB5F9A1" w14:textId="77777777" w:rsidR="00DD1E75" w:rsidRPr="001F68FE" w:rsidRDefault="00DD1E75" w:rsidP="00E763DF">
      <w:pPr>
        <w:spacing w:after="0" w:line="240" w:lineRule="auto"/>
        <w:jc w:val="both"/>
        <w:rPr>
          <w:rFonts w:ascii="Times New Roman" w:eastAsia="Times New Roman" w:hAnsi="Times New Roman" w:cs="Times New Roman"/>
          <w:bCs/>
          <w:sz w:val="28"/>
          <w:szCs w:val="28"/>
          <w:lang w:val="ru" w:eastAsia="ru-RU"/>
        </w:rPr>
        <w:sectPr w:rsidR="00DD1E75" w:rsidRPr="001F68FE" w:rsidSect="00DD1E75">
          <w:pgSz w:w="16838" w:h="11906" w:orient="landscape"/>
          <w:pgMar w:top="1701" w:right="1134" w:bottom="851" w:left="1134" w:header="709" w:footer="709" w:gutter="0"/>
          <w:cols w:space="708"/>
          <w:titlePg/>
          <w:docGrid w:linePitch="360"/>
        </w:sectPr>
      </w:pPr>
    </w:p>
    <w:p w14:paraId="3FCE854A" w14:textId="18D47ABA" w:rsidR="00D8277B" w:rsidRPr="001F68FE" w:rsidRDefault="00D57136" w:rsidP="00E763DF">
      <w:pPr>
        <w:spacing w:after="0" w:line="240" w:lineRule="auto"/>
        <w:jc w:val="center"/>
        <w:rPr>
          <w:rFonts w:ascii="Times New Roman" w:eastAsia="Times New Roman" w:hAnsi="Times New Roman" w:cs="Times New Roman"/>
          <w:bCs/>
          <w:sz w:val="28"/>
          <w:szCs w:val="28"/>
          <w:lang w:val="ru" w:eastAsia="ru-RU"/>
        </w:rPr>
      </w:pPr>
      <w:r w:rsidRPr="001F68FE">
        <w:rPr>
          <w:noProof/>
          <w:lang w:eastAsia="ru-RU"/>
        </w:rPr>
        <w:drawing>
          <wp:inline distT="0" distB="0" distL="0" distR="0" wp14:anchorId="50398C22" wp14:editId="573A58D6">
            <wp:extent cx="4476412" cy="4160520"/>
            <wp:effectExtent l="0" t="0" r="635" b="0"/>
            <wp:docPr id="618109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 b="922"/>
                    <a:stretch/>
                  </pic:blipFill>
                  <pic:spPr bwMode="auto">
                    <a:xfrm>
                      <a:off x="0" y="0"/>
                      <a:ext cx="4476412" cy="4160520"/>
                    </a:xfrm>
                    <a:prstGeom prst="rect">
                      <a:avLst/>
                    </a:prstGeom>
                    <a:noFill/>
                    <a:ln>
                      <a:noFill/>
                    </a:ln>
                    <a:extLst>
                      <a:ext uri="{53640926-AAD7-44D8-BBD7-CCE9431645EC}">
                        <a14:shadowObscured xmlns:a14="http://schemas.microsoft.com/office/drawing/2010/main"/>
                      </a:ext>
                    </a:extLst>
                  </pic:spPr>
                </pic:pic>
              </a:graphicData>
            </a:graphic>
          </wp:inline>
        </w:drawing>
      </w:r>
    </w:p>
    <w:p w14:paraId="7CC9FD2E" w14:textId="77777777" w:rsidR="00DD1E75" w:rsidRPr="001F68FE" w:rsidRDefault="00DD1E75" w:rsidP="00E763DF">
      <w:pPr>
        <w:spacing w:after="0" w:line="240" w:lineRule="auto"/>
        <w:jc w:val="both"/>
        <w:rPr>
          <w:rFonts w:ascii="Times New Roman" w:eastAsia="Times New Roman" w:hAnsi="Times New Roman" w:cs="Times New Roman"/>
          <w:bCs/>
          <w:sz w:val="28"/>
          <w:szCs w:val="28"/>
          <w:lang w:val="ru" w:eastAsia="ru-RU"/>
        </w:rPr>
      </w:pPr>
    </w:p>
    <w:p w14:paraId="2D1B41C4" w14:textId="22B9F8DF" w:rsidR="00D8277B" w:rsidRPr="001F68FE" w:rsidRDefault="00D8277B" w:rsidP="00E763DF">
      <w:pPr>
        <w:spacing w:after="0" w:line="240" w:lineRule="auto"/>
        <w:jc w:val="center"/>
        <w:rPr>
          <w:rFonts w:ascii="Times New Roman" w:eastAsia="Times New Roman" w:hAnsi="Times New Roman" w:cs="Times New Roman"/>
          <w:bCs/>
          <w:sz w:val="28"/>
          <w:szCs w:val="28"/>
          <w:lang w:val="ru" w:eastAsia="ru-RU"/>
        </w:rPr>
      </w:pPr>
      <w:r w:rsidRPr="001F68FE">
        <w:rPr>
          <w:rFonts w:ascii="Times New Roman" w:eastAsia="Times New Roman" w:hAnsi="Times New Roman" w:cs="Times New Roman"/>
          <w:bCs/>
          <w:sz w:val="28"/>
          <w:szCs w:val="28"/>
          <w:lang w:val="ru" w:eastAsia="ru-RU"/>
        </w:rPr>
        <w:t>Рисунок</w:t>
      </w:r>
      <w:r w:rsidR="00DD1E75" w:rsidRPr="001F68FE">
        <w:rPr>
          <w:rFonts w:ascii="Times New Roman" w:eastAsia="Times New Roman" w:hAnsi="Times New Roman" w:cs="Times New Roman"/>
          <w:bCs/>
          <w:sz w:val="28"/>
          <w:szCs w:val="28"/>
          <w:lang w:val="ru" w:eastAsia="ru-RU"/>
        </w:rPr>
        <w:t xml:space="preserve"> </w:t>
      </w:r>
      <w:r w:rsidR="00AF6C31">
        <w:rPr>
          <w:rFonts w:ascii="Times New Roman" w:eastAsia="Times New Roman" w:hAnsi="Times New Roman" w:cs="Times New Roman"/>
          <w:bCs/>
          <w:sz w:val="28"/>
          <w:szCs w:val="28"/>
          <w:lang w:val="ru" w:eastAsia="ru-RU"/>
        </w:rPr>
        <w:t>40</w:t>
      </w:r>
      <w:r w:rsidR="00DD1E75" w:rsidRPr="001F68FE">
        <w:rPr>
          <w:rFonts w:ascii="Times New Roman" w:eastAsia="Times New Roman" w:hAnsi="Times New Roman" w:cs="Times New Roman"/>
          <w:bCs/>
          <w:sz w:val="28"/>
          <w:szCs w:val="28"/>
          <w:lang w:val="ru" w:eastAsia="ru-RU"/>
        </w:rPr>
        <w:t xml:space="preserve"> -</w:t>
      </w:r>
      <w:r w:rsidRPr="001F68FE">
        <w:rPr>
          <w:rFonts w:ascii="Times New Roman" w:eastAsia="Times New Roman" w:hAnsi="Times New Roman" w:cs="Times New Roman"/>
          <w:bCs/>
          <w:sz w:val="28"/>
          <w:szCs w:val="28"/>
          <w:lang w:val="ru" w:eastAsia="ru-RU"/>
        </w:rPr>
        <w:t xml:space="preserve"> Трехмерное бесконтактное АСМ-изображение и его поперечное сечение для аморфного кремния, осажденного при 560 °C [</w:t>
      </w:r>
      <w:r w:rsidR="00BF1266" w:rsidRPr="001F68FE">
        <w:rPr>
          <w:rFonts w:ascii="Times New Roman" w:eastAsia="Times New Roman" w:hAnsi="Times New Roman" w:cs="Times New Roman"/>
          <w:bCs/>
          <w:sz w:val="28"/>
          <w:szCs w:val="28"/>
          <w:lang w:val="ru" w:eastAsia="ru-RU"/>
        </w:rPr>
        <w:t>8</w:t>
      </w:r>
      <w:r w:rsidR="009B5A54" w:rsidRPr="001F68FE">
        <w:rPr>
          <w:rFonts w:ascii="Times New Roman" w:eastAsia="Times New Roman" w:hAnsi="Times New Roman" w:cs="Times New Roman"/>
          <w:bCs/>
          <w:sz w:val="28"/>
          <w:szCs w:val="28"/>
          <w:lang w:eastAsia="ru-RU"/>
        </w:rPr>
        <w:t>4</w:t>
      </w:r>
      <w:r w:rsidR="001804EE" w:rsidRPr="001F68FE">
        <w:rPr>
          <w:rFonts w:ascii="Times New Roman" w:eastAsia="Times New Roman" w:hAnsi="Times New Roman" w:cs="Times New Roman"/>
          <w:bCs/>
          <w:sz w:val="28"/>
          <w:szCs w:val="28"/>
          <w:lang w:val="ru" w:eastAsia="ru-RU"/>
        </w:rPr>
        <w:t>]</w:t>
      </w:r>
    </w:p>
    <w:p w14:paraId="643B6FBC" w14:textId="77777777" w:rsidR="00D57136" w:rsidRPr="001F68FE" w:rsidRDefault="00D57136" w:rsidP="00E763DF">
      <w:pPr>
        <w:spacing w:after="0" w:line="240" w:lineRule="auto"/>
        <w:jc w:val="both"/>
        <w:rPr>
          <w:rFonts w:ascii="Times New Roman" w:eastAsia="Times New Roman" w:hAnsi="Times New Roman" w:cs="Times New Roman"/>
          <w:bCs/>
          <w:sz w:val="28"/>
          <w:szCs w:val="28"/>
          <w:lang w:val="ru" w:eastAsia="ru-RU"/>
        </w:rPr>
      </w:pPr>
    </w:p>
    <w:p w14:paraId="2E3EA0E3" w14:textId="43E7D2E1" w:rsidR="001112F2" w:rsidRPr="001F68FE" w:rsidRDefault="003D2B12" w:rsidP="00E763DF">
      <w:pPr>
        <w:spacing w:after="0" w:line="240" w:lineRule="auto"/>
        <w:ind w:firstLine="709"/>
        <w:jc w:val="both"/>
        <w:rPr>
          <w:rFonts w:ascii="Times New Roman" w:eastAsia="Times New Roman" w:hAnsi="Times New Roman" w:cs="Times New Roman"/>
          <w:bCs/>
          <w:sz w:val="28"/>
          <w:szCs w:val="28"/>
          <w:lang w:val="ru" w:eastAsia="ru-RU"/>
        </w:rPr>
      </w:pPr>
      <w:r w:rsidRPr="001F68FE">
        <w:rPr>
          <w:rFonts w:ascii="Times New Roman" w:eastAsia="Times New Roman" w:hAnsi="Times New Roman" w:cs="Times New Roman"/>
          <w:bCs/>
          <w:sz w:val="28"/>
          <w:szCs w:val="28"/>
          <w:lang w:eastAsia="ru-RU"/>
        </w:rPr>
        <w:t xml:space="preserve">После достижения толщины плёнки </w:t>
      </w:r>
      <w:r w:rsidR="00804DE7" w:rsidRPr="001F68FE">
        <w:rPr>
          <w:rFonts w:ascii="Times New Roman" w:eastAsia="Times New Roman" w:hAnsi="Times New Roman" w:cs="Times New Roman"/>
          <w:bCs/>
          <w:sz w:val="28"/>
          <w:szCs w:val="28"/>
          <w:lang w:eastAsia="ru-RU"/>
        </w:rPr>
        <w:t xml:space="preserve">100-150 нм </w:t>
      </w:r>
      <w:r w:rsidRPr="001F68FE">
        <w:rPr>
          <w:rFonts w:ascii="Times New Roman" w:eastAsia="Times New Roman" w:hAnsi="Times New Roman" w:cs="Times New Roman"/>
          <w:bCs/>
          <w:sz w:val="28"/>
          <w:szCs w:val="28"/>
          <w:lang w:eastAsia="ru-RU"/>
        </w:rPr>
        <w:t xml:space="preserve">во всех экспериментах наблюдается резкое увеличения скорости роста толщины плёнки. Однако время, за которое обеспечивается такая толщина плёнки разное. Чем больше удельная мощность, тем меньше времени необходимо для создания морфологически равномерной плёнки, т.е. тем меньше время индукционного периода магнетронного напыления. Графики зависимости основных показателей магнетронного напыления такие как время индукционного периода, скорость роста плёнки в стационарном режиме и унос кремния от удельной мощности при постоянном (не импульсном) напряжении на мишени, соответствующие им математические модели и величины достоверности аппроксимации представлены на </w:t>
      </w:r>
      <w:r w:rsidR="00BB5FBF" w:rsidRPr="001F68FE">
        <w:rPr>
          <w:rFonts w:ascii="Times New Roman" w:eastAsia="Times New Roman" w:hAnsi="Times New Roman" w:cs="Times New Roman"/>
          <w:bCs/>
          <w:sz w:val="28"/>
          <w:szCs w:val="28"/>
          <w:lang w:eastAsia="ru-RU"/>
        </w:rPr>
        <w:t xml:space="preserve">рисунке </w:t>
      </w:r>
      <w:r w:rsidR="00804DE7" w:rsidRPr="001F68FE">
        <w:rPr>
          <w:rFonts w:ascii="Times New Roman" w:eastAsia="Times New Roman" w:hAnsi="Times New Roman" w:cs="Times New Roman"/>
          <w:bCs/>
          <w:sz w:val="28"/>
          <w:szCs w:val="28"/>
          <w:lang w:eastAsia="ru-RU"/>
        </w:rPr>
        <w:t>40</w:t>
      </w:r>
      <w:r w:rsidRPr="001F68FE">
        <w:rPr>
          <w:rFonts w:ascii="Times New Roman" w:eastAsia="Times New Roman" w:hAnsi="Times New Roman" w:cs="Times New Roman"/>
          <w:bCs/>
          <w:sz w:val="28"/>
          <w:szCs w:val="28"/>
          <w:lang w:eastAsia="ru-RU"/>
        </w:rPr>
        <w:t>.</w:t>
      </w:r>
    </w:p>
    <w:p w14:paraId="2C20BB20" w14:textId="32A07AFD" w:rsidR="001112F2" w:rsidRPr="001F68FE" w:rsidRDefault="001112F2"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Как видно из результатов, представленных на </w:t>
      </w:r>
      <w:r w:rsidR="00BB5FBF" w:rsidRPr="001F68FE">
        <w:rPr>
          <w:rFonts w:ascii="Times New Roman" w:eastAsia="Times New Roman" w:hAnsi="Times New Roman" w:cs="Times New Roman"/>
          <w:sz w:val="28"/>
          <w:szCs w:val="28"/>
          <w:lang w:eastAsia="ru-RU"/>
        </w:rPr>
        <w:t xml:space="preserve">рисунке </w:t>
      </w:r>
      <w:r w:rsidR="00804DE7" w:rsidRPr="001F68FE">
        <w:rPr>
          <w:rFonts w:ascii="Times New Roman" w:eastAsia="Times New Roman" w:hAnsi="Times New Roman" w:cs="Times New Roman"/>
          <w:sz w:val="28"/>
          <w:szCs w:val="28"/>
          <w:lang w:eastAsia="ru-RU"/>
        </w:rPr>
        <w:t>4</w:t>
      </w:r>
      <w:r w:rsidR="00AF6C31">
        <w:rPr>
          <w:rFonts w:ascii="Times New Roman" w:eastAsia="Times New Roman" w:hAnsi="Times New Roman" w:cs="Times New Roman"/>
          <w:sz w:val="28"/>
          <w:szCs w:val="28"/>
          <w:lang w:eastAsia="ru-RU"/>
        </w:rPr>
        <w:t>1</w:t>
      </w:r>
      <w:r w:rsidRPr="001F68FE">
        <w:rPr>
          <w:rFonts w:ascii="Times New Roman" w:eastAsia="Times New Roman" w:hAnsi="Times New Roman" w:cs="Times New Roman"/>
          <w:sz w:val="28"/>
          <w:szCs w:val="28"/>
          <w:lang w:eastAsia="ru-RU"/>
        </w:rPr>
        <w:t xml:space="preserve"> снижение наиболее важного показателя – времени индукционного периода замедляется, достигая уровня 0,5-2,0 мин, что соответствует удельной мощности на мишени 60-100 Вт/см</w:t>
      </w:r>
      <w:r w:rsidRPr="001F68FE">
        <w:rPr>
          <w:rFonts w:ascii="Times New Roman" w:eastAsia="Times New Roman" w:hAnsi="Times New Roman" w:cs="Times New Roman"/>
          <w:sz w:val="28"/>
          <w:szCs w:val="28"/>
          <w:vertAlign w:val="superscript"/>
          <w:lang w:eastAsia="ru-RU"/>
        </w:rPr>
        <w:t>2</w:t>
      </w:r>
      <w:r w:rsidRPr="001F68FE">
        <w:rPr>
          <w:rFonts w:ascii="Times New Roman" w:eastAsia="Times New Roman" w:hAnsi="Times New Roman" w:cs="Times New Roman"/>
          <w:sz w:val="28"/>
          <w:szCs w:val="28"/>
          <w:lang w:eastAsia="ru-RU"/>
        </w:rPr>
        <w:t xml:space="preserve">.  При этом показатель - скорость роста толщины кремниевой плёнки также замедляется в районе 400-500 нм/мин, а унос (потери) кремния монотонно увеличиваются по мере увеличения удельной мощности на мишени. </w:t>
      </w:r>
    </w:p>
    <w:p w14:paraId="47536307" w14:textId="1EC85048" w:rsidR="00D56140" w:rsidRPr="001F68FE" w:rsidRDefault="00D5614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На рисунке</w:t>
      </w:r>
      <w:r w:rsidR="000B3B18" w:rsidRPr="001F68FE">
        <w:rPr>
          <w:rFonts w:ascii="Times New Roman" w:eastAsia="Times New Roman" w:hAnsi="Times New Roman" w:cs="Times New Roman"/>
          <w:sz w:val="28"/>
          <w:szCs w:val="28"/>
          <w:lang w:eastAsia="ru-RU"/>
        </w:rPr>
        <w:t xml:space="preserve"> 4</w:t>
      </w:r>
      <w:r w:rsidR="00AF6C31">
        <w:rPr>
          <w:rFonts w:ascii="Times New Roman" w:eastAsia="Times New Roman" w:hAnsi="Times New Roman" w:cs="Times New Roman"/>
          <w:sz w:val="28"/>
          <w:szCs w:val="28"/>
          <w:lang w:eastAsia="ru-RU"/>
        </w:rPr>
        <w:t>1</w:t>
      </w:r>
      <w:r w:rsidR="000B3B18" w:rsidRPr="001F68FE">
        <w:rPr>
          <w:rFonts w:ascii="Times New Roman" w:eastAsia="Times New Roman" w:hAnsi="Times New Roman" w:cs="Times New Roman"/>
          <w:sz w:val="28"/>
          <w:szCs w:val="28"/>
          <w:lang w:eastAsia="ru-RU"/>
        </w:rPr>
        <w:t xml:space="preserve"> а представлен</w:t>
      </w:r>
      <w:r w:rsidRPr="001F68FE">
        <w:rPr>
          <w:rFonts w:ascii="Times New Roman" w:eastAsia="Times New Roman" w:hAnsi="Times New Roman" w:cs="Times New Roman"/>
          <w:sz w:val="28"/>
          <w:szCs w:val="28"/>
          <w:lang w:eastAsia="ru-RU"/>
        </w:rPr>
        <w:t xml:space="preserve"> нелинейный график зависимости скорости роста толщины пленки кремния, полученной методом магнетронного распыления, от удельной мощности, подводимой к кристаллической кремниевой мишени. Скорость роста пленки нелинейно увеличивается с ростом удельной мощности. На начальном участке кривая имеет более крутой подъем, затем скорость роста замедляется и выходит на плато. Такое поведение является типичным и объясняется ростом потока распыляемых атомов с ростом мощности. График имеет четко выраженный максимум, что свидетельствует о существовании оптимального значения удельной мощности, при котором скорость роста пленки максимальна. Это связано с тем, что при слишком малой мощности поток распыляемых атомов недостаточен для обеспечения высокой скорости роста.</w:t>
      </w:r>
    </w:p>
    <w:p w14:paraId="32352EFF" w14:textId="18E8A2E8" w:rsidR="00145C5B" w:rsidRPr="001F68FE" w:rsidRDefault="00D5614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На рисунке </w:t>
      </w:r>
      <w:r w:rsidR="000B3B18" w:rsidRPr="001F68FE">
        <w:rPr>
          <w:rFonts w:ascii="Times New Roman" w:eastAsia="Times New Roman" w:hAnsi="Times New Roman" w:cs="Times New Roman"/>
          <w:sz w:val="28"/>
          <w:szCs w:val="28"/>
          <w:lang w:eastAsia="ru-RU"/>
        </w:rPr>
        <w:t>4</w:t>
      </w:r>
      <w:r w:rsidR="00AF6C31">
        <w:rPr>
          <w:rFonts w:ascii="Times New Roman" w:eastAsia="Times New Roman" w:hAnsi="Times New Roman" w:cs="Times New Roman"/>
          <w:sz w:val="28"/>
          <w:szCs w:val="28"/>
          <w:lang w:eastAsia="ru-RU"/>
        </w:rPr>
        <w:t>1</w:t>
      </w:r>
      <w:r w:rsidR="000B3B18" w:rsidRPr="001F68FE">
        <w:rPr>
          <w:rFonts w:ascii="Times New Roman" w:eastAsia="Times New Roman" w:hAnsi="Times New Roman" w:cs="Times New Roman"/>
          <w:sz w:val="28"/>
          <w:szCs w:val="28"/>
          <w:lang w:eastAsia="ru-RU"/>
        </w:rPr>
        <w:t xml:space="preserve"> б</w:t>
      </w:r>
      <w:r w:rsidRPr="001F68FE">
        <w:rPr>
          <w:rFonts w:ascii="Times New Roman" w:eastAsia="Times New Roman" w:hAnsi="Times New Roman" w:cs="Times New Roman"/>
          <w:sz w:val="28"/>
          <w:szCs w:val="28"/>
          <w:lang w:eastAsia="ru-RU"/>
        </w:rPr>
        <w:t xml:space="preserve"> представлен график зависимости процента удаления кремния (D) от удельной мощности, подводимой к мишени при магнетронном распылении. График демонстрирует практически линейную зависимость процента удаления кремния от удельной мощности. Это означает, что с ростом мощности, подводимой к мишени, пропорционально увеличивается количество распыляемого и уносимого из системы материала. При большей мощности увеличивается число ионов, бомбардирующих мишень, что приводит к более интенсивному выбиванию атомов кремния с поверхности мишени. Значение коэффициента детерминации R</w:t>
      </w:r>
      <w:r w:rsidRPr="001F68FE">
        <w:rPr>
          <w:rFonts w:ascii="Times New Roman" w:eastAsia="Times New Roman" w:hAnsi="Times New Roman" w:cs="Times New Roman"/>
          <w:sz w:val="28"/>
          <w:szCs w:val="28"/>
          <w:vertAlign w:val="superscript"/>
          <w:lang w:eastAsia="ru-RU"/>
        </w:rPr>
        <w:t>2</w:t>
      </w:r>
      <w:r w:rsidRPr="001F68FE">
        <w:rPr>
          <w:rFonts w:ascii="Times New Roman" w:eastAsia="Times New Roman" w:hAnsi="Times New Roman" w:cs="Times New Roman"/>
          <w:sz w:val="28"/>
          <w:szCs w:val="28"/>
          <w:lang w:eastAsia="ru-RU"/>
        </w:rPr>
        <w:t xml:space="preserve"> близко к единице (R</w:t>
      </w:r>
      <w:r w:rsidRPr="001F68FE">
        <w:rPr>
          <w:rFonts w:ascii="Times New Roman" w:eastAsia="Times New Roman" w:hAnsi="Times New Roman" w:cs="Times New Roman"/>
          <w:sz w:val="28"/>
          <w:szCs w:val="28"/>
          <w:vertAlign w:val="superscript"/>
          <w:lang w:eastAsia="ru-RU"/>
        </w:rPr>
        <w:t>2</w:t>
      </w:r>
      <w:r w:rsidRPr="001F68FE">
        <w:rPr>
          <w:rFonts w:ascii="Times New Roman" w:eastAsia="Times New Roman" w:hAnsi="Times New Roman" w:cs="Times New Roman"/>
          <w:sz w:val="28"/>
          <w:szCs w:val="28"/>
          <w:lang w:eastAsia="ru-RU"/>
        </w:rPr>
        <w:t xml:space="preserve"> = 0,9944), что свидетельствует о высокой степени корреляции экспериментальных данных с аппроксимирующей прямой. Это говорит о хорошей точности аппроксимации и надежности полученных результатов. </w:t>
      </w:r>
    </w:p>
    <w:p w14:paraId="650AD2AA" w14:textId="675611BE" w:rsidR="00D56140" w:rsidRPr="001F68FE" w:rsidRDefault="00D5614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График (рисунок </w:t>
      </w:r>
      <w:r w:rsidR="00B36E07" w:rsidRPr="001F68FE">
        <w:rPr>
          <w:rFonts w:ascii="Times New Roman" w:eastAsia="Times New Roman" w:hAnsi="Times New Roman" w:cs="Times New Roman"/>
          <w:sz w:val="28"/>
          <w:szCs w:val="28"/>
          <w:lang w:eastAsia="ru-RU"/>
        </w:rPr>
        <w:t>4</w:t>
      </w:r>
      <w:r w:rsidR="00AF6C31">
        <w:rPr>
          <w:rFonts w:ascii="Times New Roman" w:eastAsia="Times New Roman" w:hAnsi="Times New Roman" w:cs="Times New Roman"/>
          <w:sz w:val="28"/>
          <w:szCs w:val="28"/>
          <w:lang w:eastAsia="ru-RU"/>
        </w:rPr>
        <w:t>1</w:t>
      </w:r>
      <w:r w:rsidR="00B36E07" w:rsidRPr="001F68FE">
        <w:rPr>
          <w:rFonts w:ascii="Times New Roman" w:eastAsia="Times New Roman" w:hAnsi="Times New Roman" w:cs="Times New Roman"/>
          <w:sz w:val="28"/>
          <w:szCs w:val="28"/>
          <w:lang w:eastAsia="ru-RU"/>
        </w:rPr>
        <w:t xml:space="preserve"> в</w:t>
      </w:r>
      <w:r w:rsidRPr="001F68FE">
        <w:rPr>
          <w:rFonts w:ascii="Times New Roman" w:eastAsia="Times New Roman" w:hAnsi="Times New Roman" w:cs="Times New Roman"/>
          <w:sz w:val="28"/>
          <w:szCs w:val="28"/>
          <w:lang w:eastAsia="ru-RU"/>
        </w:rPr>
        <w:t>) демонстрирует экспоненциальную зависимость времени индукционного периода от удельной мощности. Это означает, что с ростом мощности, подводимой к мишени, время, необходимое для начала устойчивого роста пленки, экспоненциально уменьшается. Значение коэффициента детерминации R</w:t>
      </w:r>
      <w:r w:rsidRPr="001F68FE">
        <w:rPr>
          <w:rFonts w:ascii="Times New Roman" w:eastAsia="Times New Roman" w:hAnsi="Times New Roman" w:cs="Times New Roman"/>
          <w:sz w:val="28"/>
          <w:szCs w:val="28"/>
          <w:vertAlign w:val="superscript"/>
          <w:lang w:eastAsia="ru-RU"/>
        </w:rPr>
        <w:t>2</w:t>
      </w:r>
      <w:r w:rsidRPr="001F68FE">
        <w:rPr>
          <w:rFonts w:ascii="Times New Roman" w:eastAsia="Times New Roman" w:hAnsi="Times New Roman" w:cs="Times New Roman"/>
          <w:sz w:val="28"/>
          <w:szCs w:val="28"/>
          <w:lang w:eastAsia="ru-RU"/>
        </w:rPr>
        <w:t xml:space="preserve"> свидетельствует о хорошей точности аппроксимации и надежности полученных результатов. Время индукционного периода – это время, необходимое для образования устойчивого слоя атомов на поверхности подложки и начала непрерывного роста пленки. Увеличение мощности приводит к увеличению потока распыляемых атомов, что ускоряет процесс зародышеобразования и роста пленки. Следовательно, время индукционного периода уменьшается. Экспоненциальный характер зависимости объясняется тем, что скорость зародышеобразования пропорциональна определенной степени концентрации атомов на поверхности подложки. С ростом мощности концентрация атомов быстро увеличивается, что приводит к быстрому увеличению скорости зародышеобразования и сокращению времени индукционного периода.</w:t>
      </w:r>
    </w:p>
    <w:p w14:paraId="6B40BCC4" w14:textId="417DD237" w:rsidR="00D56140" w:rsidRPr="001F68FE" w:rsidRDefault="00D5614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Обобщая результаты, представленные на рисунках </w:t>
      </w:r>
      <w:r w:rsidR="00B36E07" w:rsidRPr="001F68FE">
        <w:rPr>
          <w:rFonts w:ascii="Times New Roman" w:eastAsia="Times New Roman" w:hAnsi="Times New Roman" w:cs="Times New Roman"/>
          <w:sz w:val="28"/>
          <w:szCs w:val="28"/>
          <w:lang w:eastAsia="ru-RU"/>
        </w:rPr>
        <w:t>3</w:t>
      </w:r>
      <w:r w:rsidR="00AF6C31">
        <w:rPr>
          <w:rFonts w:ascii="Times New Roman" w:eastAsia="Times New Roman" w:hAnsi="Times New Roman" w:cs="Times New Roman"/>
          <w:sz w:val="28"/>
          <w:szCs w:val="28"/>
          <w:lang w:eastAsia="ru-RU"/>
        </w:rPr>
        <w:t>9-41</w:t>
      </w:r>
      <w:r w:rsidRPr="001F68FE">
        <w:rPr>
          <w:rFonts w:ascii="Times New Roman" w:eastAsia="Times New Roman" w:hAnsi="Times New Roman" w:cs="Times New Roman"/>
          <w:sz w:val="28"/>
          <w:szCs w:val="28"/>
          <w:lang w:eastAsia="ru-RU"/>
        </w:rPr>
        <w:t>, следует отметить, что снижение важнейшего показателя – времени индукционного периода замедляется до диапазона 0,5–2,0 мин, что соответствует удельной мощности на мишени 60–100 Вт/см</w:t>
      </w:r>
      <w:r w:rsidRPr="001F68FE">
        <w:rPr>
          <w:rFonts w:ascii="Times New Roman" w:eastAsia="Times New Roman" w:hAnsi="Times New Roman" w:cs="Times New Roman"/>
          <w:sz w:val="28"/>
          <w:szCs w:val="28"/>
          <w:vertAlign w:val="superscript"/>
          <w:lang w:eastAsia="ru-RU"/>
        </w:rPr>
        <w:t>2</w:t>
      </w:r>
      <w:r w:rsidRPr="001F68FE">
        <w:rPr>
          <w:rFonts w:ascii="Times New Roman" w:eastAsia="Times New Roman" w:hAnsi="Times New Roman" w:cs="Times New Roman"/>
          <w:sz w:val="28"/>
          <w:szCs w:val="28"/>
          <w:lang w:eastAsia="ru-RU"/>
        </w:rPr>
        <w:t xml:space="preserve">. При этом показатель – скорость роста толщины пленки кремния также замедляется в районе 400–500 нм/мин, а </w:t>
      </w:r>
      <w:r w:rsidR="00B36E07" w:rsidRPr="001F68FE">
        <w:rPr>
          <w:rFonts w:ascii="Times New Roman" w:eastAsia="Times New Roman" w:hAnsi="Times New Roman" w:cs="Times New Roman"/>
          <w:sz w:val="28"/>
          <w:szCs w:val="28"/>
          <w:lang w:eastAsia="ru-RU"/>
        </w:rPr>
        <w:t>унос</w:t>
      </w:r>
      <w:r w:rsidRPr="001F68FE">
        <w:rPr>
          <w:rFonts w:ascii="Times New Roman" w:eastAsia="Times New Roman" w:hAnsi="Times New Roman" w:cs="Times New Roman"/>
          <w:sz w:val="28"/>
          <w:szCs w:val="28"/>
          <w:lang w:eastAsia="ru-RU"/>
        </w:rPr>
        <w:t xml:space="preserve"> (потери) кремния монотонно увеличивается по мере увеличения удельной мощности на мишени. Можно предположить, что с ростом мощности увеличивается поток распыляемых атомов, что приводит к увеличению скорости роста пленки. Однако высокие значения мощности негативно сказываются на качестве пленки, ухудшая ее морфологические характеристики. Кроме того, полученные данные можно использовать для моделирования процесса распыления и прогнозирования свойств получаемых пленок.</w:t>
      </w:r>
    </w:p>
    <w:p w14:paraId="6E79366B" w14:textId="459A5B29" w:rsidR="00D56140" w:rsidRPr="001F68FE" w:rsidRDefault="00D5614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Существуют аналогичные исследования, в которых изучалось влияние мощности, подводимой к мишени, на скорость магнетронного распыления [</w:t>
      </w:r>
      <w:r w:rsidR="00B36E07" w:rsidRPr="001F68FE">
        <w:rPr>
          <w:rFonts w:ascii="Times New Roman" w:eastAsia="Times New Roman" w:hAnsi="Times New Roman" w:cs="Times New Roman"/>
          <w:sz w:val="28"/>
          <w:szCs w:val="28"/>
          <w:lang w:eastAsia="ru-RU"/>
        </w:rPr>
        <w:t>8</w:t>
      </w:r>
      <w:r w:rsidR="009B5A54" w:rsidRPr="001F68FE">
        <w:rPr>
          <w:rFonts w:ascii="Times New Roman" w:eastAsia="Times New Roman" w:hAnsi="Times New Roman" w:cs="Times New Roman"/>
          <w:sz w:val="28"/>
          <w:szCs w:val="28"/>
          <w:lang w:eastAsia="ru-RU"/>
        </w:rPr>
        <w:t>5</w:t>
      </w:r>
      <w:r w:rsidRPr="001F68FE">
        <w:rPr>
          <w:rFonts w:ascii="Times New Roman" w:eastAsia="Times New Roman" w:hAnsi="Times New Roman" w:cs="Times New Roman"/>
          <w:sz w:val="28"/>
          <w:szCs w:val="28"/>
          <w:lang w:eastAsia="ru-RU"/>
        </w:rPr>
        <w:t>]. В данной работе распыление производилось не кремнием, а медью на поверхности стеклянной подложки. Кроме того, в работе приводятся абсолютные значения мощности, а не приведенные к площади рабочей поверхности мишени. Геометрические параметры мишени также не указаны. Все это не позволяет количественно сравнить их результаты с результатами наших экспериментов. Однако можно отметить схожую тенденцию. В исследовании [</w:t>
      </w:r>
      <w:r w:rsidR="00B36E07" w:rsidRPr="001F68FE">
        <w:rPr>
          <w:rFonts w:ascii="Times New Roman" w:eastAsia="Times New Roman" w:hAnsi="Times New Roman" w:cs="Times New Roman"/>
          <w:sz w:val="28"/>
          <w:szCs w:val="28"/>
          <w:lang w:eastAsia="ru-RU"/>
        </w:rPr>
        <w:t>8</w:t>
      </w:r>
      <w:r w:rsidR="009B5A54" w:rsidRPr="001F68FE">
        <w:rPr>
          <w:rFonts w:ascii="Times New Roman" w:eastAsia="Times New Roman" w:hAnsi="Times New Roman" w:cs="Times New Roman"/>
          <w:sz w:val="28"/>
          <w:szCs w:val="28"/>
          <w:lang w:eastAsia="ru-RU"/>
        </w:rPr>
        <w:t>5</w:t>
      </w:r>
      <w:r w:rsidRPr="001F68FE">
        <w:rPr>
          <w:rFonts w:ascii="Times New Roman" w:eastAsia="Times New Roman" w:hAnsi="Times New Roman" w:cs="Times New Roman"/>
          <w:sz w:val="28"/>
          <w:szCs w:val="28"/>
          <w:lang w:eastAsia="ru-RU"/>
        </w:rPr>
        <w:t xml:space="preserve">] было обнаружено, что скорость роста </w:t>
      </w:r>
      <w:r w:rsidR="005C408F" w:rsidRPr="001F68FE">
        <w:rPr>
          <w:rFonts w:ascii="Times New Roman" w:eastAsia="Times New Roman" w:hAnsi="Times New Roman" w:cs="Times New Roman"/>
          <w:sz w:val="28"/>
          <w:szCs w:val="28"/>
          <w:lang w:eastAsia="ru-RU"/>
        </w:rPr>
        <w:t xml:space="preserve">пленки </w:t>
      </w:r>
      <w:r w:rsidRPr="001F68FE">
        <w:rPr>
          <w:rFonts w:ascii="Times New Roman" w:eastAsia="Times New Roman" w:hAnsi="Times New Roman" w:cs="Times New Roman"/>
          <w:sz w:val="28"/>
          <w:szCs w:val="28"/>
          <w:lang w:eastAsia="ru-RU"/>
        </w:rPr>
        <w:t>экспоненциально увеличивается с ростом мощности, подводимой к мишени. В этом случае скорость увеличивалась на два порядка (до 700 нм/с) по сравнению с нормальными значениями в аналогичных условиях при меньшей мощности (до 5 нм/с). В нашем случае мы также наблюдаем существенное увеличение скорости распыления, однако тенденция следует степенному, а не экспоненциальному росту, в конечном итоге выходя на плато.</w:t>
      </w:r>
    </w:p>
    <w:p w14:paraId="7EB77E5B" w14:textId="77777777" w:rsidR="001112F2" w:rsidRPr="001F68FE" w:rsidRDefault="001112F2" w:rsidP="00E763DF">
      <w:pPr>
        <w:spacing w:after="0" w:line="240" w:lineRule="auto"/>
        <w:ind w:firstLine="709"/>
        <w:jc w:val="both"/>
        <w:rPr>
          <w:rFonts w:ascii="Times New Roman" w:eastAsia="Times New Roman" w:hAnsi="Times New Roman" w:cs="Times New Roman"/>
          <w:sz w:val="28"/>
          <w:szCs w:val="28"/>
          <w:lang w:val="kk-KZ" w:eastAsia="ru-RU"/>
        </w:rPr>
      </w:pPr>
      <w:r w:rsidRPr="001F68FE">
        <w:rPr>
          <w:rFonts w:ascii="Times New Roman" w:eastAsia="Times New Roman" w:hAnsi="Times New Roman" w:cs="Times New Roman"/>
          <w:sz w:val="28"/>
          <w:szCs w:val="28"/>
          <w:lang w:eastAsia="ru-RU"/>
        </w:rPr>
        <w:t xml:space="preserve">С целью изучения возможности дальнейшего сокращения индукционного периода были проведены аналогичные предыдущим эксперименты, в ходе которых варьировалась частота напряжения, подаваемого на мишень. </w:t>
      </w:r>
    </w:p>
    <w:p w14:paraId="5ADA5E24" w14:textId="627AF701" w:rsidR="001112F2" w:rsidRPr="001F68FE" w:rsidRDefault="00B67FC6"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На рисунке </w:t>
      </w:r>
      <w:r w:rsidR="00091390" w:rsidRPr="001F68FE">
        <w:rPr>
          <w:rFonts w:ascii="Times New Roman" w:eastAsia="Times New Roman" w:hAnsi="Times New Roman" w:cs="Times New Roman"/>
          <w:sz w:val="28"/>
          <w:szCs w:val="28"/>
          <w:lang w:eastAsia="ru-RU"/>
        </w:rPr>
        <w:t>4</w:t>
      </w:r>
      <w:r w:rsidR="00AF6C31">
        <w:rPr>
          <w:rFonts w:ascii="Times New Roman" w:eastAsia="Times New Roman" w:hAnsi="Times New Roman" w:cs="Times New Roman"/>
          <w:sz w:val="28"/>
          <w:szCs w:val="28"/>
          <w:lang w:eastAsia="ru-RU"/>
        </w:rPr>
        <w:t>2</w:t>
      </w:r>
      <w:r w:rsidR="00091390" w:rsidRPr="001F68FE">
        <w:rPr>
          <w:rFonts w:ascii="Times New Roman" w:eastAsia="Times New Roman" w:hAnsi="Times New Roman" w:cs="Times New Roman"/>
          <w:sz w:val="28"/>
          <w:szCs w:val="28"/>
          <w:lang w:eastAsia="ru-RU"/>
        </w:rPr>
        <w:t xml:space="preserve"> а</w:t>
      </w:r>
      <w:r w:rsidRPr="001F68FE">
        <w:rPr>
          <w:rFonts w:ascii="Times New Roman" w:eastAsia="Times New Roman" w:hAnsi="Times New Roman" w:cs="Times New Roman"/>
          <w:sz w:val="28"/>
          <w:szCs w:val="28"/>
          <w:lang w:eastAsia="ru-RU"/>
        </w:rPr>
        <w:t xml:space="preserve"> представлен график нелинейной зависимости скорости роста толщины пленки в установившемся режиме от частоты подаваемого на мишень напряжения при магнетронном распылении. </w:t>
      </w:r>
    </w:p>
    <w:p w14:paraId="7C6DE872" w14:textId="6077710D" w:rsidR="003D2B12" w:rsidRPr="001F68FE" w:rsidRDefault="003D2B12" w:rsidP="00E763DF">
      <w:pPr>
        <w:spacing w:after="0" w:line="240" w:lineRule="auto"/>
        <w:ind w:firstLine="709"/>
        <w:jc w:val="both"/>
        <w:rPr>
          <w:rFonts w:ascii="Times New Roman" w:eastAsia="Times New Roman" w:hAnsi="Times New Roman" w:cs="Times New Roman"/>
          <w:bCs/>
          <w:sz w:val="28"/>
          <w:szCs w:val="28"/>
          <w:lang w:eastAsia="ru-RU"/>
        </w:rPr>
      </w:pPr>
    </w:p>
    <w:p w14:paraId="333E7E4E" w14:textId="77777777" w:rsidR="001112F2" w:rsidRPr="001F68FE" w:rsidRDefault="001112F2" w:rsidP="00E763DF">
      <w:pPr>
        <w:spacing w:after="0" w:line="240" w:lineRule="auto"/>
        <w:jc w:val="center"/>
        <w:rPr>
          <w:rFonts w:ascii="Times New Roman" w:eastAsia="Times New Roman" w:hAnsi="Times New Roman" w:cs="Times New Roman"/>
          <w:b/>
          <w:sz w:val="28"/>
          <w:szCs w:val="28"/>
          <w:lang w:eastAsia="ru-RU"/>
        </w:rPr>
        <w:sectPr w:rsidR="001112F2" w:rsidRPr="001F68FE" w:rsidSect="00F12AD6">
          <w:pgSz w:w="11906" w:h="16838"/>
          <w:pgMar w:top="1134" w:right="850" w:bottom="1134" w:left="1701" w:header="708" w:footer="708" w:gutter="0"/>
          <w:cols w:space="708"/>
          <w:titlePg/>
          <w:docGrid w:linePitch="360"/>
        </w:sectPr>
      </w:pPr>
    </w:p>
    <w:p w14:paraId="5210BBAC" w14:textId="665C0AD7" w:rsidR="00F87B01" w:rsidRPr="001F68FE" w:rsidRDefault="00F87B01" w:rsidP="00E763DF">
      <w:pPr>
        <w:spacing w:after="0" w:line="240" w:lineRule="auto"/>
        <w:jc w:val="center"/>
        <w:rPr>
          <w:rFonts w:ascii="Times New Roman" w:eastAsia="Times New Roman" w:hAnsi="Times New Roman" w:cs="Times New Roman"/>
          <w:b/>
          <w:sz w:val="28"/>
          <w:szCs w:val="28"/>
          <w:lang w:eastAsia="ru-RU"/>
        </w:rPr>
      </w:pPr>
      <w:r w:rsidRPr="001F68FE">
        <w:rPr>
          <w:rFonts w:ascii="Times New Roman" w:eastAsia="Times New Roman" w:hAnsi="Times New Roman" w:cs="Times New Roman"/>
          <w:b/>
          <w:noProof/>
          <w:sz w:val="28"/>
          <w:szCs w:val="28"/>
          <w:lang w:eastAsia="ru-RU"/>
        </w:rPr>
        <mc:AlternateContent>
          <mc:Choice Requires="wps">
            <w:drawing>
              <wp:anchor distT="45720" distB="45720" distL="114300" distR="114300" simplePos="0" relativeHeight="251663360" behindDoc="1" locked="0" layoutInCell="1" allowOverlap="1" wp14:anchorId="195CCC2A" wp14:editId="0A7754CE">
                <wp:simplePos x="0" y="0"/>
                <wp:positionH relativeFrom="column">
                  <wp:posOffset>6937807</wp:posOffset>
                </wp:positionH>
                <wp:positionV relativeFrom="paragraph">
                  <wp:posOffset>2649504</wp:posOffset>
                </wp:positionV>
                <wp:extent cx="265430" cy="316865"/>
                <wp:effectExtent l="0" t="0" r="1270" b="6985"/>
                <wp:wrapNone/>
                <wp:docPr id="16934034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316865"/>
                        </a:xfrm>
                        <a:prstGeom prst="rect">
                          <a:avLst/>
                        </a:prstGeom>
                        <a:solidFill>
                          <a:srgbClr val="FFFFFF"/>
                        </a:solidFill>
                        <a:ln w="9525">
                          <a:noFill/>
                          <a:miter lim="800000"/>
                          <a:headEnd/>
                          <a:tailEnd/>
                        </a:ln>
                      </wps:spPr>
                      <wps:txbx>
                        <w:txbxContent>
                          <w:p w14:paraId="6D81036E" w14:textId="5D62088F" w:rsidR="00891B09" w:rsidRDefault="00891B09" w:rsidP="00D56140">
                            <w: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195CCC2A" id="_x0000_t202" coordsize="21600,21600" o:spt="202" path="m,l,21600r21600,l21600,xe">
                <v:stroke joinstyle="miter"/>
                <v:path gradientshapeok="t" o:connecttype="rect"/>
              </v:shapetype>
              <v:shape id="Надпись 2" o:spid="_x0000_s1026" type="#_x0000_t202" style="position:absolute;left:0;text-align:left;margin-left:546.3pt;margin-top:208.6pt;width:20.9pt;height:24.9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" stroked="f">
                <v:textbox>
                  <w:txbxContent>
                    <w:p w14:paraId="6D81036E" w14:textId="5D62088F" w:rsidR="00891B09" w:rsidRDefault="00891B09" w:rsidP="00D56140">
                      <w:r>
                        <w:t>б</w:t>
                      </w:r>
                    </w:p>
                  </w:txbxContent>
                </v:textbox>
              </v:shape>
            </w:pict>
          </mc:Fallback>
        </mc:AlternateContent>
      </w:r>
      <w:r w:rsidR="003D2B12" w:rsidRPr="001F68FE">
        <w:rPr>
          <w:rFonts w:ascii="Times New Roman" w:hAnsi="Times New Roman" w:cs="Times New Roman"/>
          <w:noProof/>
          <w:sz w:val="28"/>
          <w:szCs w:val="28"/>
          <w:lang w:eastAsia="ru-RU"/>
        </w:rPr>
        <w:drawing>
          <wp:inline distT="0" distB="0" distL="0" distR="0" wp14:anchorId="1A5BADAF" wp14:editId="41A6A73E">
            <wp:extent cx="4377446" cy="2568102"/>
            <wp:effectExtent l="0" t="0" r="4445" b="3810"/>
            <wp:docPr id="42" name="Диаграмма 4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91A9C19-9246-4577-975A-45D3EF5A94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3D2B12" w:rsidRPr="001F68FE">
        <w:rPr>
          <w:rFonts w:ascii="Times New Roman" w:hAnsi="Times New Roman" w:cs="Times New Roman"/>
          <w:noProof/>
          <w:sz w:val="28"/>
          <w:szCs w:val="28"/>
          <w:lang w:eastAsia="ru-RU"/>
        </w:rPr>
        <w:drawing>
          <wp:inline distT="0" distB="0" distL="0" distR="0" wp14:anchorId="36C947B8" wp14:editId="7DBA3387">
            <wp:extent cx="4163438" cy="2393004"/>
            <wp:effectExtent l="0" t="0" r="8890" b="7620"/>
            <wp:docPr id="43" name="Диаграмма 4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3AC1E2B-4155-4D3D-A532-A1C546DA5F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2D3CC2A" w14:textId="7418D669" w:rsidR="00F87B01" w:rsidRPr="001F68FE" w:rsidRDefault="00F87B01" w:rsidP="00E763DF">
      <w:pPr>
        <w:spacing w:after="0" w:line="240" w:lineRule="auto"/>
        <w:jc w:val="center"/>
        <w:rPr>
          <w:rFonts w:ascii="Times New Roman" w:eastAsia="Times New Roman" w:hAnsi="Times New Roman" w:cs="Times New Roman"/>
          <w:b/>
          <w:sz w:val="28"/>
          <w:szCs w:val="28"/>
          <w:lang w:eastAsia="ru-RU"/>
        </w:rPr>
      </w:pPr>
      <w:r w:rsidRPr="001F68FE">
        <w:rPr>
          <w:rFonts w:ascii="Times New Roman" w:eastAsia="Times New Roman" w:hAnsi="Times New Roman" w:cs="Times New Roman"/>
          <w:b/>
          <w:noProof/>
          <w:sz w:val="28"/>
          <w:szCs w:val="28"/>
          <w:lang w:eastAsia="ru-RU"/>
        </w:rPr>
        <mc:AlternateContent>
          <mc:Choice Requires="wps">
            <w:drawing>
              <wp:anchor distT="45720" distB="45720" distL="114300" distR="114300" simplePos="0" relativeHeight="251661312" behindDoc="0" locked="0" layoutInCell="1" allowOverlap="1" wp14:anchorId="56DD72C4" wp14:editId="4A2D694F">
                <wp:simplePos x="0" y="0"/>
                <wp:positionH relativeFrom="column">
                  <wp:posOffset>2786529</wp:posOffset>
                </wp:positionH>
                <wp:positionV relativeFrom="paragraph">
                  <wp:posOffset>41275</wp:posOffset>
                </wp:positionV>
                <wp:extent cx="265430" cy="316865"/>
                <wp:effectExtent l="0" t="0" r="1270" b="6985"/>
                <wp:wrapNone/>
                <wp:docPr id="13463309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316865"/>
                        </a:xfrm>
                        <a:prstGeom prst="rect">
                          <a:avLst/>
                        </a:prstGeom>
                        <a:solidFill>
                          <a:srgbClr val="FFFFFF"/>
                        </a:solidFill>
                        <a:ln w="9525">
                          <a:noFill/>
                          <a:miter lim="800000"/>
                          <a:headEnd/>
                          <a:tailEnd/>
                        </a:ln>
                      </wps:spPr>
                      <wps:txbx>
                        <w:txbxContent>
                          <w:p w14:paraId="4E56E574" w14:textId="1962FD0E" w:rsidR="00891B09" w:rsidRDefault="00891B09">
                            <w: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6DD72C4" id="_x0000_s1027" type="#_x0000_t202" style="position:absolute;left:0;text-align:left;margin-left:219.4pt;margin-top:3.25pt;width:20.9pt;height:24.9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" stroked="f">
                <v:textbox>
                  <w:txbxContent>
                    <w:p w14:paraId="4E56E574" w14:textId="1962FD0E" w:rsidR="00891B09" w:rsidRDefault="00891B09">
                      <w:r>
                        <w:t>а</w:t>
                      </w:r>
                    </w:p>
                  </w:txbxContent>
                </v:textbox>
              </v:shape>
            </w:pict>
          </mc:Fallback>
        </mc:AlternateContent>
      </w:r>
    </w:p>
    <w:p w14:paraId="1F7B49D6" w14:textId="55D29DD6" w:rsidR="003D2B12" w:rsidRPr="001F68FE" w:rsidRDefault="00F87B01" w:rsidP="00E763DF">
      <w:pPr>
        <w:spacing w:after="0" w:line="240" w:lineRule="auto"/>
        <w:jc w:val="center"/>
        <w:rPr>
          <w:rFonts w:ascii="Times New Roman" w:eastAsia="Times New Roman" w:hAnsi="Times New Roman" w:cs="Times New Roman"/>
          <w:b/>
          <w:sz w:val="28"/>
          <w:szCs w:val="28"/>
          <w:lang w:eastAsia="ru-RU"/>
        </w:rPr>
      </w:pPr>
      <w:r w:rsidRPr="001F68FE">
        <w:rPr>
          <w:rFonts w:ascii="Times New Roman" w:eastAsia="Times New Roman" w:hAnsi="Times New Roman" w:cs="Times New Roman"/>
          <w:b/>
          <w:noProof/>
          <w:sz w:val="28"/>
          <w:szCs w:val="28"/>
          <w:lang w:eastAsia="ru-RU"/>
        </w:rPr>
        <mc:AlternateContent>
          <mc:Choice Requires="wps">
            <w:drawing>
              <wp:anchor distT="45720" distB="45720" distL="114300" distR="114300" simplePos="0" relativeHeight="251665408" behindDoc="0" locked="0" layoutInCell="1" allowOverlap="1" wp14:anchorId="3B58ADA9" wp14:editId="47418EF7">
                <wp:simplePos x="0" y="0"/>
                <wp:positionH relativeFrom="column">
                  <wp:posOffset>4726845</wp:posOffset>
                </wp:positionH>
                <wp:positionV relativeFrom="paragraph">
                  <wp:posOffset>2385695</wp:posOffset>
                </wp:positionV>
                <wp:extent cx="265430" cy="316865"/>
                <wp:effectExtent l="0" t="0" r="1270" b="6985"/>
                <wp:wrapNone/>
                <wp:docPr id="11174397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316865"/>
                        </a:xfrm>
                        <a:prstGeom prst="rect">
                          <a:avLst/>
                        </a:prstGeom>
                        <a:solidFill>
                          <a:srgbClr val="FFFFFF"/>
                        </a:solidFill>
                        <a:ln w="9525">
                          <a:noFill/>
                          <a:miter lim="800000"/>
                          <a:headEnd/>
                          <a:tailEnd/>
                        </a:ln>
                      </wps:spPr>
                      <wps:txbx>
                        <w:txbxContent>
                          <w:p w14:paraId="14EF4898" w14:textId="70F9DA0B" w:rsidR="00891B09" w:rsidRDefault="00891B09" w:rsidP="00D56140">
                            <w: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B58ADA9" id="_x0000_s1028" type="#_x0000_t202" style="position:absolute;left:0;text-align:left;margin-left:372.2pt;margin-top:187.85pt;width:20.9pt;height:24.9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" stroked="f">
                <v:textbox>
                  <w:txbxContent>
                    <w:p w14:paraId="14EF4898" w14:textId="70F9DA0B" w:rsidR="00891B09" w:rsidRDefault="00891B09" w:rsidP="00D56140">
                      <w:r>
                        <w:t>в</w:t>
                      </w:r>
                    </w:p>
                  </w:txbxContent>
                </v:textbox>
              </v:shape>
            </w:pict>
          </mc:Fallback>
        </mc:AlternateContent>
      </w:r>
      <w:r w:rsidR="003D2B12" w:rsidRPr="001F68FE">
        <w:rPr>
          <w:rFonts w:ascii="Times New Roman" w:hAnsi="Times New Roman" w:cs="Times New Roman"/>
          <w:noProof/>
          <w:sz w:val="28"/>
          <w:szCs w:val="28"/>
          <w:lang w:eastAsia="ru-RU"/>
        </w:rPr>
        <w:drawing>
          <wp:inline distT="0" distB="0" distL="0" distR="0" wp14:anchorId="0CABA4C5" wp14:editId="1B5696EC">
            <wp:extent cx="4232787" cy="2426109"/>
            <wp:effectExtent l="0" t="0" r="0" b="0"/>
            <wp:docPr id="44" name="Диаграмма 4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81E2916-D1B3-43B4-8BD0-3A420C1EC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FB5EB2D" w14:textId="77777777" w:rsidR="00F87B01" w:rsidRPr="001F68FE" w:rsidRDefault="00F87B01" w:rsidP="00E763DF">
      <w:pPr>
        <w:spacing w:after="0" w:line="240" w:lineRule="auto"/>
        <w:jc w:val="center"/>
        <w:rPr>
          <w:rFonts w:ascii="Times New Roman" w:eastAsia="Times New Roman" w:hAnsi="Times New Roman" w:cs="Times New Roman"/>
          <w:b/>
          <w:sz w:val="28"/>
          <w:szCs w:val="28"/>
          <w:lang w:eastAsia="ru-RU"/>
        </w:rPr>
      </w:pPr>
    </w:p>
    <w:p w14:paraId="57CC6A49" w14:textId="25BD23AE" w:rsidR="003D2B12" w:rsidRPr="001F68FE" w:rsidRDefault="00CD056B"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Рисунок </w:t>
      </w:r>
      <w:r w:rsidR="00D56140" w:rsidRPr="001F68FE">
        <w:rPr>
          <w:rFonts w:ascii="Times New Roman" w:hAnsi="Times New Roman" w:cs="Times New Roman"/>
          <w:color w:val="000000"/>
          <w:sz w:val="28"/>
          <w:szCs w:val="28"/>
        </w:rPr>
        <w:t>4</w:t>
      </w:r>
      <w:r w:rsidR="00AF6C31">
        <w:rPr>
          <w:rFonts w:ascii="Times New Roman" w:hAnsi="Times New Roman" w:cs="Times New Roman"/>
          <w:color w:val="000000"/>
          <w:sz w:val="28"/>
          <w:szCs w:val="28"/>
        </w:rPr>
        <w:t>1</w:t>
      </w:r>
      <w:r w:rsidRPr="001F68FE">
        <w:rPr>
          <w:rFonts w:ascii="Times New Roman" w:hAnsi="Times New Roman" w:cs="Times New Roman"/>
          <w:color w:val="000000"/>
          <w:sz w:val="28"/>
          <w:szCs w:val="28"/>
        </w:rPr>
        <w:t xml:space="preserve"> -</w:t>
      </w:r>
      <w:r w:rsidR="003D2B12" w:rsidRPr="001F68FE">
        <w:rPr>
          <w:rFonts w:ascii="Times New Roman" w:hAnsi="Times New Roman" w:cs="Times New Roman"/>
          <w:b/>
          <w:bCs/>
          <w:color w:val="000000"/>
          <w:sz w:val="28"/>
          <w:szCs w:val="28"/>
        </w:rPr>
        <w:t xml:space="preserve"> </w:t>
      </w:r>
      <w:r w:rsidR="003D2B12" w:rsidRPr="001F68FE">
        <w:rPr>
          <w:rFonts w:ascii="Times New Roman" w:hAnsi="Times New Roman" w:cs="Times New Roman"/>
          <w:color w:val="000000"/>
          <w:sz w:val="28"/>
          <w:szCs w:val="28"/>
        </w:rPr>
        <w:t>Влияние удельной мощности на мишени на основные показатели магнетронного напыления кремниевых плёнок при постоянном напряжении на мишени</w:t>
      </w:r>
      <w:r w:rsidR="00D56140" w:rsidRPr="001F68FE">
        <w:rPr>
          <w:rFonts w:ascii="Times New Roman" w:hAnsi="Times New Roman" w:cs="Times New Roman"/>
          <w:color w:val="000000"/>
          <w:sz w:val="28"/>
          <w:szCs w:val="28"/>
        </w:rPr>
        <w:t>: а – скорость роста пленки, б – унос кремния, в – время индукционного периода</w:t>
      </w:r>
    </w:p>
    <w:p w14:paraId="0E749D22" w14:textId="37E5BA53" w:rsidR="00581DBA" w:rsidRPr="001F68FE" w:rsidRDefault="004C6CC4"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b/>
          <w:noProof/>
          <w:sz w:val="28"/>
          <w:szCs w:val="28"/>
          <w:lang w:eastAsia="ru-RU"/>
        </w:rPr>
        <mc:AlternateContent>
          <mc:Choice Requires="wps">
            <w:drawing>
              <wp:anchor distT="45720" distB="45720" distL="114300" distR="114300" simplePos="0" relativeHeight="251669504" behindDoc="0" locked="0" layoutInCell="1" allowOverlap="1" wp14:anchorId="0511BA34" wp14:editId="3C8A9A08">
                <wp:simplePos x="0" y="0"/>
                <wp:positionH relativeFrom="column">
                  <wp:posOffset>7198360</wp:posOffset>
                </wp:positionH>
                <wp:positionV relativeFrom="paragraph">
                  <wp:posOffset>2425065</wp:posOffset>
                </wp:positionV>
                <wp:extent cx="265430" cy="316865"/>
                <wp:effectExtent l="0" t="0" r="1270" b="6985"/>
                <wp:wrapNone/>
                <wp:docPr id="9344965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316865"/>
                        </a:xfrm>
                        <a:prstGeom prst="rect">
                          <a:avLst/>
                        </a:prstGeom>
                        <a:solidFill>
                          <a:srgbClr val="FFFFFF"/>
                        </a:solidFill>
                        <a:ln w="9525">
                          <a:noFill/>
                          <a:miter lim="800000"/>
                          <a:headEnd/>
                          <a:tailEnd/>
                        </a:ln>
                      </wps:spPr>
                      <wps:txbx>
                        <w:txbxContent>
                          <w:p w14:paraId="7621B0AD" w14:textId="003FF279" w:rsidR="00891B09" w:rsidRDefault="00891B09" w:rsidP="004C6CC4">
                            <w: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511BA34" id="_x0000_s1029" type="#_x0000_t202" style="position:absolute;left:0;text-align:left;margin-left:566.8pt;margin-top:190.95pt;width:20.9pt;height:24.9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" stroked="f">
                <v:textbox>
                  <w:txbxContent>
                    <w:p w14:paraId="7621B0AD" w14:textId="003FF279" w:rsidR="00891B09" w:rsidRDefault="00891B09" w:rsidP="004C6CC4">
                      <w:r>
                        <w:t>б</w:t>
                      </w:r>
                    </w:p>
                  </w:txbxContent>
                </v:textbox>
              </v:shape>
            </w:pict>
          </mc:Fallback>
        </mc:AlternateContent>
      </w:r>
      <w:r w:rsidRPr="001F68FE">
        <w:rPr>
          <w:rFonts w:ascii="Times New Roman" w:eastAsia="Times New Roman" w:hAnsi="Times New Roman" w:cs="Times New Roman"/>
          <w:b/>
          <w:noProof/>
          <w:sz w:val="28"/>
          <w:szCs w:val="28"/>
          <w:lang w:eastAsia="ru-RU"/>
        </w:rPr>
        <mc:AlternateContent>
          <mc:Choice Requires="wps">
            <w:drawing>
              <wp:anchor distT="45720" distB="45720" distL="114300" distR="114300" simplePos="0" relativeHeight="251667456" behindDoc="0" locked="0" layoutInCell="1" allowOverlap="1" wp14:anchorId="6A45AAE7" wp14:editId="5C75D69A">
                <wp:simplePos x="0" y="0"/>
                <wp:positionH relativeFrom="column">
                  <wp:posOffset>2646212</wp:posOffset>
                </wp:positionH>
                <wp:positionV relativeFrom="paragraph">
                  <wp:posOffset>2413000</wp:posOffset>
                </wp:positionV>
                <wp:extent cx="265430" cy="316865"/>
                <wp:effectExtent l="0" t="0" r="1270" b="6985"/>
                <wp:wrapNone/>
                <wp:docPr id="17177269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316865"/>
                        </a:xfrm>
                        <a:prstGeom prst="rect">
                          <a:avLst/>
                        </a:prstGeom>
                        <a:solidFill>
                          <a:srgbClr val="FFFFFF"/>
                        </a:solidFill>
                        <a:ln w="9525">
                          <a:noFill/>
                          <a:miter lim="800000"/>
                          <a:headEnd/>
                          <a:tailEnd/>
                        </a:ln>
                      </wps:spPr>
                      <wps:txbx>
                        <w:txbxContent>
                          <w:p w14:paraId="67FBCDCC" w14:textId="77777777" w:rsidR="00891B09" w:rsidRDefault="00891B09" w:rsidP="00B67FC6">
                            <w: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A45AAE7" id="_x0000_s1030" type="#_x0000_t202" style="position:absolute;left:0;text-align:left;margin-left:208.35pt;margin-top:190pt;width:20.9pt;height:24.9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" stroked="f">
                <v:textbox>
                  <w:txbxContent>
                    <w:p w14:paraId="67FBCDCC" w14:textId="77777777" w:rsidR="00891B09" w:rsidRDefault="00891B09" w:rsidP="00B67FC6">
                      <w:r>
                        <w:t>а</w:t>
                      </w:r>
                    </w:p>
                  </w:txbxContent>
                </v:textbox>
              </v:shape>
            </w:pict>
          </mc:Fallback>
        </mc:AlternateContent>
      </w:r>
      <w:r w:rsidR="00581DBA" w:rsidRPr="001F68FE">
        <w:rPr>
          <w:rFonts w:ascii="Times New Roman" w:hAnsi="Times New Roman" w:cs="Times New Roman"/>
          <w:noProof/>
          <w:sz w:val="28"/>
          <w:szCs w:val="28"/>
          <w:lang w:eastAsia="ru-RU"/>
        </w:rPr>
        <w:drawing>
          <wp:inline distT="0" distB="0" distL="0" distR="0" wp14:anchorId="6CA4086B" wp14:editId="1954F0C6">
            <wp:extent cx="4619625" cy="2415941"/>
            <wp:effectExtent l="0" t="0" r="0" b="3810"/>
            <wp:docPr id="45" name="Диаграмма 4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F614CF4-0AE5-4F44-ACF4-7DEE2F9D92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Pr="001F68FE">
        <w:rPr>
          <w:rFonts w:ascii="Times New Roman" w:eastAsia="Times New Roman" w:hAnsi="Times New Roman" w:cs="Times New Roman"/>
          <w:sz w:val="28"/>
          <w:szCs w:val="28"/>
          <w:lang w:eastAsia="ru-RU"/>
        </w:rPr>
        <w:t xml:space="preserve">      </w:t>
      </w:r>
      <w:r w:rsidR="00581DBA" w:rsidRPr="001F68FE">
        <w:rPr>
          <w:rFonts w:ascii="Times New Roman" w:hAnsi="Times New Roman" w:cs="Times New Roman"/>
          <w:noProof/>
          <w:sz w:val="28"/>
          <w:szCs w:val="28"/>
          <w:lang w:eastAsia="ru-RU"/>
        </w:rPr>
        <w:drawing>
          <wp:inline distT="0" distB="0" distL="0" distR="0" wp14:anchorId="2056F23D" wp14:editId="7C55C8FC">
            <wp:extent cx="4319270" cy="2367814"/>
            <wp:effectExtent l="0" t="0" r="5080" b="0"/>
            <wp:docPr id="46" name="Диаграмма 4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BE56B7E-2C4D-450E-8B4E-7ACFFBD08D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DC20D9E" w14:textId="4F48D379" w:rsidR="004C6CC4" w:rsidRPr="001F68FE" w:rsidRDefault="004C6CC4" w:rsidP="00E763DF">
      <w:pPr>
        <w:spacing w:after="0" w:line="240" w:lineRule="auto"/>
        <w:jc w:val="center"/>
        <w:rPr>
          <w:rFonts w:ascii="Times New Roman" w:eastAsia="Times New Roman" w:hAnsi="Times New Roman" w:cs="Times New Roman"/>
          <w:sz w:val="28"/>
          <w:szCs w:val="28"/>
          <w:lang w:eastAsia="ru-RU"/>
        </w:rPr>
      </w:pPr>
    </w:p>
    <w:p w14:paraId="2ABCD414" w14:textId="7C53241D" w:rsidR="00581DBA" w:rsidRPr="001F68FE" w:rsidRDefault="004C6CC4" w:rsidP="00E763DF">
      <w:pPr>
        <w:spacing w:after="0" w:line="240" w:lineRule="auto"/>
        <w:jc w:val="center"/>
        <w:rPr>
          <w:rFonts w:ascii="Times New Roman" w:eastAsia="Times New Roman" w:hAnsi="Times New Roman" w:cs="Times New Roman"/>
          <w:sz w:val="28"/>
          <w:szCs w:val="28"/>
          <w:lang w:eastAsia="ru-RU"/>
        </w:rPr>
      </w:pPr>
      <w:r w:rsidRPr="001F68FE">
        <w:rPr>
          <w:rFonts w:ascii="Times New Roman" w:eastAsia="Times New Roman" w:hAnsi="Times New Roman" w:cs="Times New Roman"/>
          <w:b/>
          <w:noProof/>
          <w:sz w:val="28"/>
          <w:szCs w:val="28"/>
          <w:lang w:eastAsia="ru-RU"/>
        </w:rPr>
        <mc:AlternateContent>
          <mc:Choice Requires="wps">
            <w:drawing>
              <wp:anchor distT="45720" distB="45720" distL="114300" distR="114300" simplePos="0" relativeHeight="251671552" behindDoc="0" locked="0" layoutInCell="1" allowOverlap="1" wp14:anchorId="06ED307A" wp14:editId="4FC41407">
                <wp:simplePos x="0" y="0"/>
                <wp:positionH relativeFrom="column">
                  <wp:posOffset>4841508</wp:posOffset>
                </wp:positionH>
                <wp:positionV relativeFrom="paragraph">
                  <wp:posOffset>2154154</wp:posOffset>
                </wp:positionV>
                <wp:extent cx="265430" cy="316865"/>
                <wp:effectExtent l="0" t="0" r="1270" b="6985"/>
                <wp:wrapNone/>
                <wp:docPr id="16018073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316865"/>
                        </a:xfrm>
                        <a:prstGeom prst="rect">
                          <a:avLst/>
                        </a:prstGeom>
                        <a:solidFill>
                          <a:srgbClr val="FFFFFF"/>
                        </a:solidFill>
                        <a:ln w="9525">
                          <a:noFill/>
                          <a:miter lim="800000"/>
                          <a:headEnd/>
                          <a:tailEnd/>
                        </a:ln>
                      </wps:spPr>
                      <wps:txbx>
                        <w:txbxContent>
                          <w:p w14:paraId="168C46AA" w14:textId="2D237CE4" w:rsidR="00891B09" w:rsidRDefault="00891B09" w:rsidP="004C6CC4">
                            <w: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6ED307A" id="_x0000_s1031" type="#_x0000_t202" style="position:absolute;left:0;text-align:left;margin-left:381.2pt;margin-top:169.6pt;width:20.9pt;height:24.9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" stroked="f">
                <v:textbox>
                  <w:txbxContent>
                    <w:p w14:paraId="168C46AA" w14:textId="2D237CE4" w:rsidR="00891B09" w:rsidRDefault="00891B09" w:rsidP="004C6CC4">
                      <w:r>
                        <w:t>в</w:t>
                      </w:r>
                    </w:p>
                  </w:txbxContent>
                </v:textbox>
              </v:shape>
            </w:pict>
          </mc:Fallback>
        </mc:AlternateContent>
      </w:r>
      <w:r w:rsidR="00581DBA" w:rsidRPr="001F68FE">
        <w:rPr>
          <w:rFonts w:ascii="Times New Roman" w:hAnsi="Times New Roman" w:cs="Times New Roman"/>
          <w:noProof/>
          <w:sz w:val="28"/>
          <w:szCs w:val="28"/>
          <w:lang w:eastAsia="ru-RU"/>
        </w:rPr>
        <w:drawing>
          <wp:inline distT="0" distB="0" distL="0" distR="0" wp14:anchorId="5514430E" wp14:editId="607EF219">
            <wp:extent cx="5158740" cy="2156059"/>
            <wp:effectExtent l="0" t="0" r="3810" b="0"/>
            <wp:docPr id="47" name="Диаграмма 4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352E8FB-FE7D-49B7-A492-D56A2F83E9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6E3DCB6" w14:textId="6C4A6009" w:rsidR="004C6CC4" w:rsidRPr="001F68FE" w:rsidRDefault="004C6CC4" w:rsidP="00E763DF">
      <w:pPr>
        <w:spacing w:after="0" w:line="240" w:lineRule="auto"/>
        <w:jc w:val="center"/>
        <w:rPr>
          <w:rFonts w:ascii="Times New Roman" w:eastAsia="Times New Roman" w:hAnsi="Times New Roman" w:cs="Times New Roman"/>
          <w:sz w:val="28"/>
          <w:szCs w:val="28"/>
          <w:lang w:eastAsia="ru-RU"/>
        </w:rPr>
      </w:pPr>
    </w:p>
    <w:p w14:paraId="01155CC0" w14:textId="77777777" w:rsidR="004C6CC4" w:rsidRPr="001F68FE" w:rsidRDefault="004C6CC4" w:rsidP="00E763DF">
      <w:pPr>
        <w:spacing w:after="0" w:line="240" w:lineRule="auto"/>
        <w:jc w:val="center"/>
        <w:rPr>
          <w:rFonts w:ascii="Times New Roman" w:eastAsia="Times New Roman" w:hAnsi="Times New Roman" w:cs="Times New Roman"/>
          <w:sz w:val="28"/>
          <w:szCs w:val="28"/>
          <w:lang w:eastAsia="ru-RU"/>
        </w:rPr>
      </w:pPr>
    </w:p>
    <w:p w14:paraId="53B7CCB8" w14:textId="5D026126" w:rsidR="004C6CC4" w:rsidRPr="001F68FE" w:rsidRDefault="00CD056B" w:rsidP="00E763DF">
      <w:pPr>
        <w:spacing w:after="0" w:line="240" w:lineRule="auto"/>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Рисунок </w:t>
      </w:r>
      <w:r w:rsidR="00091390" w:rsidRPr="001F68FE">
        <w:rPr>
          <w:rFonts w:ascii="Times New Roman" w:hAnsi="Times New Roman" w:cs="Times New Roman"/>
          <w:color w:val="000000"/>
          <w:sz w:val="28"/>
          <w:szCs w:val="28"/>
        </w:rPr>
        <w:t>4</w:t>
      </w:r>
      <w:r w:rsidR="00AF6C31">
        <w:rPr>
          <w:rFonts w:ascii="Times New Roman" w:hAnsi="Times New Roman" w:cs="Times New Roman"/>
          <w:color w:val="000000"/>
          <w:sz w:val="28"/>
          <w:szCs w:val="28"/>
        </w:rPr>
        <w:t>2</w:t>
      </w:r>
      <w:r w:rsidRPr="001F68FE">
        <w:rPr>
          <w:rFonts w:ascii="Times New Roman" w:hAnsi="Times New Roman" w:cs="Times New Roman"/>
          <w:color w:val="000000"/>
          <w:sz w:val="28"/>
          <w:szCs w:val="28"/>
        </w:rPr>
        <w:t xml:space="preserve"> -</w:t>
      </w:r>
      <w:r w:rsidR="00581DBA" w:rsidRPr="001F68FE">
        <w:rPr>
          <w:rFonts w:ascii="Times New Roman" w:hAnsi="Times New Roman" w:cs="Times New Roman"/>
          <w:b/>
          <w:bCs/>
          <w:color w:val="000000"/>
          <w:sz w:val="28"/>
          <w:szCs w:val="28"/>
        </w:rPr>
        <w:t xml:space="preserve"> </w:t>
      </w:r>
      <w:r w:rsidR="00581DBA" w:rsidRPr="001F68FE">
        <w:rPr>
          <w:rFonts w:ascii="Times New Roman" w:hAnsi="Times New Roman" w:cs="Times New Roman"/>
          <w:color w:val="000000"/>
          <w:sz w:val="28"/>
          <w:szCs w:val="28"/>
        </w:rPr>
        <w:t>Влияние частоты напряжения, подаваемого на мишень на основные показатели магнетронного напыления кремниевых плёнок при постоянном удельной мощности на мишени – 100 Вт/см</w:t>
      </w:r>
      <w:r w:rsidR="00581DBA" w:rsidRPr="001F68FE">
        <w:rPr>
          <w:rFonts w:ascii="Times New Roman" w:hAnsi="Times New Roman" w:cs="Times New Roman"/>
          <w:color w:val="000000"/>
          <w:sz w:val="28"/>
          <w:szCs w:val="28"/>
          <w:vertAlign w:val="superscript"/>
        </w:rPr>
        <w:t>2</w:t>
      </w:r>
      <w:r w:rsidR="004C6CC4" w:rsidRPr="001F68FE">
        <w:rPr>
          <w:rFonts w:ascii="Times New Roman" w:hAnsi="Times New Roman" w:cs="Times New Roman"/>
          <w:color w:val="000000"/>
          <w:sz w:val="28"/>
          <w:szCs w:val="28"/>
        </w:rPr>
        <w:t xml:space="preserve">: а </w:t>
      </w:r>
      <w:r w:rsidR="00091390" w:rsidRPr="001F68FE">
        <w:rPr>
          <w:rFonts w:ascii="Times New Roman" w:hAnsi="Times New Roman" w:cs="Times New Roman"/>
          <w:color w:val="000000"/>
          <w:sz w:val="28"/>
          <w:szCs w:val="28"/>
        </w:rPr>
        <w:t>–</w:t>
      </w:r>
      <w:r w:rsidR="004C6CC4" w:rsidRPr="001F68FE">
        <w:rPr>
          <w:rFonts w:ascii="Times New Roman" w:hAnsi="Times New Roman" w:cs="Times New Roman"/>
          <w:color w:val="000000"/>
          <w:sz w:val="28"/>
          <w:szCs w:val="28"/>
        </w:rPr>
        <w:t xml:space="preserve"> скорость роста пленки, б – унос кремния, в – время индукционного периода</w:t>
      </w:r>
    </w:p>
    <w:p w14:paraId="774EAE80" w14:textId="4D359EC9" w:rsidR="001112F2" w:rsidRPr="001F68FE" w:rsidRDefault="001112F2" w:rsidP="00E763DF">
      <w:pPr>
        <w:spacing w:after="0" w:line="240" w:lineRule="auto"/>
        <w:jc w:val="center"/>
        <w:rPr>
          <w:rFonts w:ascii="Times New Roman" w:hAnsi="Times New Roman" w:cs="Times New Roman"/>
          <w:color w:val="000000"/>
          <w:sz w:val="28"/>
          <w:szCs w:val="28"/>
        </w:rPr>
        <w:sectPr w:rsidR="001112F2" w:rsidRPr="001F68FE" w:rsidSect="001112F2">
          <w:pgSz w:w="16838" w:h="11906" w:orient="landscape"/>
          <w:pgMar w:top="851" w:right="1134" w:bottom="851" w:left="1134" w:header="709" w:footer="709" w:gutter="0"/>
          <w:cols w:space="708"/>
          <w:titlePg/>
          <w:docGrid w:linePitch="360"/>
        </w:sectPr>
      </w:pPr>
    </w:p>
    <w:p w14:paraId="15E375B6" w14:textId="356C5066" w:rsidR="00091390" w:rsidRPr="001F68FE" w:rsidRDefault="0009139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На начальном участке кривая имеет более крутой подъем, затем рост скорости замедляется и выходит на плато. График имеет максимум, что свидетельствует о существовании оптимального значения частоты напряжения, при котором скорость роста пленки максимальна. Это связано с тем, что при слишком низкой частоте поток распыляемых атомов недостаточен для обеспечения высокой скорости роста, а при слишком высокой частоте могут возникнуть различные негативные эффекты, такие как перегрев мишени, изменение состава плазмы, ухудшение адгезии пленки к подложке. С ростом частоты увеличивается подводимая к разряду мощность, что приводит к увеличению потока распыляемых атомов и, следовательно, к увеличению скорости роста пленки.</w:t>
      </w:r>
    </w:p>
    <w:p w14:paraId="52277B91" w14:textId="3714F601" w:rsidR="00091390" w:rsidRPr="001F68FE" w:rsidRDefault="0009139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На графике (рисунок </w:t>
      </w:r>
      <w:r w:rsidR="00145C5B" w:rsidRPr="001F68FE">
        <w:rPr>
          <w:rFonts w:ascii="Times New Roman" w:eastAsia="Times New Roman" w:hAnsi="Times New Roman" w:cs="Times New Roman"/>
          <w:sz w:val="28"/>
          <w:szCs w:val="28"/>
          <w:lang w:eastAsia="ru-RU"/>
        </w:rPr>
        <w:t>4</w:t>
      </w:r>
      <w:r w:rsidR="00AF6C31">
        <w:rPr>
          <w:rFonts w:ascii="Times New Roman" w:eastAsia="Times New Roman" w:hAnsi="Times New Roman" w:cs="Times New Roman"/>
          <w:sz w:val="28"/>
          <w:szCs w:val="28"/>
          <w:lang w:eastAsia="ru-RU"/>
        </w:rPr>
        <w:t>2</w:t>
      </w:r>
      <w:r w:rsidR="00145C5B" w:rsidRPr="001F68FE">
        <w:rPr>
          <w:rFonts w:ascii="Times New Roman" w:eastAsia="Times New Roman" w:hAnsi="Times New Roman" w:cs="Times New Roman"/>
          <w:sz w:val="28"/>
          <w:szCs w:val="28"/>
          <w:lang w:eastAsia="ru-RU"/>
        </w:rPr>
        <w:t xml:space="preserve"> б</w:t>
      </w:r>
      <w:r w:rsidRPr="001F68FE">
        <w:rPr>
          <w:rFonts w:ascii="Times New Roman" w:eastAsia="Times New Roman" w:hAnsi="Times New Roman" w:cs="Times New Roman"/>
          <w:sz w:val="28"/>
          <w:szCs w:val="28"/>
          <w:lang w:eastAsia="ru-RU"/>
        </w:rPr>
        <w:t>) представлена зависимость процента у</w:t>
      </w:r>
      <w:r w:rsidR="00145C5B" w:rsidRPr="001F68FE">
        <w:rPr>
          <w:rFonts w:ascii="Times New Roman" w:eastAsia="Times New Roman" w:hAnsi="Times New Roman" w:cs="Times New Roman"/>
          <w:sz w:val="28"/>
          <w:szCs w:val="28"/>
          <w:lang w:eastAsia="ru-RU"/>
        </w:rPr>
        <w:t>носа</w:t>
      </w:r>
      <w:r w:rsidRPr="001F68FE">
        <w:rPr>
          <w:rFonts w:ascii="Times New Roman" w:eastAsia="Times New Roman" w:hAnsi="Times New Roman" w:cs="Times New Roman"/>
          <w:sz w:val="28"/>
          <w:szCs w:val="28"/>
          <w:lang w:eastAsia="ru-RU"/>
        </w:rPr>
        <w:t xml:space="preserve"> кремния (D) от частоты напряжения, подаваемого на мишень при магнетронном распылении. Процент удаления кремния нелинейно увеличивается с ростом частоты напряжения. На начальном участке кривая имеет более крутой подъем, затем рост скорости замедляется и выходит на плато и объясняется ростом потока распыляемых атомов с ростом частоты. Это связано с тем, что при слишком низкой частоте поток распыляемых атомов недостаточен для обеспечения высокой скорости удаления, а при слишком высокой частоте могут возникнуть различные негативные эффекты, такие как перегрев мишени, изменение состава плазмы, ухудшение адгезии пленки к подложке.</w:t>
      </w:r>
    </w:p>
    <w:p w14:paraId="326373C4" w14:textId="4A260C9F" w:rsidR="00254805" w:rsidRPr="001F68FE" w:rsidRDefault="0009139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График (рисунок </w:t>
      </w:r>
      <w:r w:rsidR="00254805" w:rsidRPr="001F68FE">
        <w:rPr>
          <w:rFonts w:ascii="Times New Roman" w:eastAsia="Times New Roman" w:hAnsi="Times New Roman" w:cs="Times New Roman"/>
          <w:sz w:val="28"/>
          <w:szCs w:val="28"/>
          <w:lang w:eastAsia="ru-RU"/>
        </w:rPr>
        <w:t>4</w:t>
      </w:r>
      <w:r w:rsidR="00AF6C31">
        <w:rPr>
          <w:rFonts w:ascii="Times New Roman" w:eastAsia="Times New Roman" w:hAnsi="Times New Roman" w:cs="Times New Roman"/>
          <w:sz w:val="28"/>
          <w:szCs w:val="28"/>
          <w:lang w:eastAsia="ru-RU"/>
        </w:rPr>
        <w:t>2</w:t>
      </w:r>
      <w:r w:rsidR="00254805" w:rsidRPr="001F68FE">
        <w:rPr>
          <w:rFonts w:ascii="Times New Roman" w:eastAsia="Times New Roman" w:hAnsi="Times New Roman" w:cs="Times New Roman"/>
          <w:sz w:val="28"/>
          <w:szCs w:val="28"/>
          <w:lang w:eastAsia="ru-RU"/>
        </w:rPr>
        <w:t xml:space="preserve"> в</w:t>
      </w:r>
      <w:r w:rsidRPr="001F68FE">
        <w:rPr>
          <w:rFonts w:ascii="Times New Roman" w:eastAsia="Times New Roman" w:hAnsi="Times New Roman" w:cs="Times New Roman"/>
          <w:sz w:val="28"/>
          <w:szCs w:val="28"/>
          <w:lang w:eastAsia="ru-RU"/>
        </w:rPr>
        <w:t xml:space="preserve">) отображает экспоненциальную зависимость времени индукционного периода от частоты напряжения, подаваемого на мишень при магнетронном распылении кремния. Увеличение частоты напряжения приводит к быстрому росту концентрации атомов, что приводит к быстрому росту скорости зародышеобразования и сокращению времени индукционного периода. </w:t>
      </w:r>
    </w:p>
    <w:p w14:paraId="4FBC4935" w14:textId="02EA1993" w:rsidR="00091390" w:rsidRPr="001F68FE" w:rsidRDefault="0009139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Как видно из график</w:t>
      </w:r>
      <w:r w:rsidR="00254805" w:rsidRPr="001F68FE">
        <w:rPr>
          <w:rFonts w:ascii="Times New Roman" w:eastAsia="Times New Roman" w:hAnsi="Times New Roman" w:cs="Times New Roman"/>
          <w:sz w:val="28"/>
          <w:szCs w:val="28"/>
          <w:lang w:eastAsia="ru-RU"/>
        </w:rPr>
        <w:t>ов</w:t>
      </w:r>
      <w:r w:rsidRPr="001F68FE">
        <w:rPr>
          <w:rFonts w:ascii="Times New Roman" w:eastAsia="Times New Roman" w:hAnsi="Times New Roman" w:cs="Times New Roman"/>
          <w:sz w:val="28"/>
          <w:szCs w:val="28"/>
          <w:lang w:eastAsia="ru-RU"/>
        </w:rPr>
        <w:t xml:space="preserve"> (рисунок </w:t>
      </w:r>
      <w:r w:rsidR="00254805" w:rsidRPr="001F68FE">
        <w:rPr>
          <w:rFonts w:ascii="Times New Roman" w:eastAsia="Times New Roman" w:hAnsi="Times New Roman" w:cs="Times New Roman"/>
          <w:sz w:val="28"/>
          <w:szCs w:val="28"/>
          <w:lang w:eastAsia="ru-RU"/>
        </w:rPr>
        <w:t>4</w:t>
      </w:r>
      <w:r w:rsidR="00AF6C31">
        <w:rPr>
          <w:rFonts w:ascii="Times New Roman" w:eastAsia="Times New Roman" w:hAnsi="Times New Roman" w:cs="Times New Roman"/>
          <w:sz w:val="28"/>
          <w:szCs w:val="28"/>
          <w:lang w:eastAsia="ru-RU"/>
        </w:rPr>
        <w:t>2</w:t>
      </w:r>
      <w:r w:rsidRPr="001F68FE">
        <w:rPr>
          <w:rFonts w:ascii="Times New Roman" w:eastAsia="Times New Roman" w:hAnsi="Times New Roman" w:cs="Times New Roman"/>
          <w:sz w:val="28"/>
          <w:szCs w:val="28"/>
          <w:lang w:eastAsia="ru-RU"/>
        </w:rPr>
        <w:t>), имеет смысл исследовать процесс магнетронного распыления в более широком диапазоне частот напряжения. В диапазоне частот от 100 до 500 кГц сокращение времени индукционного периода не столь существенно, как в диапазоне от 0 до 100 кГц. О</w:t>
      </w:r>
      <w:r w:rsidR="00254805" w:rsidRPr="001F68FE">
        <w:rPr>
          <w:rFonts w:ascii="Times New Roman" w:eastAsia="Times New Roman" w:hAnsi="Times New Roman" w:cs="Times New Roman"/>
          <w:sz w:val="28"/>
          <w:szCs w:val="28"/>
          <w:lang w:eastAsia="ru-RU"/>
        </w:rPr>
        <w:t>днако о</w:t>
      </w:r>
      <w:r w:rsidRPr="001F68FE">
        <w:rPr>
          <w:rFonts w:ascii="Times New Roman" w:eastAsia="Times New Roman" w:hAnsi="Times New Roman" w:cs="Times New Roman"/>
          <w:sz w:val="28"/>
          <w:szCs w:val="28"/>
          <w:lang w:eastAsia="ru-RU"/>
        </w:rPr>
        <w:t xml:space="preserve">чевидно, что график еще не полностью вышел на плато и имеется значительный потенциал для дальнейшей интенсификации процесса магнетронного распыления. Однако в данной работе мы были ограничены возможностями имеющегося у нас оборудования. </w:t>
      </w:r>
    </w:p>
    <w:p w14:paraId="055166CD" w14:textId="3DCC00BB" w:rsidR="00091390" w:rsidRPr="001F68FE" w:rsidRDefault="0009139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Увеличение частоты напряжения на мишени, с одной стороны, увеличивает производительность процесса магнетронного распыления, но с другой стороны, мы теряем кремний с газом, выходящим из рабочей камеры. Поэтому необходимо искать компромисс в этом вопросе. Стратегия оптимизации тогда должна носить экономический характер и касаться не только процесса получения анодных пленок, но и готового продукта </w:t>
      </w:r>
      <w:r w:rsidR="00551B04"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 xml:space="preserve"> литий-ионного аккумулятора (ЛИА). В процессе промышленной оптимизации процесса мы наблюдаем, как с ростом частоты напряжения будут меняться удельный расход электроэнергии и</w:t>
      </w:r>
      <w:r w:rsidR="00551B04" w:rsidRPr="001F68FE">
        <w:rPr>
          <w:rFonts w:ascii="Times New Roman" w:eastAsia="Times New Roman" w:hAnsi="Times New Roman" w:cs="Times New Roman"/>
          <w:sz w:val="28"/>
          <w:szCs w:val="28"/>
          <w:lang w:eastAsia="ru-RU"/>
        </w:rPr>
        <w:t xml:space="preserve"> иные</w:t>
      </w:r>
      <w:r w:rsidRPr="001F68FE">
        <w:rPr>
          <w:rFonts w:ascii="Times New Roman" w:eastAsia="Times New Roman" w:hAnsi="Times New Roman" w:cs="Times New Roman"/>
          <w:sz w:val="28"/>
          <w:szCs w:val="28"/>
          <w:lang w:eastAsia="ru-RU"/>
        </w:rPr>
        <w:t xml:space="preserve"> </w:t>
      </w:r>
      <w:r w:rsidR="00125C42" w:rsidRPr="001F68FE">
        <w:rPr>
          <w:rFonts w:ascii="Times New Roman" w:eastAsia="Times New Roman" w:hAnsi="Times New Roman" w:cs="Times New Roman"/>
          <w:sz w:val="28"/>
          <w:szCs w:val="28"/>
          <w:lang w:eastAsia="ru-RU"/>
        </w:rPr>
        <w:t>расходы</w:t>
      </w:r>
      <w:r w:rsidR="00551B04" w:rsidRPr="001F68FE">
        <w:rPr>
          <w:rFonts w:ascii="Times New Roman" w:eastAsia="Times New Roman" w:hAnsi="Times New Roman" w:cs="Times New Roman"/>
          <w:sz w:val="28"/>
          <w:szCs w:val="28"/>
          <w:lang w:eastAsia="ru-RU"/>
        </w:rPr>
        <w:t>, включая расходы</w:t>
      </w:r>
      <w:r w:rsidR="00125C42" w:rsidRPr="001F68FE">
        <w:rPr>
          <w:rFonts w:ascii="Times New Roman" w:eastAsia="Times New Roman" w:hAnsi="Times New Roman" w:cs="Times New Roman"/>
          <w:sz w:val="28"/>
          <w:szCs w:val="28"/>
          <w:lang w:eastAsia="ru-RU"/>
        </w:rPr>
        <w:t xml:space="preserve"> на</w:t>
      </w:r>
      <w:r w:rsidRPr="001F68FE">
        <w:rPr>
          <w:rFonts w:ascii="Times New Roman" w:eastAsia="Times New Roman" w:hAnsi="Times New Roman" w:cs="Times New Roman"/>
          <w:sz w:val="28"/>
          <w:szCs w:val="28"/>
          <w:lang w:eastAsia="ru-RU"/>
        </w:rPr>
        <w:t xml:space="preserve"> </w:t>
      </w:r>
      <w:r w:rsidR="00551B04" w:rsidRPr="001F68FE">
        <w:rPr>
          <w:rFonts w:ascii="Times New Roman" w:eastAsia="Times New Roman" w:hAnsi="Times New Roman" w:cs="Times New Roman"/>
          <w:sz w:val="28"/>
          <w:szCs w:val="28"/>
          <w:lang w:eastAsia="ru-RU"/>
        </w:rPr>
        <w:t>о</w:t>
      </w:r>
      <w:r w:rsidRPr="001F68FE">
        <w:rPr>
          <w:rFonts w:ascii="Times New Roman" w:eastAsia="Times New Roman" w:hAnsi="Times New Roman" w:cs="Times New Roman"/>
          <w:sz w:val="28"/>
          <w:szCs w:val="28"/>
          <w:lang w:eastAsia="ru-RU"/>
        </w:rPr>
        <w:t>плат</w:t>
      </w:r>
      <w:r w:rsidR="00125C42" w:rsidRPr="001F68FE">
        <w:rPr>
          <w:rFonts w:ascii="Times New Roman" w:eastAsia="Times New Roman" w:hAnsi="Times New Roman" w:cs="Times New Roman"/>
          <w:sz w:val="28"/>
          <w:szCs w:val="28"/>
          <w:lang w:eastAsia="ru-RU"/>
        </w:rPr>
        <w:t>у</w:t>
      </w:r>
      <w:r w:rsidRPr="001F68FE">
        <w:rPr>
          <w:rFonts w:ascii="Times New Roman" w:eastAsia="Times New Roman" w:hAnsi="Times New Roman" w:cs="Times New Roman"/>
          <w:sz w:val="28"/>
          <w:szCs w:val="28"/>
          <w:lang w:eastAsia="ru-RU"/>
        </w:rPr>
        <w:t xml:space="preserve"> </w:t>
      </w:r>
      <w:r w:rsidR="00551B04" w:rsidRPr="001F68FE">
        <w:rPr>
          <w:rFonts w:ascii="Times New Roman" w:eastAsia="Times New Roman" w:hAnsi="Times New Roman" w:cs="Times New Roman"/>
          <w:sz w:val="28"/>
          <w:szCs w:val="28"/>
          <w:lang w:eastAsia="ru-RU"/>
        </w:rPr>
        <w:t xml:space="preserve">труда </w:t>
      </w:r>
      <w:r w:rsidRPr="001F68FE">
        <w:rPr>
          <w:rFonts w:ascii="Times New Roman" w:eastAsia="Times New Roman" w:hAnsi="Times New Roman" w:cs="Times New Roman"/>
          <w:sz w:val="28"/>
          <w:szCs w:val="28"/>
          <w:lang w:eastAsia="ru-RU"/>
        </w:rPr>
        <w:t xml:space="preserve">оператора установки. Поскольку производительность увеличивается с ростом частоты, то время изготовления ЛИА будет уменьшаться. Мощность распылительной установки постоянна, независимо от частоты. Поэтому сокращение времени изготовления ЛИА приведет к снижению затрат электроэнергии на изготовление единицы мощности ЛИА. </w:t>
      </w:r>
    </w:p>
    <w:p w14:paraId="1EE17335" w14:textId="7A07B037" w:rsidR="00091390" w:rsidRPr="001F68FE" w:rsidRDefault="00091390" w:rsidP="00E763DF">
      <w:pPr>
        <w:spacing w:after="0" w:line="240" w:lineRule="auto"/>
        <w:ind w:firstLine="709"/>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Увеличение частоты традиционно связывают с уменьшением ширины распределения энергии ионов </w:t>
      </w:r>
      <w:r w:rsidR="00827A6C" w:rsidRPr="001F68FE">
        <w:rPr>
          <w:rFonts w:ascii="Times New Roman" w:eastAsia="Times New Roman" w:hAnsi="Times New Roman" w:cs="Times New Roman"/>
          <w:sz w:val="28"/>
          <w:szCs w:val="28"/>
          <w:lang w:eastAsia="ru-RU"/>
        </w:rPr>
        <w:t xml:space="preserve">– ШРЭИ </w:t>
      </w:r>
      <w:r w:rsidRPr="001F68FE">
        <w:rPr>
          <w:rFonts w:ascii="Times New Roman" w:eastAsia="Times New Roman" w:hAnsi="Times New Roman" w:cs="Times New Roman"/>
          <w:sz w:val="28"/>
          <w:szCs w:val="28"/>
          <w:lang w:eastAsia="ru-RU"/>
        </w:rPr>
        <w:t xml:space="preserve">(IED). В свою очередь, узкая ширина IED способствует более равномерному осаждению материала на подложку и снижению скорости осаждения. В этом смысле мы получили не совсем традиционно ожидаемый результат. Вероятно, это связано с тем, что мы сопровождали увеличение частоты напряжения достаточно высокой плотностью мощности на мишени. Результатом стала инверсия традиционных тенденций, когда увеличение частоты при больших мощностях, хотя и незначительно, снижает качество пленки и </w:t>
      </w:r>
      <w:r w:rsidR="004C1B83" w:rsidRPr="001F68FE">
        <w:rPr>
          <w:rFonts w:ascii="Times New Roman" w:eastAsia="Times New Roman" w:hAnsi="Times New Roman" w:cs="Times New Roman"/>
          <w:sz w:val="28"/>
          <w:szCs w:val="28"/>
          <w:lang w:eastAsia="ru-RU"/>
        </w:rPr>
        <w:t>достигается</w:t>
      </w:r>
      <w:r w:rsidRPr="001F68FE">
        <w:rPr>
          <w:rFonts w:ascii="Times New Roman" w:eastAsia="Times New Roman" w:hAnsi="Times New Roman" w:cs="Times New Roman"/>
          <w:sz w:val="28"/>
          <w:szCs w:val="28"/>
          <w:lang w:eastAsia="ru-RU"/>
        </w:rPr>
        <w:t xml:space="preserve"> сверхвысокая скорость осаждения. К сожалению, мы не можем использовать этот эффект на практике, так как увеличение скорости достигается при слишком большой толщине пленки за пределами предельного времени индукционного периода. Парадоксальный характер полученного результата можно было бы объяснить, если бы мы исследовали экспериментальные спектры ионной бомбардировки. Однако, к сожалению, наше магнетронное оборудование не было оснащено дифференциально-накачиваемым решеточным анализатором энергии потока ионов. Мы надеемся, что коллеги, имеющие такую возможность, повторят наше исследование и смогут объяснить полученный нами эффект. В связи с этим мы предлагаем здесь предварительную рабочую гипотезу для объяснения этого эффекта. С ростом частоты напряжения и удельной мощности, приложенной к мишени, ионы приобретают большую энергию, что увеличивает эффективность распыления материала мишени. Это приводит к большему количеству распыленных атомов кремния, переходящих в газовую фазу, что приводит к увеличению потерь.</w:t>
      </w:r>
    </w:p>
    <w:p w14:paraId="0E0CA35A" w14:textId="1254F602" w:rsidR="00091390" w:rsidRPr="001F68FE" w:rsidRDefault="00091390"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Как показала завершающая серия экспериментов индукционный период заканчивается при толщине плёнки более 100 нм. Тогда же поверхность плёнки становится равномерной и без участков с незакрытой поверхностью подложки. Также и в остальном характер зависимостей </w:t>
      </w:r>
      <w:r w:rsidR="004C1B83" w:rsidRPr="001F68FE">
        <w:rPr>
          <w:rFonts w:ascii="Times New Roman" w:eastAsia="Times New Roman" w:hAnsi="Times New Roman" w:cs="Times New Roman"/>
          <w:sz w:val="28"/>
          <w:szCs w:val="28"/>
          <w:lang w:eastAsia="ru-RU"/>
        </w:rPr>
        <w:t xml:space="preserve">приблизительно </w:t>
      </w:r>
      <w:r w:rsidRPr="001F68FE">
        <w:rPr>
          <w:rFonts w:ascii="Times New Roman" w:eastAsia="Times New Roman" w:hAnsi="Times New Roman" w:cs="Times New Roman"/>
          <w:sz w:val="28"/>
          <w:szCs w:val="28"/>
          <w:lang w:eastAsia="ru-RU"/>
        </w:rPr>
        <w:t>сохранился тот же</w:t>
      </w:r>
      <w:r w:rsidR="00551B04"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 xml:space="preserve"> что и у зависимостей, представленных на рисунке 4</w:t>
      </w:r>
      <w:r w:rsidR="00AF6C31">
        <w:rPr>
          <w:rFonts w:ascii="Times New Roman" w:eastAsia="Times New Roman" w:hAnsi="Times New Roman" w:cs="Times New Roman"/>
          <w:sz w:val="28"/>
          <w:szCs w:val="28"/>
          <w:lang w:eastAsia="ru-RU"/>
        </w:rPr>
        <w:t>1</w:t>
      </w:r>
      <w:r w:rsidRPr="001F68FE">
        <w:rPr>
          <w:rFonts w:ascii="Times New Roman" w:eastAsia="Times New Roman" w:hAnsi="Times New Roman" w:cs="Times New Roman"/>
          <w:sz w:val="28"/>
          <w:szCs w:val="28"/>
          <w:lang w:eastAsia="ru-RU"/>
        </w:rPr>
        <w:t xml:space="preserve">. </w:t>
      </w:r>
    </w:p>
    <w:p w14:paraId="564F4319" w14:textId="77777777" w:rsidR="00091390" w:rsidRPr="001F68FE" w:rsidRDefault="00091390" w:rsidP="00E763DF">
      <w:pPr>
        <w:spacing w:after="0" w:line="240" w:lineRule="auto"/>
        <w:jc w:val="both"/>
        <w:rPr>
          <w:rFonts w:ascii="TimesNewRomanPSMT" w:eastAsia="Times New Roman" w:hAnsi="TimesNewRomanPSMT" w:cs="Times New Roman"/>
          <w:color w:val="000000"/>
          <w:sz w:val="28"/>
          <w:szCs w:val="28"/>
          <w:lang w:eastAsia="ru-RU"/>
        </w:rPr>
      </w:pPr>
    </w:p>
    <w:p w14:paraId="5B8D9D8E" w14:textId="3FA73E45" w:rsidR="0009619E" w:rsidRPr="001F68FE" w:rsidRDefault="0009619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 xml:space="preserve">4.2 </w:t>
      </w:r>
      <w:r w:rsidRPr="001F68FE">
        <w:rPr>
          <w:rFonts w:ascii="TimesNewRomanPSMT" w:eastAsia="Times New Roman" w:hAnsi="TimesNewRomanPSMT" w:cs="Times New Roman" w:hint="eastAsia"/>
          <w:b/>
          <w:bCs/>
          <w:color w:val="000000"/>
          <w:sz w:val="28"/>
          <w:szCs w:val="28"/>
          <w:lang w:eastAsia="ru-RU"/>
        </w:rPr>
        <w:t>З</w:t>
      </w:r>
      <w:r w:rsidRPr="001F68FE">
        <w:rPr>
          <w:rFonts w:ascii="TimesNewRomanPSMT" w:eastAsia="Times New Roman" w:hAnsi="TimesNewRomanPSMT" w:cs="Times New Roman"/>
          <w:b/>
          <w:bCs/>
          <w:color w:val="000000"/>
          <w:sz w:val="28"/>
          <w:szCs w:val="28"/>
          <w:lang w:eastAsia="ru-RU"/>
        </w:rPr>
        <w:t>акономерности влияния технологических параметров магнетронного напыления на соотношение различных полиморфных модификаций кремния в составе тонких плёнок</w:t>
      </w:r>
    </w:p>
    <w:p w14:paraId="18B582BF" w14:textId="0CEC3B3D" w:rsidR="000E3470" w:rsidRPr="001F68FE" w:rsidRDefault="000E3470"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19EB2C3D" w14:textId="4F4039F6" w:rsidR="00CD1DE5" w:rsidRPr="001F68FE" w:rsidRDefault="00CD1DE5" w:rsidP="00E763DF">
      <w:pPr>
        <w:spacing w:after="0" w:line="240" w:lineRule="auto"/>
        <w:ind w:firstLine="709"/>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В процессе исследования было получено шесть кремниевых плёнок при различных технологических условиях магнетронного напыления. Каждую из полученных плёнок изучали с помощью рамановской спектроскопии и электронной микроскопии в нескольких разных точках. Данная проверка показала равномерность полиморфизма всей поверхности каждой из плёнок, что говорит о преимуществе технологии магнетронного напыления перед методом </w:t>
      </w:r>
      <w:r w:rsidRPr="001F68FE">
        <w:rPr>
          <w:rFonts w:ascii="Times New Roman" w:hAnsi="Times New Roman" w:cs="Times New Roman"/>
          <w:color w:val="000000"/>
          <w:sz w:val="28"/>
          <w:szCs w:val="28"/>
          <w:lang w:val="en-US"/>
        </w:rPr>
        <w:t>CVD</w:t>
      </w:r>
      <w:r w:rsidRPr="001F68FE">
        <w:rPr>
          <w:rFonts w:ascii="Times New Roman" w:hAnsi="Times New Roman" w:cs="Times New Roman"/>
          <w:color w:val="000000"/>
          <w:sz w:val="28"/>
          <w:szCs w:val="28"/>
        </w:rPr>
        <w:t xml:space="preserve"> в части обеспечения однородности плёнок. Технологические параметры напыления и полученные результаты представлены в таблице </w:t>
      </w:r>
      <w:r w:rsidR="00551B04" w:rsidRPr="001F68FE">
        <w:rPr>
          <w:rFonts w:ascii="Times New Roman" w:hAnsi="Times New Roman" w:cs="Times New Roman"/>
          <w:color w:val="000000"/>
          <w:sz w:val="28"/>
          <w:szCs w:val="28"/>
        </w:rPr>
        <w:t>7</w:t>
      </w:r>
      <w:r w:rsidRPr="001F68FE">
        <w:rPr>
          <w:rFonts w:ascii="Times New Roman" w:hAnsi="Times New Roman" w:cs="Times New Roman"/>
          <w:color w:val="000000"/>
          <w:sz w:val="28"/>
          <w:szCs w:val="28"/>
        </w:rPr>
        <w:t>.</w:t>
      </w:r>
    </w:p>
    <w:p w14:paraId="6E0CDEB9" w14:textId="77777777" w:rsidR="00CD1DE5" w:rsidRPr="001F68FE" w:rsidRDefault="00CD1DE5" w:rsidP="00E763DF">
      <w:pPr>
        <w:spacing w:after="0" w:line="240" w:lineRule="auto"/>
        <w:ind w:firstLine="709"/>
        <w:jc w:val="both"/>
        <w:rPr>
          <w:rFonts w:ascii="Times New Roman" w:hAnsi="Times New Roman" w:cs="Times New Roman"/>
          <w:color w:val="000000"/>
          <w:sz w:val="28"/>
          <w:szCs w:val="28"/>
        </w:rPr>
      </w:pPr>
    </w:p>
    <w:p w14:paraId="7EC952BE" w14:textId="025BA7E0" w:rsidR="00CD1DE5" w:rsidRPr="001F68FE" w:rsidRDefault="00787FEE" w:rsidP="00E763DF">
      <w:pPr>
        <w:spacing w:after="0" w:line="240" w:lineRule="auto"/>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Таблица </w:t>
      </w:r>
      <w:r w:rsidR="00551B04" w:rsidRPr="001F68FE">
        <w:rPr>
          <w:rFonts w:ascii="Times New Roman" w:hAnsi="Times New Roman" w:cs="Times New Roman"/>
          <w:color w:val="000000"/>
          <w:sz w:val="28"/>
          <w:szCs w:val="28"/>
        </w:rPr>
        <w:t>7</w:t>
      </w:r>
      <w:r w:rsidR="00CD1DE5" w:rsidRPr="001F68FE">
        <w:rPr>
          <w:rFonts w:ascii="Times New Roman" w:hAnsi="Times New Roman" w:cs="Times New Roman"/>
          <w:color w:val="000000"/>
          <w:sz w:val="28"/>
          <w:szCs w:val="28"/>
        </w:rPr>
        <w:t xml:space="preserve"> - Технологические параметры напыления и доли полиморфных модификаций в структуре кремниевых плёнок</w:t>
      </w:r>
    </w:p>
    <w:tbl>
      <w:tblPr>
        <w:tblStyle w:val="ae"/>
        <w:tblW w:w="9351" w:type="dxa"/>
        <w:tblLayout w:type="fixed"/>
        <w:tblLook w:val="04A0" w:firstRow="1" w:lastRow="0" w:firstColumn="1" w:lastColumn="0" w:noHBand="0" w:noVBand="1"/>
      </w:tblPr>
      <w:tblGrid>
        <w:gridCol w:w="562"/>
        <w:gridCol w:w="1985"/>
        <w:gridCol w:w="1276"/>
        <w:gridCol w:w="1559"/>
        <w:gridCol w:w="1645"/>
        <w:gridCol w:w="1191"/>
        <w:gridCol w:w="1133"/>
      </w:tblGrid>
      <w:tr w:rsidR="00CD1DE5" w:rsidRPr="001F68FE" w14:paraId="615FE209" w14:textId="77777777" w:rsidTr="00CD1DE5">
        <w:trPr>
          <w:trHeight w:val="208"/>
        </w:trPr>
        <w:tc>
          <w:tcPr>
            <w:tcW w:w="562" w:type="dxa"/>
            <w:vMerge w:val="restart"/>
            <w:textDirection w:val="btLr"/>
            <w:vAlign w:val="center"/>
          </w:tcPr>
          <w:p w14:paraId="0C7846D3" w14:textId="77777777" w:rsidR="00CD1DE5" w:rsidRPr="001F68FE" w:rsidRDefault="00CD1DE5" w:rsidP="00E763DF">
            <w:pPr>
              <w:ind w:left="113" w:right="113"/>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lang w:val="en-US"/>
              </w:rPr>
              <w:t>#</w:t>
            </w:r>
            <w:r w:rsidRPr="001F68FE">
              <w:rPr>
                <w:rFonts w:ascii="Times New Roman" w:hAnsi="Times New Roman" w:cs="Times New Roman"/>
                <w:color w:val="000000"/>
                <w:sz w:val="28"/>
                <w:szCs w:val="28"/>
              </w:rPr>
              <w:t xml:space="preserve"> опыта</w:t>
            </w:r>
          </w:p>
        </w:tc>
        <w:tc>
          <w:tcPr>
            <w:tcW w:w="8789" w:type="dxa"/>
            <w:gridSpan w:val="6"/>
            <w:vAlign w:val="center"/>
          </w:tcPr>
          <w:p w14:paraId="7D41D39B"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Параметры магнетронного напыления и результаты </w:t>
            </w:r>
          </w:p>
        </w:tc>
      </w:tr>
      <w:tr w:rsidR="00CD1DE5" w:rsidRPr="001F68FE" w14:paraId="10D744F0" w14:textId="77777777" w:rsidTr="00CD1DE5">
        <w:trPr>
          <w:trHeight w:val="170"/>
        </w:trPr>
        <w:tc>
          <w:tcPr>
            <w:tcW w:w="562" w:type="dxa"/>
            <w:vMerge/>
          </w:tcPr>
          <w:p w14:paraId="366F4F82" w14:textId="77777777" w:rsidR="00CD1DE5" w:rsidRPr="001F68FE" w:rsidRDefault="00CD1DE5" w:rsidP="00E763DF">
            <w:pPr>
              <w:jc w:val="both"/>
              <w:rPr>
                <w:rFonts w:ascii="Times New Roman" w:hAnsi="Times New Roman" w:cs="Times New Roman"/>
                <w:color w:val="000000"/>
                <w:sz w:val="28"/>
                <w:szCs w:val="28"/>
              </w:rPr>
            </w:pPr>
          </w:p>
        </w:tc>
        <w:tc>
          <w:tcPr>
            <w:tcW w:w="1985" w:type="dxa"/>
            <w:vMerge w:val="restart"/>
            <w:vAlign w:val="center"/>
          </w:tcPr>
          <w:p w14:paraId="6749F8B4"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sz w:val="28"/>
                <w:szCs w:val="28"/>
              </w:rPr>
              <w:t>Удельная мощность на мишени, Вт/см</w:t>
            </w:r>
            <w:r w:rsidRPr="001F68FE">
              <w:rPr>
                <w:rFonts w:ascii="Times New Roman" w:hAnsi="Times New Roman" w:cs="Times New Roman"/>
                <w:sz w:val="28"/>
                <w:szCs w:val="28"/>
                <w:vertAlign w:val="superscript"/>
              </w:rPr>
              <w:t>2</w:t>
            </w:r>
            <w:r w:rsidRPr="001F68FE">
              <w:rPr>
                <w:rFonts w:ascii="Times New Roman" w:hAnsi="Times New Roman" w:cs="Times New Roman"/>
                <w:sz w:val="28"/>
                <w:szCs w:val="28"/>
              </w:rPr>
              <w:t xml:space="preserve"> (Х1)</w:t>
            </w:r>
          </w:p>
        </w:tc>
        <w:tc>
          <w:tcPr>
            <w:tcW w:w="1276" w:type="dxa"/>
            <w:vMerge w:val="restart"/>
            <w:vAlign w:val="center"/>
          </w:tcPr>
          <w:p w14:paraId="1BD7005D"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Давление, Па (Х2)</w:t>
            </w:r>
          </w:p>
        </w:tc>
        <w:tc>
          <w:tcPr>
            <w:tcW w:w="1559" w:type="dxa"/>
            <w:vMerge w:val="restart"/>
            <w:vAlign w:val="center"/>
          </w:tcPr>
          <w:p w14:paraId="2235A3A3"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Частота напряжения, кГц (Х3)</w:t>
            </w:r>
          </w:p>
        </w:tc>
        <w:tc>
          <w:tcPr>
            <w:tcW w:w="3969" w:type="dxa"/>
            <w:gridSpan w:val="3"/>
            <w:vAlign w:val="center"/>
          </w:tcPr>
          <w:p w14:paraId="7ED3725D"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Доля полиморфного состояния, объём. %</w:t>
            </w:r>
          </w:p>
        </w:tc>
      </w:tr>
      <w:tr w:rsidR="00CD1DE5" w:rsidRPr="001F68FE" w14:paraId="7D83F131" w14:textId="77777777" w:rsidTr="00CD1DE5">
        <w:trPr>
          <w:trHeight w:val="283"/>
        </w:trPr>
        <w:tc>
          <w:tcPr>
            <w:tcW w:w="562" w:type="dxa"/>
            <w:vMerge/>
          </w:tcPr>
          <w:p w14:paraId="2D7C5513" w14:textId="77777777" w:rsidR="00CD1DE5" w:rsidRPr="001F68FE" w:rsidRDefault="00CD1DE5" w:rsidP="00E763DF">
            <w:pPr>
              <w:jc w:val="both"/>
              <w:rPr>
                <w:rFonts w:ascii="Times New Roman" w:hAnsi="Times New Roman" w:cs="Times New Roman"/>
                <w:color w:val="000000"/>
                <w:sz w:val="28"/>
                <w:szCs w:val="28"/>
              </w:rPr>
            </w:pPr>
          </w:p>
        </w:tc>
        <w:tc>
          <w:tcPr>
            <w:tcW w:w="1985" w:type="dxa"/>
            <w:vMerge/>
            <w:vAlign w:val="center"/>
          </w:tcPr>
          <w:p w14:paraId="15D881FC" w14:textId="77777777" w:rsidR="00CD1DE5" w:rsidRPr="001F68FE" w:rsidRDefault="00CD1DE5" w:rsidP="00E763DF">
            <w:pPr>
              <w:jc w:val="center"/>
              <w:rPr>
                <w:rFonts w:ascii="Times New Roman" w:hAnsi="Times New Roman" w:cs="Times New Roman"/>
                <w:color w:val="000000"/>
                <w:sz w:val="28"/>
                <w:szCs w:val="28"/>
              </w:rPr>
            </w:pPr>
          </w:p>
        </w:tc>
        <w:tc>
          <w:tcPr>
            <w:tcW w:w="1276" w:type="dxa"/>
            <w:vMerge/>
            <w:vAlign w:val="center"/>
          </w:tcPr>
          <w:p w14:paraId="2DFF7059" w14:textId="77777777" w:rsidR="00CD1DE5" w:rsidRPr="001F68FE" w:rsidRDefault="00CD1DE5" w:rsidP="00E763DF">
            <w:pPr>
              <w:jc w:val="center"/>
              <w:rPr>
                <w:rFonts w:ascii="Times New Roman" w:hAnsi="Times New Roman" w:cs="Times New Roman"/>
                <w:color w:val="000000"/>
                <w:sz w:val="28"/>
                <w:szCs w:val="28"/>
              </w:rPr>
            </w:pPr>
          </w:p>
        </w:tc>
        <w:tc>
          <w:tcPr>
            <w:tcW w:w="1559" w:type="dxa"/>
            <w:vMerge/>
            <w:vAlign w:val="center"/>
          </w:tcPr>
          <w:p w14:paraId="3B85CAF8" w14:textId="77777777" w:rsidR="00CD1DE5" w:rsidRPr="001F68FE" w:rsidRDefault="00CD1DE5" w:rsidP="00E763DF">
            <w:pPr>
              <w:jc w:val="center"/>
              <w:rPr>
                <w:rFonts w:ascii="Times New Roman" w:hAnsi="Times New Roman" w:cs="Times New Roman"/>
                <w:color w:val="000000"/>
                <w:sz w:val="28"/>
                <w:szCs w:val="28"/>
              </w:rPr>
            </w:pPr>
          </w:p>
        </w:tc>
        <w:tc>
          <w:tcPr>
            <w:tcW w:w="1645" w:type="dxa"/>
            <w:vAlign w:val="center"/>
          </w:tcPr>
          <w:p w14:paraId="16C84E42"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А</w:t>
            </w:r>
          </w:p>
        </w:tc>
        <w:tc>
          <w:tcPr>
            <w:tcW w:w="1191" w:type="dxa"/>
            <w:vAlign w:val="center"/>
          </w:tcPr>
          <w:p w14:paraId="1D6EFC5E"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С</w:t>
            </w:r>
          </w:p>
        </w:tc>
        <w:tc>
          <w:tcPr>
            <w:tcW w:w="1133" w:type="dxa"/>
            <w:vAlign w:val="center"/>
          </w:tcPr>
          <w:p w14:paraId="45D45314" w14:textId="77777777" w:rsidR="00CD1DE5" w:rsidRPr="001F68FE" w:rsidRDefault="00CD1DE5" w:rsidP="00E763DF">
            <w:pPr>
              <w:jc w:val="center"/>
              <w:rPr>
                <w:rFonts w:ascii="Times New Roman" w:hAnsi="Times New Roman" w:cs="Times New Roman"/>
                <w:color w:val="000000"/>
                <w:sz w:val="28"/>
                <w:szCs w:val="28"/>
                <w:lang w:val="en-US"/>
              </w:rPr>
            </w:pPr>
            <w:r w:rsidRPr="001F68FE">
              <w:rPr>
                <w:rFonts w:ascii="Times New Roman" w:hAnsi="Times New Roman" w:cs="Times New Roman"/>
                <w:color w:val="000000"/>
                <w:sz w:val="28"/>
                <w:szCs w:val="28"/>
                <w:lang w:val="en-US"/>
              </w:rPr>
              <w:t>n-C</w:t>
            </w:r>
            <w:r w:rsidRPr="001F68FE">
              <w:rPr>
                <w:rFonts w:ascii="Times New Roman" w:hAnsi="Times New Roman" w:cs="Times New Roman"/>
                <w:color w:val="000000"/>
                <w:sz w:val="28"/>
                <w:szCs w:val="28"/>
              </w:rPr>
              <w:t xml:space="preserve"> (</w:t>
            </w:r>
            <w:r w:rsidRPr="001F68FE">
              <w:rPr>
                <w:rFonts w:ascii="Times New Roman" w:hAnsi="Times New Roman" w:cs="Times New Roman"/>
                <w:color w:val="000000"/>
                <w:sz w:val="28"/>
                <w:szCs w:val="28"/>
                <w:lang w:val="en-US"/>
              </w:rPr>
              <w:t>Y)</w:t>
            </w:r>
          </w:p>
        </w:tc>
      </w:tr>
      <w:tr w:rsidR="00CD1DE5" w:rsidRPr="001F68FE" w14:paraId="1766BBCB" w14:textId="77777777" w:rsidTr="00CD1DE5">
        <w:trPr>
          <w:trHeight w:val="170"/>
        </w:trPr>
        <w:tc>
          <w:tcPr>
            <w:tcW w:w="562" w:type="dxa"/>
          </w:tcPr>
          <w:p w14:paraId="49C8D737" w14:textId="77777777" w:rsidR="00CD1DE5" w:rsidRPr="001F68FE" w:rsidRDefault="00CD1DE5" w:rsidP="00E763DF">
            <w:pPr>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1</w:t>
            </w:r>
          </w:p>
        </w:tc>
        <w:tc>
          <w:tcPr>
            <w:tcW w:w="1985" w:type="dxa"/>
            <w:vAlign w:val="center"/>
          </w:tcPr>
          <w:p w14:paraId="38F540E8"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1</w:t>
            </w:r>
          </w:p>
        </w:tc>
        <w:tc>
          <w:tcPr>
            <w:tcW w:w="1276" w:type="dxa"/>
            <w:vAlign w:val="center"/>
          </w:tcPr>
          <w:p w14:paraId="33C7DBA6"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0,5</w:t>
            </w:r>
          </w:p>
        </w:tc>
        <w:tc>
          <w:tcPr>
            <w:tcW w:w="1559" w:type="dxa"/>
            <w:vAlign w:val="center"/>
          </w:tcPr>
          <w:p w14:paraId="15424134"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0</w:t>
            </w:r>
          </w:p>
        </w:tc>
        <w:tc>
          <w:tcPr>
            <w:tcW w:w="1645" w:type="dxa"/>
            <w:vAlign w:val="center"/>
          </w:tcPr>
          <w:p w14:paraId="29CC2FD3"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76,1</w:t>
            </w:r>
          </w:p>
        </w:tc>
        <w:tc>
          <w:tcPr>
            <w:tcW w:w="1191" w:type="dxa"/>
            <w:vAlign w:val="center"/>
          </w:tcPr>
          <w:p w14:paraId="19537384"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23,9</w:t>
            </w:r>
          </w:p>
        </w:tc>
        <w:tc>
          <w:tcPr>
            <w:tcW w:w="1133" w:type="dxa"/>
            <w:vAlign w:val="center"/>
          </w:tcPr>
          <w:p w14:paraId="31835BD5"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0</w:t>
            </w:r>
          </w:p>
        </w:tc>
      </w:tr>
      <w:tr w:rsidR="00CD1DE5" w:rsidRPr="001F68FE" w14:paraId="753D29C0" w14:textId="77777777" w:rsidTr="00CD1DE5">
        <w:trPr>
          <w:trHeight w:val="170"/>
        </w:trPr>
        <w:tc>
          <w:tcPr>
            <w:tcW w:w="562" w:type="dxa"/>
          </w:tcPr>
          <w:p w14:paraId="5B3F242D" w14:textId="77777777" w:rsidR="00CD1DE5" w:rsidRPr="001F68FE" w:rsidRDefault="00CD1DE5" w:rsidP="00E763DF">
            <w:pPr>
              <w:jc w:val="both"/>
              <w:rPr>
                <w:rFonts w:ascii="Times New Roman" w:hAnsi="Times New Roman" w:cs="Times New Roman"/>
                <w:color w:val="000000"/>
                <w:sz w:val="28"/>
                <w:szCs w:val="28"/>
                <w:lang w:val="en-US"/>
              </w:rPr>
            </w:pPr>
            <w:r w:rsidRPr="001F68FE">
              <w:rPr>
                <w:rFonts w:ascii="Times New Roman" w:hAnsi="Times New Roman" w:cs="Times New Roman"/>
                <w:color w:val="000000"/>
                <w:sz w:val="28"/>
                <w:szCs w:val="28"/>
                <w:lang w:val="en-US"/>
              </w:rPr>
              <w:t>2</w:t>
            </w:r>
          </w:p>
        </w:tc>
        <w:tc>
          <w:tcPr>
            <w:tcW w:w="1985" w:type="dxa"/>
            <w:vAlign w:val="center"/>
          </w:tcPr>
          <w:p w14:paraId="205BAC7D"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50</w:t>
            </w:r>
          </w:p>
        </w:tc>
        <w:tc>
          <w:tcPr>
            <w:tcW w:w="1276" w:type="dxa"/>
            <w:vAlign w:val="center"/>
          </w:tcPr>
          <w:p w14:paraId="77F4FE97"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0,5</w:t>
            </w:r>
          </w:p>
        </w:tc>
        <w:tc>
          <w:tcPr>
            <w:tcW w:w="1559" w:type="dxa"/>
            <w:vAlign w:val="center"/>
          </w:tcPr>
          <w:p w14:paraId="0CD7D621"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0</w:t>
            </w:r>
          </w:p>
        </w:tc>
        <w:tc>
          <w:tcPr>
            <w:tcW w:w="1645" w:type="dxa"/>
            <w:vAlign w:val="center"/>
          </w:tcPr>
          <w:p w14:paraId="4F3E596C"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56,2</w:t>
            </w:r>
          </w:p>
        </w:tc>
        <w:tc>
          <w:tcPr>
            <w:tcW w:w="1191" w:type="dxa"/>
            <w:vAlign w:val="center"/>
          </w:tcPr>
          <w:p w14:paraId="25F96F3C"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43,8</w:t>
            </w:r>
          </w:p>
        </w:tc>
        <w:tc>
          <w:tcPr>
            <w:tcW w:w="1133" w:type="dxa"/>
            <w:vAlign w:val="center"/>
          </w:tcPr>
          <w:p w14:paraId="6D2D12F5"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0</w:t>
            </w:r>
          </w:p>
        </w:tc>
      </w:tr>
      <w:tr w:rsidR="00CD1DE5" w:rsidRPr="001F68FE" w14:paraId="43E350C6" w14:textId="77777777" w:rsidTr="00CD1DE5">
        <w:trPr>
          <w:trHeight w:val="170"/>
        </w:trPr>
        <w:tc>
          <w:tcPr>
            <w:tcW w:w="562" w:type="dxa"/>
          </w:tcPr>
          <w:p w14:paraId="4677A88E" w14:textId="77777777" w:rsidR="00CD1DE5" w:rsidRPr="001F68FE" w:rsidRDefault="00CD1DE5" w:rsidP="00E763DF">
            <w:pPr>
              <w:jc w:val="both"/>
              <w:rPr>
                <w:rFonts w:ascii="Times New Roman" w:hAnsi="Times New Roman" w:cs="Times New Roman"/>
                <w:color w:val="000000"/>
                <w:sz w:val="28"/>
                <w:szCs w:val="28"/>
                <w:lang w:val="en-US"/>
              </w:rPr>
            </w:pPr>
            <w:r w:rsidRPr="001F68FE">
              <w:rPr>
                <w:rFonts w:ascii="Times New Roman" w:hAnsi="Times New Roman" w:cs="Times New Roman"/>
                <w:color w:val="000000"/>
                <w:sz w:val="28"/>
                <w:szCs w:val="28"/>
                <w:lang w:val="en-US"/>
              </w:rPr>
              <w:t>3</w:t>
            </w:r>
          </w:p>
        </w:tc>
        <w:tc>
          <w:tcPr>
            <w:tcW w:w="1985" w:type="dxa"/>
            <w:vAlign w:val="center"/>
          </w:tcPr>
          <w:p w14:paraId="778A2886"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50</w:t>
            </w:r>
          </w:p>
        </w:tc>
        <w:tc>
          <w:tcPr>
            <w:tcW w:w="1276" w:type="dxa"/>
            <w:vAlign w:val="center"/>
          </w:tcPr>
          <w:p w14:paraId="0A418DD3"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2,0</w:t>
            </w:r>
          </w:p>
        </w:tc>
        <w:tc>
          <w:tcPr>
            <w:tcW w:w="1559" w:type="dxa"/>
            <w:vAlign w:val="center"/>
          </w:tcPr>
          <w:p w14:paraId="0FEA95EC"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0</w:t>
            </w:r>
          </w:p>
        </w:tc>
        <w:tc>
          <w:tcPr>
            <w:tcW w:w="1645" w:type="dxa"/>
            <w:vAlign w:val="center"/>
          </w:tcPr>
          <w:p w14:paraId="3586300A"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49,4</w:t>
            </w:r>
          </w:p>
        </w:tc>
        <w:tc>
          <w:tcPr>
            <w:tcW w:w="1191" w:type="dxa"/>
            <w:vAlign w:val="center"/>
          </w:tcPr>
          <w:p w14:paraId="77EDB709"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5,0</w:t>
            </w:r>
          </w:p>
        </w:tc>
        <w:tc>
          <w:tcPr>
            <w:tcW w:w="1133" w:type="dxa"/>
            <w:vAlign w:val="center"/>
          </w:tcPr>
          <w:p w14:paraId="7593D871"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45,6</w:t>
            </w:r>
          </w:p>
        </w:tc>
      </w:tr>
      <w:tr w:rsidR="00CD1DE5" w:rsidRPr="001F68FE" w14:paraId="516807F1" w14:textId="77777777" w:rsidTr="00CD1DE5">
        <w:trPr>
          <w:trHeight w:val="170"/>
        </w:trPr>
        <w:tc>
          <w:tcPr>
            <w:tcW w:w="562" w:type="dxa"/>
          </w:tcPr>
          <w:p w14:paraId="029EA129" w14:textId="77777777" w:rsidR="00CD1DE5" w:rsidRPr="001F68FE" w:rsidRDefault="00CD1DE5" w:rsidP="00E763DF">
            <w:pPr>
              <w:jc w:val="both"/>
              <w:rPr>
                <w:rFonts w:ascii="Times New Roman" w:hAnsi="Times New Roman" w:cs="Times New Roman"/>
                <w:color w:val="000000"/>
                <w:sz w:val="28"/>
                <w:szCs w:val="28"/>
                <w:lang w:val="en-US"/>
              </w:rPr>
            </w:pPr>
            <w:r w:rsidRPr="001F68FE">
              <w:rPr>
                <w:rFonts w:ascii="Times New Roman" w:hAnsi="Times New Roman" w:cs="Times New Roman"/>
                <w:color w:val="000000"/>
                <w:sz w:val="28"/>
                <w:szCs w:val="28"/>
                <w:lang w:val="en-US"/>
              </w:rPr>
              <w:t>4</w:t>
            </w:r>
          </w:p>
        </w:tc>
        <w:tc>
          <w:tcPr>
            <w:tcW w:w="1985" w:type="dxa"/>
            <w:vAlign w:val="center"/>
          </w:tcPr>
          <w:p w14:paraId="1A996495"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100</w:t>
            </w:r>
          </w:p>
        </w:tc>
        <w:tc>
          <w:tcPr>
            <w:tcW w:w="1276" w:type="dxa"/>
            <w:vAlign w:val="center"/>
          </w:tcPr>
          <w:p w14:paraId="09B474F0"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3,0</w:t>
            </w:r>
          </w:p>
        </w:tc>
        <w:tc>
          <w:tcPr>
            <w:tcW w:w="1559" w:type="dxa"/>
            <w:vAlign w:val="center"/>
          </w:tcPr>
          <w:p w14:paraId="6AF6C645"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0</w:t>
            </w:r>
          </w:p>
        </w:tc>
        <w:tc>
          <w:tcPr>
            <w:tcW w:w="1645" w:type="dxa"/>
            <w:vAlign w:val="center"/>
          </w:tcPr>
          <w:p w14:paraId="18212FEB"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2,8</w:t>
            </w:r>
          </w:p>
        </w:tc>
        <w:tc>
          <w:tcPr>
            <w:tcW w:w="1191" w:type="dxa"/>
            <w:vAlign w:val="center"/>
          </w:tcPr>
          <w:p w14:paraId="4C37FEBF"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82,1</w:t>
            </w:r>
          </w:p>
        </w:tc>
        <w:tc>
          <w:tcPr>
            <w:tcW w:w="1133" w:type="dxa"/>
            <w:vAlign w:val="center"/>
          </w:tcPr>
          <w:p w14:paraId="1B34BDF4"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15,9</w:t>
            </w:r>
          </w:p>
        </w:tc>
      </w:tr>
      <w:tr w:rsidR="00CD1DE5" w:rsidRPr="001F68FE" w14:paraId="73CF8FE9" w14:textId="77777777" w:rsidTr="00CD1DE5">
        <w:trPr>
          <w:trHeight w:val="170"/>
        </w:trPr>
        <w:tc>
          <w:tcPr>
            <w:tcW w:w="562" w:type="dxa"/>
          </w:tcPr>
          <w:p w14:paraId="1F057B46" w14:textId="77777777" w:rsidR="00CD1DE5" w:rsidRPr="001F68FE" w:rsidRDefault="00CD1DE5" w:rsidP="00E763DF">
            <w:pPr>
              <w:jc w:val="both"/>
              <w:rPr>
                <w:rFonts w:ascii="Times New Roman" w:hAnsi="Times New Roman" w:cs="Times New Roman"/>
                <w:color w:val="000000"/>
                <w:sz w:val="28"/>
                <w:szCs w:val="28"/>
                <w:lang w:val="en-US"/>
              </w:rPr>
            </w:pPr>
            <w:r w:rsidRPr="001F68FE">
              <w:rPr>
                <w:rFonts w:ascii="Times New Roman" w:hAnsi="Times New Roman" w:cs="Times New Roman"/>
                <w:color w:val="000000"/>
                <w:sz w:val="28"/>
                <w:szCs w:val="28"/>
                <w:lang w:val="en-US"/>
              </w:rPr>
              <w:t>5</w:t>
            </w:r>
          </w:p>
        </w:tc>
        <w:tc>
          <w:tcPr>
            <w:tcW w:w="1985" w:type="dxa"/>
            <w:vAlign w:val="center"/>
          </w:tcPr>
          <w:p w14:paraId="3056F44A"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50</w:t>
            </w:r>
          </w:p>
        </w:tc>
        <w:tc>
          <w:tcPr>
            <w:tcW w:w="1276" w:type="dxa"/>
            <w:vAlign w:val="center"/>
          </w:tcPr>
          <w:p w14:paraId="12E675C8"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2,0</w:t>
            </w:r>
          </w:p>
        </w:tc>
        <w:tc>
          <w:tcPr>
            <w:tcW w:w="1559" w:type="dxa"/>
            <w:vAlign w:val="center"/>
          </w:tcPr>
          <w:p w14:paraId="2E41244B"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20</w:t>
            </w:r>
          </w:p>
        </w:tc>
        <w:tc>
          <w:tcPr>
            <w:tcW w:w="1645" w:type="dxa"/>
            <w:vAlign w:val="center"/>
          </w:tcPr>
          <w:p w14:paraId="141A1249"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34,2</w:t>
            </w:r>
          </w:p>
        </w:tc>
        <w:tc>
          <w:tcPr>
            <w:tcW w:w="1191" w:type="dxa"/>
            <w:vAlign w:val="center"/>
          </w:tcPr>
          <w:p w14:paraId="473C4779"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1,8</w:t>
            </w:r>
          </w:p>
        </w:tc>
        <w:tc>
          <w:tcPr>
            <w:tcW w:w="1133" w:type="dxa"/>
            <w:vAlign w:val="center"/>
          </w:tcPr>
          <w:p w14:paraId="6E8EB556"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64,0</w:t>
            </w:r>
          </w:p>
        </w:tc>
      </w:tr>
      <w:tr w:rsidR="00CD1DE5" w:rsidRPr="001F68FE" w14:paraId="71C0F304" w14:textId="77777777" w:rsidTr="00CD1DE5">
        <w:trPr>
          <w:trHeight w:val="170"/>
        </w:trPr>
        <w:tc>
          <w:tcPr>
            <w:tcW w:w="562" w:type="dxa"/>
          </w:tcPr>
          <w:p w14:paraId="7CD0DE98" w14:textId="77777777" w:rsidR="00CD1DE5" w:rsidRPr="001F68FE" w:rsidRDefault="00CD1DE5" w:rsidP="00E763DF">
            <w:pPr>
              <w:jc w:val="both"/>
              <w:rPr>
                <w:rFonts w:ascii="Times New Roman" w:hAnsi="Times New Roman" w:cs="Times New Roman"/>
                <w:color w:val="000000"/>
                <w:sz w:val="28"/>
                <w:szCs w:val="28"/>
                <w:lang w:val="en-US"/>
              </w:rPr>
            </w:pPr>
            <w:r w:rsidRPr="001F68FE">
              <w:rPr>
                <w:rFonts w:ascii="Times New Roman" w:hAnsi="Times New Roman" w:cs="Times New Roman"/>
                <w:color w:val="000000"/>
                <w:sz w:val="28"/>
                <w:szCs w:val="28"/>
                <w:lang w:val="en-US"/>
              </w:rPr>
              <w:t>6</w:t>
            </w:r>
          </w:p>
        </w:tc>
        <w:tc>
          <w:tcPr>
            <w:tcW w:w="1985" w:type="dxa"/>
            <w:vAlign w:val="center"/>
          </w:tcPr>
          <w:p w14:paraId="73F85E48"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50</w:t>
            </w:r>
          </w:p>
        </w:tc>
        <w:tc>
          <w:tcPr>
            <w:tcW w:w="1276" w:type="dxa"/>
            <w:vAlign w:val="center"/>
          </w:tcPr>
          <w:p w14:paraId="1A45F41C"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3,0</w:t>
            </w:r>
          </w:p>
        </w:tc>
        <w:tc>
          <w:tcPr>
            <w:tcW w:w="1559" w:type="dxa"/>
            <w:vAlign w:val="center"/>
          </w:tcPr>
          <w:p w14:paraId="08B284B5"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100</w:t>
            </w:r>
          </w:p>
        </w:tc>
        <w:tc>
          <w:tcPr>
            <w:tcW w:w="1645" w:type="dxa"/>
            <w:vAlign w:val="center"/>
          </w:tcPr>
          <w:p w14:paraId="4399BF83"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58,7</w:t>
            </w:r>
          </w:p>
        </w:tc>
        <w:tc>
          <w:tcPr>
            <w:tcW w:w="1191" w:type="dxa"/>
            <w:vAlign w:val="center"/>
          </w:tcPr>
          <w:p w14:paraId="7C54E16C"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5,4</w:t>
            </w:r>
          </w:p>
        </w:tc>
        <w:tc>
          <w:tcPr>
            <w:tcW w:w="1133" w:type="dxa"/>
            <w:vAlign w:val="center"/>
          </w:tcPr>
          <w:p w14:paraId="5F58EE75" w14:textId="77777777" w:rsidR="00CD1DE5" w:rsidRPr="001F68FE" w:rsidRDefault="00CD1DE5" w:rsidP="00E763DF">
            <w:pPr>
              <w:jc w:val="center"/>
              <w:rPr>
                <w:rFonts w:ascii="Times New Roman" w:hAnsi="Times New Roman" w:cs="Times New Roman"/>
                <w:color w:val="000000"/>
                <w:sz w:val="28"/>
                <w:szCs w:val="28"/>
              </w:rPr>
            </w:pPr>
            <w:r w:rsidRPr="001F68FE">
              <w:rPr>
                <w:rFonts w:ascii="Times New Roman" w:hAnsi="Times New Roman" w:cs="Times New Roman"/>
                <w:color w:val="000000"/>
                <w:sz w:val="28"/>
                <w:szCs w:val="28"/>
              </w:rPr>
              <w:t>35,9</w:t>
            </w:r>
          </w:p>
        </w:tc>
      </w:tr>
    </w:tbl>
    <w:p w14:paraId="1237CB9B" w14:textId="69ED8649" w:rsidR="00CD1DE5" w:rsidRPr="001F68FE" w:rsidRDefault="00CD1DE5" w:rsidP="00E763DF">
      <w:pPr>
        <w:spacing w:after="0" w:line="240" w:lineRule="auto"/>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 xml:space="preserve">А – аморфное, С – кристаллическое, </w:t>
      </w:r>
      <w:r w:rsidRPr="001F68FE">
        <w:rPr>
          <w:rFonts w:ascii="Times New Roman" w:hAnsi="Times New Roman" w:cs="Times New Roman"/>
          <w:color w:val="000000"/>
          <w:sz w:val="28"/>
          <w:szCs w:val="28"/>
          <w:lang w:val="en-US"/>
        </w:rPr>
        <w:t>n</w:t>
      </w:r>
      <w:r w:rsidRPr="001F68FE">
        <w:rPr>
          <w:rFonts w:ascii="Times New Roman" w:hAnsi="Times New Roman" w:cs="Times New Roman"/>
          <w:color w:val="000000"/>
          <w:sz w:val="28"/>
          <w:szCs w:val="28"/>
        </w:rPr>
        <w:t>-</w:t>
      </w:r>
      <w:r w:rsidRPr="001F68FE">
        <w:rPr>
          <w:rFonts w:ascii="Times New Roman" w:hAnsi="Times New Roman" w:cs="Times New Roman"/>
          <w:color w:val="000000"/>
          <w:sz w:val="28"/>
          <w:szCs w:val="28"/>
          <w:lang w:val="en-US"/>
        </w:rPr>
        <w:t>C</w:t>
      </w:r>
      <w:r w:rsidRPr="001F68FE">
        <w:rPr>
          <w:rFonts w:ascii="Times New Roman" w:hAnsi="Times New Roman" w:cs="Times New Roman"/>
          <w:color w:val="000000"/>
          <w:sz w:val="28"/>
          <w:szCs w:val="28"/>
          <w:lang w:val="kk-KZ"/>
        </w:rPr>
        <w:t xml:space="preserve"> </w:t>
      </w:r>
      <w:r w:rsidRPr="001F68FE">
        <w:rPr>
          <w:rFonts w:ascii="Times New Roman" w:hAnsi="Times New Roman" w:cs="Times New Roman"/>
          <w:color w:val="000000"/>
          <w:sz w:val="28"/>
          <w:szCs w:val="28"/>
        </w:rPr>
        <w:t>– нанокристаллическое</w:t>
      </w:r>
    </w:p>
    <w:p w14:paraId="018AA333" w14:textId="77777777" w:rsidR="00CD1DE5" w:rsidRPr="001F68FE" w:rsidRDefault="00CD1DE5" w:rsidP="00E763DF">
      <w:pPr>
        <w:spacing w:after="0" w:line="240" w:lineRule="auto"/>
        <w:jc w:val="both"/>
        <w:rPr>
          <w:rFonts w:ascii="Times New Roman" w:hAnsi="Times New Roman" w:cs="Times New Roman"/>
          <w:color w:val="000000"/>
          <w:sz w:val="28"/>
          <w:szCs w:val="28"/>
        </w:rPr>
      </w:pPr>
    </w:p>
    <w:p w14:paraId="5D6A1320" w14:textId="0F30088C" w:rsidR="00CD1DE5" w:rsidRPr="001F68FE" w:rsidRDefault="00CD1DE5" w:rsidP="00E763DF">
      <w:pPr>
        <w:spacing w:after="0" w:line="240" w:lineRule="auto"/>
        <w:ind w:firstLine="567"/>
        <w:jc w:val="both"/>
        <w:rPr>
          <w:rFonts w:ascii="Times New Roman" w:hAnsi="Times New Roman" w:cs="Times New Roman"/>
          <w:color w:val="000000"/>
          <w:sz w:val="28"/>
          <w:szCs w:val="28"/>
        </w:rPr>
      </w:pPr>
      <w:r w:rsidRPr="001F68FE">
        <w:rPr>
          <w:rFonts w:ascii="Times New Roman" w:hAnsi="Times New Roman" w:cs="Times New Roman"/>
          <w:color w:val="000000"/>
          <w:sz w:val="28"/>
          <w:szCs w:val="28"/>
        </w:rPr>
        <w:t>На рисунк</w:t>
      </w:r>
      <w:r w:rsidR="00787FEE" w:rsidRPr="001F68FE">
        <w:rPr>
          <w:rFonts w:ascii="Times New Roman" w:hAnsi="Times New Roman" w:cs="Times New Roman"/>
          <w:color w:val="000000"/>
          <w:sz w:val="28"/>
          <w:szCs w:val="28"/>
        </w:rPr>
        <w:t>ах 30 и 32</w:t>
      </w:r>
      <w:r w:rsidRPr="001F68FE">
        <w:rPr>
          <w:rFonts w:ascii="Times New Roman" w:hAnsi="Times New Roman" w:cs="Times New Roman"/>
          <w:color w:val="000000"/>
          <w:sz w:val="28"/>
          <w:szCs w:val="28"/>
        </w:rPr>
        <w:t xml:space="preserve"> показаны микрофотографии двух типов плёнок, которые были получены в процессе экспериментов. Первый тип плёнок (рисунок </w:t>
      </w:r>
      <w:r w:rsidR="00787FEE" w:rsidRPr="001F68FE">
        <w:rPr>
          <w:rFonts w:ascii="Times New Roman" w:hAnsi="Times New Roman" w:cs="Times New Roman"/>
          <w:color w:val="000000"/>
          <w:sz w:val="28"/>
          <w:szCs w:val="28"/>
        </w:rPr>
        <w:t>30</w:t>
      </w:r>
      <w:r w:rsidRPr="001F68FE">
        <w:rPr>
          <w:rFonts w:ascii="Times New Roman" w:hAnsi="Times New Roman" w:cs="Times New Roman"/>
          <w:color w:val="000000"/>
          <w:sz w:val="28"/>
          <w:szCs w:val="28"/>
        </w:rPr>
        <w:t xml:space="preserve">), полученный в опытах №1-2 не содержат наноразмерного кремния, второй тип плёнок (рисунок </w:t>
      </w:r>
      <w:r w:rsidR="00787FEE" w:rsidRPr="001F68FE">
        <w:rPr>
          <w:rFonts w:ascii="Times New Roman" w:hAnsi="Times New Roman" w:cs="Times New Roman"/>
          <w:color w:val="000000"/>
          <w:sz w:val="28"/>
          <w:szCs w:val="28"/>
        </w:rPr>
        <w:t>3</w:t>
      </w:r>
      <w:r w:rsidRPr="001F68FE">
        <w:rPr>
          <w:rFonts w:ascii="Times New Roman" w:hAnsi="Times New Roman" w:cs="Times New Roman"/>
          <w:color w:val="000000"/>
          <w:sz w:val="28"/>
          <w:szCs w:val="28"/>
        </w:rPr>
        <w:t xml:space="preserve">2), полученный в опытах №3-6 содержит его в том или ином </w:t>
      </w:r>
      <w:r w:rsidR="00787FEE" w:rsidRPr="001F68FE">
        <w:rPr>
          <w:rFonts w:ascii="Times New Roman" w:hAnsi="Times New Roman" w:cs="Times New Roman"/>
          <w:color w:val="000000"/>
          <w:sz w:val="28"/>
          <w:szCs w:val="28"/>
        </w:rPr>
        <w:t>количестве.</w:t>
      </w:r>
    </w:p>
    <w:p w14:paraId="40C48986" w14:textId="33FE38F4" w:rsidR="00164E27" w:rsidRPr="001F68FE" w:rsidRDefault="00164E27" w:rsidP="00E763DF">
      <w:pPr>
        <w:spacing w:after="0" w:line="240" w:lineRule="auto"/>
        <w:ind w:firstLine="567"/>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Пленки, подобные представленным на рисунке </w:t>
      </w:r>
      <w:r w:rsidR="004C38D4" w:rsidRPr="001F68FE">
        <w:rPr>
          <w:rFonts w:ascii="Times New Roman" w:eastAsia="Times New Roman" w:hAnsi="Times New Roman" w:cs="Times New Roman"/>
          <w:sz w:val="28"/>
          <w:szCs w:val="28"/>
          <w:lang w:eastAsia="ru-RU"/>
        </w:rPr>
        <w:t>30</w:t>
      </w:r>
      <w:r w:rsidRPr="001F68FE">
        <w:rPr>
          <w:rFonts w:ascii="Times New Roman" w:eastAsia="Times New Roman" w:hAnsi="Times New Roman" w:cs="Times New Roman"/>
          <w:sz w:val="28"/>
          <w:szCs w:val="28"/>
          <w:lang w:eastAsia="ru-RU"/>
        </w:rPr>
        <w:t>, ранее были получены авторами [</w:t>
      </w:r>
      <w:r w:rsidR="004C38D4" w:rsidRPr="001F68FE">
        <w:rPr>
          <w:rFonts w:ascii="Times New Roman" w:eastAsia="Times New Roman" w:hAnsi="Times New Roman" w:cs="Times New Roman"/>
          <w:sz w:val="28"/>
          <w:szCs w:val="28"/>
          <w:lang w:eastAsia="ru-RU"/>
        </w:rPr>
        <w:t>44</w:t>
      </w:r>
      <w:r w:rsidRPr="001F68FE">
        <w:rPr>
          <w:rFonts w:ascii="Times New Roman" w:eastAsia="Times New Roman" w:hAnsi="Times New Roman" w:cs="Times New Roman"/>
          <w:sz w:val="28"/>
          <w:szCs w:val="28"/>
          <w:lang w:eastAsia="ru-RU"/>
        </w:rPr>
        <w:t xml:space="preserve">]. Структуры, подобные рисунку </w:t>
      </w:r>
      <w:r w:rsidR="004C38D4" w:rsidRPr="001F68FE">
        <w:rPr>
          <w:rFonts w:ascii="Times New Roman" w:eastAsia="Times New Roman" w:hAnsi="Times New Roman" w:cs="Times New Roman"/>
          <w:sz w:val="28"/>
          <w:szCs w:val="28"/>
          <w:lang w:eastAsia="ru-RU"/>
        </w:rPr>
        <w:t>32</w:t>
      </w:r>
      <w:r w:rsidR="00AF6C31">
        <w:rPr>
          <w:rFonts w:ascii="Times New Roman" w:eastAsia="Times New Roman" w:hAnsi="Times New Roman" w:cs="Times New Roman"/>
          <w:sz w:val="28"/>
          <w:szCs w:val="28"/>
          <w:lang w:eastAsia="ru-RU"/>
        </w:rPr>
        <w:t>, 33</w:t>
      </w:r>
      <w:r w:rsidRPr="001F68FE">
        <w:rPr>
          <w:rFonts w:ascii="Times New Roman" w:eastAsia="Times New Roman" w:hAnsi="Times New Roman" w:cs="Times New Roman"/>
          <w:sz w:val="28"/>
          <w:szCs w:val="28"/>
          <w:lang w:eastAsia="ru-RU"/>
        </w:rPr>
        <w:t>, были получены авторами [</w:t>
      </w:r>
      <w:r w:rsidR="004C38D4" w:rsidRPr="001F68FE">
        <w:rPr>
          <w:rFonts w:ascii="Times New Roman" w:eastAsia="Times New Roman" w:hAnsi="Times New Roman" w:cs="Times New Roman"/>
          <w:sz w:val="28"/>
          <w:szCs w:val="28"/>
          <w:lang w:eastAsia="ru-RU"/>
        </w:rPr>
        <w:t>8</w:t>
      </w:r>
      <w:r w:rsidR="009B5A54" w:rsidRPr="001F68FE">
        <w:rPr>
          <w:rFonts w:ascii="Times New Roman" w:eastAsia="Times New Roman" w:hAnsi="Times New Roman" w:cs="Times New Roman"/>
          <w:sz w:val="28"/>
          <w:szCs w:val="28"/>
          <w:lang w:eastAsia="ru-RU"/>
        </w:rPr>
        <w:t>6</w:t>
      </w:r>
      <w:r w:rsidRPr="001F68FE">
        <w:rPr>
          <w:rFonts w:ascii="Times New Roman" w:eastAsia="Times New Roman" w:hAnsi="Times New Roman" w:cs="Times New Roman"/>
          <w:sz w:val="28"/>
          <w:szCs w:val="28"/>
          <w:lang w:eastAsia="ru-RU"/>
        </w:rPr>
        <w:t>], однако диаметр этих структур (около 5 мкм) значительно больше, чем полученных в данной работе (</w:t>
      </w:r>
      <w:r w:rsidR="00AF6C31">
        <w:rPr>
          <w:rFonts w:ascii="Times New Roman" w:eastAsia="Times New Roman" w:hAnsi="Times New Roman" w:cs="Times New Roman"/>
          <w:sz w:val="28"/>
          <w:szCs w:val="28"/>
          <w:lang w:eastAsia="ru-RU"/>
        </w:rPr>
        <w:t xml:space="preserve">до </w:t>
      </w:r>
      <w:r w:rsidRPr="001F68FE">
        <w:rPr>
          <w:rFonts w:ascii="Times New Roman" w:eastAsia="Times New Roman" w:hAnsi="Times New Roman" w:cs="Times New Roman"/>
          <w:sz w:val="28"/>
          <w:szCs w:val="28"/>
          <w:lang w:eastAsia="ru-RU"/>
        </w:rPr>
        <w:t>100 нм). Их можно определить скорее как микротрубки, а не нановолокна, как в нашем случае. При большем увеличении микротрубок было установлено [</w:t>
      </w:r>
      <w:r w:rsidR="004C38D4" w:rsidRPr="001F68FE">
        <w:rPr>
          <w:rFonts w:ascii="Times New Roman" w:eastAsia="Times New Roman" w:hAnsi="Times New Roman" w:cs="Times New Roman"/>
          <w:sz w:val="28"/>
          <w:szCs w:val="28"/>
          <w:lang w:eastAsia="ru-RU"/>
        </w:rPr>
        <w:t>44</w:t>
      </w:r>
      <w:r w:rsidRPr="001F68FE">
        <w:rPr>
          <w:rFonts w:ascii="Times New Roman" w:eastAsia="Times New Roman" w:hAnsi="Times New Roman" w:cs="Times New Roman"/>
          <w:sz w:val="28"/>
          <w:szCs w:val="28"/>
          <w:lang w:eastAsia="ru-RU"/>
        </w:rPr>
        <w:t>], что на наноуровне эти трубки представлены сферическими нанокристаллитами диаметром 100–150 нм. Эти структуры описываются и исследователями-теоретиками. Одним из вариантов визуального описания нано</w:t>
      </w:r>
      <w:r w:rsidR="001F62B0" w:rsidRPr="001F68FE">
        <w:rPr>
          <w:rFonts w:ascii="Times New Roman" w:eastAsia="Times New Roman" w:hAnsi="Times New Roman" w:cs="Times New Roman"/>
          <w:sz w:val="28"/>
          <w:szCs w:val="28"/>
          <w:lang w:eastAsia="ru-RU"/>
        </w:rPr>
        <w:t>-</w:t>
      </w:r>
      <w:r w:rsidR="001F62B0" w:rsidRPr="001F68FE">
        <w:rPr>
          <w:rFonts w:ascii="Times New Roman" w:eastAsia="Times New Roman" w:hAnsi="Times New Roman" w:cs="Times New Roman"/>
          <w:sz w:val="28"/>
          <w:szCs w:val="28"/>
          <w:lang w:val="en-US" w:eastAsia="ru-RU"/>
        </w:rPr>
        <w:t>Si</w:t>
      </w:r>
      <w:r w:rsidRPr="001F68FE">
        <w:rPr>
          <w:rFonts w:ascii="Times New Roman" w:eastAsia="Times New Roman" w:hAnsi="Times New Roman" w:cs="Times New Roman"/>
          <w:sz w:val="28"/>
          <w:szCs w:val="28"/>
          <w:lang w:eastAsia="ru-RU"/>
        </w:rPr>
        <w:t xml:space="preserve"> является утверждение, что эта полиморфная структура имеет сферическую форму диаметром 3–10 нм [</w:t>
      </w:r>
      <w:r w:rsidR="004C38D4" w:rsidRPr="001F68FE">
        <w:rPr>
          <w:rFonts w:ascii="Times New Roman" w:eastAsia="Times New Roman" w:hAnsi="Times New Roman" w:cs="Times New Roman"/>
          <w:sz w:val="28"/>
          <w:szCs w:val="28"/>
          <w:lang w:eastAsia="ru-RU"/>
        </w:rPr>
        <w:t>44</w:t>
      </w:r>
      <w:r w:rsidRPr="001F68FE">
        <w:rPr>
          <w:rFonts w:ascii="Times New Roman" w:eastAsia="Times New Roman" w:hAnsi="Times New Roman" w:cs="Times New Roman"/>
          <w:sz w:val="28"/>
          <w:szCs w:val="28"/>
          <w:lang w:eastAsia="ru-RU"/>
        </w:rPr>
        <w:t>]. Такие же данные приводятся и из других источников относительно размера кремниевых наносфер – 3,5–20 нм [</w:t>
      </w:r>
      <w:r w:rsidR="004C38D4" w:rsidRPr="001F68FE">
        <w:rPr>
          <w:rFonts w:ascii="Times New Roman" w:eastAsia="Times New Roman" w:hAnsi="Times New Roman" w:cs="Times New Roman"/>
          <w:sz w:val="28"/>
          <w:szCs w:val="28"/>
          <w:lang w:eastAsia="ru-RU"/>
        </w:rPr>
        <w:t>52</w:t>
      </w:r>
      <w:r w:rsidRPr="001F68FE">
        <w:rPr>
          <w:rFonts w:ascii="Times New Roman" w:eastAsia="Times New Roman" w:hAnsi="Times New Roman" w:cs="Times New Roman"/>
          <w:sz w:val="28"/>
          <w:szCs w:val="28"/>
          <w:lang w:eastAsia="ru-RU"/>
        </w:rPr>
        <w:t xml:space="preserve">]. Результаты, наиболее близкие к изображению на рисунке </w:t>
      </w:r>
      <w:r w:rsidR="004C38D4" w:rsidRPr="001F68FE">
        <w:rPr>
          <w:rFonts w:ascii="Times New Roman" w:eastAsia="Times New Roman" w:hAnsi="Times New Roman" w:cs="Times New Roman"/>
          <w:sz w:val="28"/>
          <w:szCs w:val="28"/>
          <w:lang w:eastAsia="ru-RU"/>
        </w:rPr>
        <w:t>32</w:t>
      </w:r>
      <w:r w:rsidR="00AF6C31">
        <w:rPr>
          <w:rFonts w:ascii="Times New Roman" w:eastAsia="Times New Roman" w:hAnsi="Times New Roman" w:cs="Times New Roman"/>
          <w:sz w:val="28"/>
          <w:szCs w:val="28"/>
          <w:lang w:eastAsia="ru-RU"/>
        </w:rPr>
        <w:t>, 33</w:t>
      </w:r>
      <w:r w:rsidRPr="001F68FE">
        <w:rPr>
          <w:rFonts w:ascii="Times New Roman" w:eastAsia="Times New Roman" w:hAnsi="Times New Roman" w:cs="Times New Roman"/>
          <w:sz w:val="28"/>
          <w:szCs w:val="28"/>
          <w:lang w:eastAsia="ru-RU"/>
        </w:rPr>
        <w:t>, были получены рядом авторов [</w:t>
      </w:r>
      <w:r w:rsidR="004C38D4" w:rsidRPr="001F68FE">
        <w:rPr>
          <w:rFonts w:ascii="Times New Roman" w:eastAsia="Times New Roman" w:hAnsi="Times New Roman" w:cs="Times New Roman"/>
          <w:sz w:val="28"/>
          <w:szCs w:val="28"/>
          <w:lang w:eastAsia="ru-RU"/>
        </w:rPr>
        <w:t>8</w:t>
      </w:r>
      <w:r w:rsidR="009B5A54" w:rsidRPr="001F68FE">
        <w:rPr>
          <w:rFonts w:ascii="Times New Roman" w:eastAsia="Times New Roman" w:hAnsi="Times New Roman" w:cs="Times New Roman"/>
          <w:sz w:val="28"/>
          <w:szCs w:val="28"/>
          <w:lang w:eastAsia="ru-RU"/>
        </w:rPr>
        <w:t>7</w:t>
      </w:r>
      <w:r w:rsidRPr="001F68FE">
        <w:rPr>
          <w:rFonts w:ascii="Times New Roman" w:eastAsia="Times New Roman" w:hAnsi="Times New Roman" w:cs="Times New Roman"/>
          <w:sz w:val="28"/>
          <w:szCs w:val="28"/>
          <w:lang w:eastAsia="ru-RU"/>
        </w:rPr>
        <w:t>-</w:t>
      </w:r>
      <w:r w:rsidR="003A4EE1" w:rsidRPr="001F68FE">
        <w:rPr>
          <w:rFonts w:ascii="Times New Roman" w:eastAsia="Times New Roman" w:hAnsi="Times New Roman" w:cs="Times New Roman"/>
          <w:sz w:val="28"/>
          <w:szCs w:val="28"/>
          <w:lang w:eastAsia="ru-RU"/>
        </w:rPr>
        <w:t>9</w:t>
      </w:r>
      <w:r w:rsidR="009B5A54" w:rsidRPr="001F68FE">
        <w:rPr>
          <w:rFonts w:ascii="Times New Roman" w:eastAsia="Times New Roman" w:hAnsi="Times New Roman" w:cs="Times New Roman"/>
          <w:sz w:val="28"/>
          <w:szCs w:val="28"/>
          <w:lang w:eastAsia="ru-RU"/>
        </w:rPr>
        <w:t>2</w:t>
      </w:r>
      <w:r w:rsidRPr="001F68FE">
        <w:rPr>
          <w:rFonts w:ascii="Times New Roman" w:eastAsia="Times New Roman" w:hAnsi="Times New Roman" w:cs="Times New Roman"/>
          <w:sz w:val="28"/>
          <w:szCs w:val="28"/>
          <w:lang w:eastAsia="ru-RU"/>
        </w:rPr>
        <w:t xml:space="preserve">]. Однако, в отличие от этих исследований, нам удалось получить более тонкие волокна, которые при переплетении образовывали ячеистую пористую структуру на микроуровне. Кроме того, в предыдущих исследованиях не рассматривался вопрос о том, какова доля нанокристаллитов кремния в структуре получаемого материала. </w:t>
      </w:r>
      <w:r w:rsidR="00C00819" w:rsidRPr="001F68FE">
        <w:rPr>
          <w:rFonts w:ascii="Times New Roman" w:eastAsia="Times New Roman" w:hAnsi="Times New Roman" w:cs="Times New Roman"/>
          <w:sz w:val="28"/>
          <w:szCs w:val="28"/>
          <w:lang w:val="kk-KZ" w:eastAsia="ru-RU"/>
        </w:rPr>
        <w:t xml:space="preserve">Авторами не установлено </w:t>
      </w:r>
      <w:r w:rsidR="00C00819" w:rsidRPr="001F68FE">
        <w:rPr>
          <w:rFonts w:ascii="Times New Roman" w:eastAsia="Times New Roman" w:hAnsi="Times New Roman" w:cs="Times New Roman"/>
          <w:sz w:val="28"/>
          <w:szCs w:val="28"/>
          <w:lang w:eastAsia="ru-RU"/>
        </w:rPr>
        <w:t>существуют</w:t>
      </w:r>
      <w:r w:rsidRPr="001F68FE">
        <w:rPr>
          <w:rFonts w:ascii="Times New Roman" w:eastAsia="Times New Roman" w:hAnsi="Times New Roman" w:cs="Times New Roman"/>
          <w:sz w:val="28"/>
          <w:szCs w:val="28"/>
          <w:lang w:eastAsia="ru-RU"/>
        </w:rPr>
        <w:t xml:space="preserve"> ли и в каких количествах аморфные и кристаллические структуры</w:t>
      </w:r>
      <w:r w:rsidR="00C00819" w:rsidRPr="001F68FE">
        <w:rPr>
          <w:rFonts w:ascii="Times New Roman" w:eastAsia="Times New Roman" w:hAnsi="Times New Roman" w:cs="Times New Roman"/>
          <w:sz w:val="28"/>
          <w:szCs w:val="28"/>
          <w:lang w:eastAsia="ru-RU"/>
        </w:rPr>
        <w:t>.</w:t>
      </w:r>
      <w:r w:rsidRPr="001F68FE">
        <w:rPr>
          <w:rFonts w:ascii="Times New Roman" w:eastAsia="Times New Roman" w:hAnsi="Times New Roman" w:cs="Times New Roman"/>
          <w:sz w:val="28"/>
          <w:szCs w:val="28"/>
          <w:lang w:eastAsia="ru-RU"/>
        </w:rPr>
        <w:t xml:space="preserve"> Также не обнаружено работ, в которых изучалось бы влияние технологических параметров промышленного процесса осаждения на форму нанокристаллитов и их долю в составе тонких пленок.</w:t>
      </w:r>
    </w:p>
    <w:p w14:paraId="496CA231" w14:textId="2E517221" w:rsidR="00CD1DE5" w:rsidRPr="001F68FE" w:rsidRDefault="00CD1DE5" w:rsidP="00E763DF">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 xml:space="preserve">Полученные предварительные данные (таблица </w:t>
      </w:r>
      <w:r w:rsidR="00551B04" w:rsidRPr="001F68FE">
        <w:rPr>
          <w:rFonts w:ascii="Times New Roman" w:hAnsi="Times New Roman" w:cs="Times New Roman"/>
          <w:sz w:val="28"/>
          <w:szCs w:val="28"/>
        </w:rPr>
        <w:t>6</w:t>
      </w:r>
      <w:r w:rsidRPr="001F68FE">
        <w:rPr>
          <w:rFonts w:ascii="Times New Roman" w:hAnsi="Times New Roman" w:cs="Times New Roman"/>
          <w:sz w:val="28"/>
          <w:szCs w:val="28"/>
        </w:rPr>
        <w:t xml:space="preserve">) подвергли математической обработке методом множественного корреляционно-регрессионного анализа с включением линейных, квадратичных и кубических членов регрессионной модели, исключая парные и тройные взаимодействия между факторами. В результате была получена регрессионная модель (формула </w:t>
      </w:r>
      <w:r w:rsidR="00551B04" w:rsidRPr="001F68FE">
        <w:rPr>
          <w:rFonts w:ascii="Times New Roman" w:hAnsi="Times New Roman" w:cs="Times New Roman"/>
          <w:sz w:val="28"/>
          <w:szCs w:val="28"/>
        </w:rPr>
        <w:t>4</w:t>
      </w:r>
      <w:r w:rsidRPr="001F68FE">
        <w:rPr>
          <w:rFonts w:ascii="Times New Roman" w:hAnsi="Times New Roman" w:cs="Times New Roman"/>
          <w:sz w:val="28"/>
          <w:szCs w:val="28"/>
        </w:rPr>
        <w:t>), связывающая параметры магнетронного напыления (Х1, Х2, Х3) с долей нано</w:t>
      </w:r>
      <w:r w:rsidR="001F62B0" w:rsidRPr="001F68FE">
        <w:rPr>
          <w:rFonts w:ascii="Times New Roman" w:hAnsi="Times New Roman" w:cs="Times New Roman"/>
          <w:sz w:val="28"/>
          <w:szCs w:val="28"/>
        </w:rPr>
        <w:t>-</w:t>
      </w:r>
      <w:r w:rsidR="001F62B0" w:rsidRPr="001F68FE">
        <w:rPr>
          <w:rFonts w:ascii="Times New Roman" w:hAnsi="Times New Roman" w:cs="Times New Roman"/>
          <w:sz w:val="28"/>
          <w:szCs w:val="28"/>
          <w:lang w:val="en-US"/>
        </w:rPr>
        <w:t>Si</w:t>
      </w:r>
      <w:r w:rsidRPr="001F68FE">
        <w:rPr>
          <w:rFonts w:ascii="Times New Roman" w:hAnsi="Times New Roman" w:cs="Times New Roman"/>
          <w:sz w:val="28"/>
          <w:szCs w:val="28"/>
        </w:rPr>
        <w:t xml:space="preserve"> в составе полученной кремниевой плёнки (</w:t>
      </w:r>
      <w:r w:rsidRPr="001F68FE">
        <w:rPr>
          <w:rFonts w:ascii="Times New Roman" w:hAnsi="Times New Roman" w:cs="Times New Roman"/>
          <w:sz w:val="28"/>
          <w:szCs w:val="28"/>
          <w:lang w:val="en-US"/>
        </w:rPr>
        <w:t>Y</w:t>
      </w:r>
      <w:r w:rsidRPr="001F68FE">
        <w:rPr>
          <w:rFonts w:ascii="Times New Roman" w:hAnsi="Times New Roman" w:cs="Times New Roman"/>
          <w:sz w:val="28"/>
          <w:szCs w:val="28"/>
        </w:rPr>
        <w:t xml:space="preserve">). </w:t>
      </w:r>
    </w:p>
    <w:p w14:paraId="67971D65" w14:textId="77777777" w:rsidR="00CD1DE5" w:rsidRPr="001F68FE" w:rsidRDefault="00CD1DE5"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noProof/>
          <w:sz w:val="28"/>
          <w:szCs w:val="28"/>
          <w:lang w:eastAsia="ru-RU"/>
        </w:rPr>
        <mc:AlternateContent>
          <mc:Choice Requires="wps">
            <w:drawing>
              <wp:anchor distT="45720" distB="45720" distL="114300" distR="114300" simplePos="0" relativeHeight="251659264" behindDoc="0" locked="0" layoutInCell="1" allowOverlap="1" wp14:anchorId="5DC5849E" wp14:editId="6220C310">
                <wp:simplePos x="0" y="0"/>
                <wp:positionH relativeFrom="margin">
                  <wp:align>right</wp:align>
                </wp:positionH>
                <wp:positionV relativeFrom="paragraph">
                  <wp:posOffset>180918</wp:posOffset>
                </wp:positionV>
                <wp:extent cx="408305" cy="289560"/>
                <wp:effectExtent l="0" t="0" r="0" b="0"/>
                <wp:wrapThrough wrapText="bothSides">
                  <wp:wrapPolygon edited="0">
                    <wp:start x="0" y="0"/>
                    <wp:lineTo x="0" y="19895"/>
                    <wp:lineTo x="20156" y="19895"/>
                    <wp:lineTo x="20156" y="0"/>
                    <wp:lineTo x="0" y="0"/>
                  </wp:wrapPolygon>
                </wp:wrapThrough>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289560"/>
                        </a:xfrm>
                        <a:prstGeom prst="rect">
                          <a:avLst/>
                        </a:prstGeom>
                        <a:solidFill>
                          <a:srgbClr val="FFFFFF"/>
                        </a:solidFill>
                        <a:ln w="9525">
                          <a:noFill/>
                          <a:miter lim="800000"/>
                          <a:headEnd/>
                          <a:tailEnd/>
                        </a:ln>
                      </wps:spPr>
                      <wps:txbx>
                        <w:txbxContent>
                          <w:p w14:paraId="4EC5EB92" w14:textId="1EF8D582" w:rsidR="00891B09" w:rsidRPr="00787FEE" w:rsidRDefault="00891B09" w:rsidP="00CD1DE5">
                            <w:pPr>
                              <w:rPr>
                                <w:rFonts w:ascii="Times New Roman" w:hAnsi="Times New Roman" w:cs="Times New Roman"/>
                                <w:sz w:val="28"/>
                                <w:szCs w:val="28"/>
                                <w:lang w:val="en-US"/>
                              </w:rPr>
                            </w:pPr>
                            <w:r w:rsidRPr="00787FEE">
                              <w:rPr>
                                <w:rFonts w:ascii="Times New Roman" w:hAnsi="Times New Roman" w:cs="Times New Roman"/>
                                <w:sz w:val="28"/>
                                <w:szCs w:val="28"/>
                                <w:lang w:val="en-US"/>
                              </w:rPr>
                              <w:t>(</w:t>
                            </w:r>
                            <w:r>
                              <w:rPr>
                                <w:rFonts w:ascii="Times New Roman" w:hAnsi="Times New Roman" w:cs="Times New Roman"/>
                                <w:sz w:val="28"/>
                                <w:szCs w:val="28"/>
                              </w:rPr>
                              <w:t>4</w:t>
                            </w:r>
                            <w:r w:rsidRPr="00787FEE">
                              <w:rPr>
                                <w:rFonts w:ascii="Times New Roman" w:hAnsi="Times New Roman" w:cs="Times New Roman"/>
                                <w:sz w:val="28"/>
                                <w:szCs w:val="28"/>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DC5849E" id="_x0000_s1032" type="#_x0000_t202" style="position:absolute;left:0;text-align:left;margin-left:-19.05pt;margin-top:14.25pt;width:32.15pt;height:22.8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" stroked="f">
                <v:textbox>
                  <w:txbxContent>
                    <w:p w14:paraId="4EC5EB92" w14:textId="1EF8D582" w:rsidR="00891B09" w:rsidRPr="00787FEE" w:rsidRDefault="00891B09" w:rsidP="00CD1DE5">
                      <w:pPr>
                        <w:rPr>
                          <w:rFonts w:ascii="Times New Roman" w:hAnsi="Times New Roman" w:cs="Times New Roman"/>
                          <w:sz w:val="28"/>
                          <w:szCs w:val="28"/>
                          <w:lang w:val="en-US"/>
                        </w:rPr>
                      </w:pPr>
                      <w:r w:rsidRPr="00787FEE">
                        <w:rPr>
                          <w:rFonts w:ascii="Times New Roman" w:hAnsi="Times New Roman" w:cs="Times New Roman"/>
                          <w:sz w:val="28"/>
                          <w:szCs w:val="28"/>
                          <w:lang w:val="en-US"/>
                        </w:rPr>
                        <w:t>(</w:t>
                      </w:r>
                      <w:r>
                        <w:rPr>
                          <w:rFonts w:ascii="Times New Roman" w:hAnsi="Times New Roman" w:cs="Times New Roman"/>
                          <w:sz w:val="28"/>
                          <w:szCs w:val="28"/>
                        </w:rPr>
                        <w:t>4</w:t>
                      </w:r>
                      <w:r w:rsidRPr="00787FEE">
                        <w:rPr>
                          <w:rFonts w:ascii="Times New Roman" w:hAnsi="Times New Roman" w:cs="Times New Roman"/>
                          <w:sz w:val="28"/>
                          <w:szCs w:val="28"/>
                          <w:lang w:val="en-US"/>
                        </w:rPr>
                        <w:t>)</w:t>
                      </w:r>
                    </w:p>
                  </w:txbxContent>
                </v:textbox>
                <w10:wrap type="through" anchorx="margin"/>
              </v:shape>
            </w:pict>
          </mc:Fallback>
        </mc:AlternateContent>
      </w:r>
    </w:p>
    <w:p w14:paraId="2B4FA59A" w14:textId="4CE9B5C5" w:rsidR="00CD1DE5" w:rsidRPr="001F68FE" w:rsidRDefault="00CD1DE5" w:rsidP="00E763DF">
      <w:pPr>
        <w:spacing w:after="0" w:line="240" w:lineRule="auto"/>
        <w:jc w:val="center"/>
        <w:rPr>
          <w:rFonts w:ascii="Times New Roman" w:eastAsiaTheme="minorEastAsia" w:hAnsi="Times New Roman" w:cs="Times New Roman"/>
          <w:sz w:val="28"/>
          <w:szCs w:val="28"/>
          <w:lang w:val="en-US"/>
        </w:rPr>
      </w:pPr>
      <m:oMathPara>
        <m:oMath>
          <m:r>
            <w:rPr>
              <w:rFonts w:ascii="Cambria Math" w:hAnsi="Cambria Math" w:cs="Times New Roman"/>
              <w:sz w:val="28"/>
              <w:szCs w:val="28"/>
              <w:lang w:val="en-US"/>
            </w:rPr>
            <m:t>Y= -30,7846+62,897×X2+</m:t>
          </m:r>
          <m:r>
            <w:rPr>
              <w:rFonts w:ascii="Cambria Math" w:eastAsiaTheme="minorEastAsia" w:hAnsi="Cambria Math" w:cs="Times New Roman"/>
              <w:sz w:val="28"/>
              <w:szCs w:val="28"/>
              <w:lang w:val="en-US"/>
            </w:rPr>
            <m:t>0,2277×X3-5,3108×</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X2</m:t>
              </m:r>
            </m:e>
            <m:sup>
              <m:r>
                <w:rPr>
                  <w:rFonts w:ascii="Cambria Math" w:eastAsiaTheme="minorEastAsia" w:hAnsi="Cambria Math" w:cs="Times New Roman"/>
                  <w:sz w:val="28"/>
                  <w:szCs w:val="28"/>
                  <w:lang w:val="en-US"/>
                </w:rPr>
                <m:t>2</m:t>
              </m:r>
            </m:sup>
          </m:sSup>
        </m:oMath>
      </m:oMathPara>
    </w:p>
    <w:p w14:paraId="2990CCBA" w14:textId="77777777" w:rsidR="00CD1DE5" w:rsidRPr="001F68FE" w:rsidRDefault="00CD1DE5" w:rsidP="00E763DF">
      <w:pPr>
        <w:spacing w:after="0" w:line="240" w:lineRule="auto"/>
        <w:jc w:val="both"/>
        <w:rPr>
          <w:rFonts w:ascii="Times New Roman" w:hAnsi="Times New Roman" w:cs="Times New Roman"/>
          <w:sz w:val="28"/>
          <w:szCs w:val="28"/>
        </w:rPr>
      </w:pPr>
    </w:p>
    <w:p w14:paraId="330AD5DC" w14:textId="77777777" w:rsidR="00CD1DE5" w:rsidRPr="001F68FE" w:rsidRDefault="00CD1DE5" w:rsidP="00B37B56">
      <w:pPr>
        <w:spacing w:after="0" w:line="240" w:lineRule="auto"/>
        <w:ind w:firstLine="708"/>
        <w:jc w:val="both"/>
        <w:rPr>
          <w:rFonts w:ascii="Times New Roman" w:hAnsi="Times New Roman" w:cs="Times New Roman"/>
          <w:sz w:val="28"/>
          <w:szCs w:val="28"/>
        </w:rPr>
      </w:pPr>
      <w:r w:rsidRPr="001F68FE">
        <w:rPr>
          <w:rFonts w:ascii="Times New Roman" w:hAnsi="Times New Roman" w:cs="Times New Roman"/>
          <w:sz w:val="28"/>
          <w:szCs w:val="28"/>
        </w:rPr>
        <w:t>Полученная модель характеризуется следующими статистическими характеристиками:</w:t>
      </w:r>
    </w:p>
    <w:p w14:paraId="41BB2E0A" w14:textId="77777777" w:rsidR="00CD1DE5" w:rsidRPr="001F68FE" w:rsidRDefault="00CD1DE5" w:rsidP="00E763DF">
      <w:pPr>
        <w:spacing w:after="0" w:line="240" w:lineRule="auto"/>
        <w:jc w:val="both"/>
        <w:rPr>
          <w:rFonts w:ascii="Times New Roman" w:hAnsi="Times New Roman" w:cs="Times New Roman"/>
          <w:sz w:val="28"/>
          <w:szCs w:val="28"/>
        </w:rPr>
      </w:pPr>
    </w:p>
    <w:p w14:paraId="44E21CA9" w14:textId="7C12CA95" w:rsidR="00CD1DE5" w:rsidRPr="001F68FE" w:rsidRDefault="00CD1DE5"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Дисперсия неадекватности (S</w:t>
      </w:r>
      <w:r w:rsidRPr="001F68FE">
        <w:rPr>
          <w:rFonts w:ascii="Times New Roman" w:hAnsi="Times New Roman" w:cs="Times New Roman"/>
          <w:sz w:val="28"/>
          <w:szCs w:val="28"/>
          <w:vertAlign w:val="superscript"/>
        </w:rPr>
        <w:t>2</w:t>
      </w:r>
      <w:r w:rsidRPr="001F68FE">
        <w:rPr>
          <w:rFonts w:ascii="Times New Roman" w:hAnsi="Times New Roman" w:cs="Times New Roman"/>
          <w:sz w:val="28"/>
          <w:szCs w:val="28"/>
        </w:rPr>
        <w:t>) = 49</w:t>
      </w:r>
      <w:r w:rsidR="001C13FA" w:rsidRPr="001F68FE">
        <w:rPr>
          <w:rFonts w:ascii="Times New Roman" w:hAnsi="Times New Roman" w:cs="Times New Roman"/>
          <w:sz w:val="28"/>
          <w:szCs w:val="28"/>
        </w:rPr>
        <w:t>,</w:t>
      </w:r>
      <w:r w:rsidRPr="001F68FE">
        <w:rPr>
          <w:rFonts w:ascii="Times New Roman" w:hAnsi="Times New Roman" w:cs="Times New Roman"/>
          <w:sz w:val="28"/>
          <w:szCs w:val="28"/>
        </w:rPr>
        <w:t>8456</w:t>
      </w:r>
    </w:p>
    <w:p w14:paraId="31724FDE" w14:textId="1B94738F" w:rsidR="00CD1DE5" w:rsidRPr="001F68FE" w:rsidRDefault="00CD1DE5"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Сокращенная сумма квадратов = 3275</w:t>
      </w:r>
      <w:r w:rsidR="001C13FA" w:rsidRPr="001F68FE">
        <w:rPr>
          <w:rFonts w:ascii="Times New Roman" w:hAnsi="Times New Roman" w:cs="Times New Roman"/>
          <w:sz w:val="28"/>
          <w:szCs w:val="28"/>
        </w:rPr>
        <w:t>,</w:t>
      </w:r>
      <w:r w:rsidRPr="001F68FE">
        <w:rPr>
          <w:rFonts w:ascii="Times New Roman" w:hAnsi="Times New Roman" w:cs="Times New Roman"/>
          <w:sz w:val="28"/>
          <w:szCs w:val="28"/>
        </w:rPr>
        <w:t>6 от 3375</w:t>
      </w:r>
      <w:r w:rsidR="001C13FA" w:rsidRPr="001F68FE">
        <w:rPr>
          <w:rFonts w:ascii="Times New Roman" w:hAnsi="Times New Roman" w:cs="Times New Roman"/>
          <w:sz w:val="28"/>
          <w:szCs w:val="28"/>
        </w:rPr>
        <w:t>,</w:t>
      </w:r>
      <w:r w:rsidRPr="001F68FE">
        <w:rPr>
          <w:rFonts w:ascii="Times New Roman" w:hAnsi="Times New Roman" w:cs="Times New Roman"/>
          <w:sz w:val="28"/>
          <w:szCs w:val="28"/>
        </w:rPr>
        <w:t>3</w:t>
      </w:r>
    </w:p>
    <w:p w14:paraId="096ED4A3" w14:textId="1562A953" w:rsidR="00CD1DE5" w:rsidRPr="001F68FE" w:rsidRDefault="00CD1DE5"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F-отношение = 21</w:t>
      </w:r>
      <w:r w:rsidR="001C13FA" w:rsidRPr="001F68FE">
        <w:rPr>
          <w:rFonts w:ascii="Times New Roman" w:hAnsi="Times New Roman" w:cs="Times New Roman"/>
          <w:sz w:val="28"/>
          <w:szCs w:val="28"/>
        </w:rPr>
        <w:t>,</w:t>
      </w:r>
      <w:r w:rsidRPr="001F68FE">
        <w:rPr>
          <w:rFonts w:ascii="Times New Roman" w:hAnsi="Times New Roman" w:cs="Times New Roman"/>
          <w:sz w:val="28"/>
          <w:szCs w:val="28"/>
        </w:rPr>
        <w:t>905</w:t>
      </w:r>
    </w:p>
    <w:p w14:paraId="7BE034A6" w14:textId="2E915C06" w:rsidR="00CD1DE5" w:rsidRPr="001F68FE" w:rsidRDefault="00CD1DE5"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Множественный коэффициент корреляции = 0</w:t>
      </w:r>
      <w:r w:rsidR="001C13FA" w:rsidRPr="001F68FE">
        <w:rPr>
          <w:rFonts w:ascii="Times New Roman" w:hAnsi="Times New Roman" w:cs="Times New Roman"/>
          <w:sz w:val="28"/>
          <w:szCs w:val="28"/>
        </w:rPr>
        <w:t>,</w:t>
      </w:r>
      <w:r w:rsidRPr="001F68FE">
        <w:rPr>
          <w:rFonts w:ascii="Times New Roman" w:hAnsi="Times New Roman" w:cs="Times New Roman"/>
          <w:sz w:val="28"/>
          <w:szCs w:val="28"/>
        </w:rPr>
        <w:t>9851</w:t>
      </w:r>
    </w:p>
    <w:p w14:paraId="6350B06D" w14:textId="77777777" w:rsidR="00CD1DE5" w:rsidRPr="001F68FE" w:rsidRDefault="00CD1DE5" w:rsidP="00E763DF">
      <w:pPr>
        <w:spacing w:after="0" w:line="240" w:lineRule="auto"/>
        <w:jc w:val="both"/>
        <w:rPr>
          <w:rFonts w:ascii="Times New Roman" w:hAnsi="Times New Roman" w:cs="Times New Roman"/>
          <w:sz w:val="28"/>
          <w:szCs w:val="28"/>
        </w:rPr>
      </w:pPr>
    </w:p>
    <w:p w14:paraId="298D23A2" w14:textId="1AB82E99" w:rsidR="00CD1DE5" w:rsidRPr="001F68FE" w:rsidRDefault="00CD1DE5" w:rsidP="00E763DF">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 xml:space="preserve">В таблице </w:t>
      </w:r>
      <w:r w:rsidR="00551B04" w:rsidRPr="001F68FE">
        <w:rPr>
          <w:rFonts w:ascii="Times New Roman" w:hAnsi="Times New Roman" w:cs="Times New Roman"/>
          <w:sz w:val="28"/>
          <w:szCs w:val="28"/>
        </w:rPr>
        <w:t>8</w:t>
      </w:r>
      <w:r w:rsidRPr="001F68FE">
        <w:rPr>
          <w:rFonts w:ascii="Times New Roman" w:hAnsi="Times New Roman" w:cs="Times New Roman"/>
          <w:sz w:val="28"/>
          <w:szCs w:val="28"/>
        </w:rPr>
        <w:t xml:space="preserve"> представлена оценка адекватности данных, найденных расчётным путём с использованием полученной модели. Как видно из данных таблицы максимальное относительное отклонение расчётных данных от экспериментальных значений составляет 15</w:t>
      </w:r>
      <w:r w:rsidR="009E20AC" w:rsidRPr="001F68FE">
        <w:rPr>
          <w:rFonts w:ascii="Times New Roman" w:hAnsi="Times New Roman" w:cs="Times New Roman"/>
          <w:sz w:val="28"/>
          <w:szCs w:val="28"/>
        </w:rPr>
        <w:t>,</w:t>
      </w:r>
      <w:r w:rsidRPr="001F68FE">
        <w:rPr>
          <w:rFonts w:ascii="Times New Roman" w:hAnsi="Times New Roman" w:cs="Times New Roman"/>
          <w:sz w:val="28"/>
          <w:szCs w:val="28"/>
        </w:rPr>
        <w:t>18%. В сочетании с приведенными выше статистическими характеристиками модели это говорит о высоком уровне адекватности полученной модели процесса магнетронного напыления.</w:t>
      </w:r>
    </w:p>
    <w:p w14:paraId="269CD61E" w14:textId="77777777" w:rsidR="00CD1DE5" w:rsidRPr="001F68FE" w:rsidRDefault="00CD1DE5" w:rsidP="00E763DF">
      <w:pPr>
        <w:spacing w:after="0" w:line="240" w:lineRule="auto"/>
        <w:jc w:val="both"/>
        <w:rPr>
          <w:rFonts w:ascii="Times New Roman" w:hAnsi="Times New Roman" w:cs="Times New Roman"/>
          <w:sz w:val="28"/>
          <w:szCs w:val="28"/>
        </w:rPr>
      </w:pPr>
    </w:p>
    <w:p w14:paraId="69CF15B0" w14:textId="08721DF1" w:rsidR="00CD1DE5" w:rsidRPr="001F68FE" w:rsidRDefault="00C00819" w:rsidP="00E763DF">
      <w:pPr>
        <w:spacing w:after="0" w:line="240" w:lineRule="auto"/>
        <w:jc w:val="both"/>
        <w:rPr>
          <w:rFonts w:ascii="Times New Roman" w:hAnsi="Times New Roman" w:cs="Times New Roman"/>
          <w:sz w:val="28"/>
          <w:szCs w:val="28"/>
        </w:rPr>
      </w:pPr>
      <w:r w:rsidRPr="001F68FE">
        <w:rPr>
          <w:rFonts w:ascii="Times New Roman" w:hAnsi="Times New Roman" w:cs="Times New Roman"/>
          <w:sz w:val="28"/>
          <w:szCs w:val="28"/>
        </w:rPr>
        <w:t xml:space="preserve">Таблица </w:t>
      </w:r>
      <w:r w:rsidR="00551B04" w:rsidRPr="001F68FE">
        <w:rPr>
          <w:rFonts w:ascii="Times New Roman" w:hAnsi="Times New Roman" w:cs="Times New Roman"/>
          <w:sz w:val="28"/>
          <w:szCs w:val="28"/>
        </w:rPr>
        <w:t>8</w:t>
      </w:r>
      <w:r w:rsidR="00CD1DE5" w:rsidRPr="001F68FE">
        <w:rPr>
          <w:rFonts w:ascii="Times New Roman" w:hAnsi="Times New Roman" w:cs="Times New Roman"/>
          <w:sz w:val="28"/>
          <w:szCs w:val="28"/>
        </w:rPr>
        <w:t xml:space="preserve"> – Оценка адекватности модели магнетронного напыления кремния на медную подложку</w:t>
      </w:r>
    </w:p>
    <w:tbl>
      <w:tblPr>
        <w:tblStyle w:val="ae"/>
        <w:tblW w:w="0" w:type="auto"/>
        <w:tblLook w:val="04A0" w:firstRow="1" w:lastRow="0" w:firstColumn="1" w:lastColumn="0" w:noHBand="0" w:noVBand="1"/>
      </w:tblPr>
      <w:tblGrid>
        <w:gridCol w:w="1869"/>
        <w:gridCol w:w="1869"/>
        <w:gridCol w:w="2211"/>
        <w:gridCol w:w="1843"/>
        <w:gridCol w:w="1553"/>
      </w:tblGrid>
      <w:tr w:rsidR="00CD1DE5" w:rsidRPr="001F68FE" w14:paraId="65E022FB" w14:textId="77777777" w:rsidTr="00CD1DE5">
        <w:tc>
          <w:tcPr>
            <w:tcW w:w="1869" w:type="dxa"/>
            <w:vMerge w:val="restart"/>
            <w:vAlign w:val="center"/>
          </w:tcPr>
          <w:p w14:paraId="487FE424" w14:textId="77777777" w:rsidR="00CD1DE5" w:rsidRPr="001F68FE" w:rsidRDefault="00CD1DE5" w:rsidP="00E763DF">
            <w:pPr>
              <w:jc w:val="center"/>
              <w:rPr>
                <w:rFonts w:ascii="Times New Roman" w:hAnsi="Times New Roman" w:cs="Times New Roman"/>
                <w:sz w:val="28"/>
                <w:szCs w:val="28"/>
                <w:lang w:val="kk-KZ"/>
              </w:rPr>
            </w:pPr>
            <w:r w:rsidRPr="001F68FE">
              <w:rPr>
                <w:rFonts w:ascii="Times New Roman" w:hAnsi="Times New Roman" w:cs="Times New Roman"/>
                <w:sz w:val="28"/>
                <w:szCs w:val="28"/>
                <w:lang w:val="en-US"/>
              </w:rPr>
              <w:t xml:space="preserve"># </w:t>
            </w:r>
            <w:r w:rsidRPr="001F68FE">
              <w:rPr>
                <w:rFonts w:ascii="Times New Roman" w:hAnsi="Times New Roman" w:cs="Times New Roman"/>
                <w:sz w:val="28"/>
                <w:szCs w:val="28"/>
                <w:lang w:val="kk-KZ"/>
              </w:rPr>
              <w:t>опыта</w:t>
            </w:r>
          </w:p>
        </w:tc>
        <w:tc>
          <w:tcPr>
            <w:tcW w:w="4080" w:type="dxa"/>
            <w:gridSpan w:val="2"/>
            <w:vAlign w:val="center"/>
          </w:tcPr>
          <w:p w14:paraId="6D6025CC" w14:textId="1EFC1037" w:rsidR="00CD1DE5" w:rsidRPr="001F68FE" w:rsidRDefault="00CD1DE5" w:rsidP="001F62B0">
            <w:pPr>
              <w:jc w:val="center"/>
              <w:rPr>
                <w:rFonts w:ascii="Times New Roman" w:hAnsi="Times New Roman" w:cs="Times New Roman"/>
                <w:sz w:val="28"/>
                <w:szCs w:val="28"/>
              </w:rPr>
            </w:pPr>
            <w:r w:rsidRPr="001F68FE">
              <w:rPr>
                <w:rFonts w:ascii="Times New Roman" w:hAnsi="Times New Roman" w:cs="Times New Roman"/>
                <w:sz w:val="28"/>
                <w:szCs w:val="28"/>
              </w:rPr>
              <w:t>Доля нано</w:t>
            </w:r>
            <w:r w:rsidR="001F62B0" w:rsidRPr="001F68FE">
              <w:rPr>
                <w:rFonts w:ascii="Times New Roman" w:hAnsi="Times New Roman" w:cs="Times New Roman"/>
                <w:sz w:val="28"/>
                <w:szCs w:val="28"/>
              </w:rPr>
              <w:t>-</w:t>
            </w:r>
            <w:r w:rsidR="001F62B0" w:rsidRPr="001F68FE">
              <w:rPr>
                <w:rFonts w:ascii="Times New Roman" w:hAnsi="Times New Roman" w:cs="Times New Roman"/>
                <w:sz w:val="28"/>
                <w:szCs w:val="28"/>
                <w:lang w:val="en-US"/>
              </w:rPr>
              <w:t>Si</w:t>
            </w:r>
            <w:r w:rsidRPr="001F68FE">
              <w:rPr>
                <w:rFonts w:ascii="Times New Roman" w:hAnsi="Times New Roman" w:cs="Times New Roman"/>
                <w:sz w:val="28"/>
                <w:szCs w:val="28"/>
              </w:rPr>
              <w:t xml:space="preserve"> в плёнке (</w:t>
            </w:r>
            <w:r w:rsidRPr="001F68FE">
              <w:rPr>
                <w:rFonts w:ascii="Times New Roman" w:hAnsi="Times New Roman" w:cs="Times New Roman"/>
                <w:sz w:val="28"/>
                <w:szCs w:val="28"/>
                <w:lang w:val="en-US"/>
              </w:rPr>
              <w:t>Y</w:t>
            </w:r>
            <w:r w:rsidRPr="001F68FE">
              <w:rPr>
                <w:rFonts w:ascii="Times New Roman" w:hAnsi="Times New Roman" w:cs="Times New Roman"/>
                <w:sz w:val="28"/>
                <w:szCs w:val="28"/>
              </w:rPr>
              <w:t>), %</w:t>
            </w:r>
          </w:p>
        </w:tc>
        <w:tc>
          <w:tcPr>
            <w:tcW w:w="3396" w:type="dxa"/>
            <w:gridSpan w:val="2"/>
            <w:vAlign w:val="center"/>
          </w:tcPr>
          <w:p w14:paraId="1C96F275"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Отклонение</w:t>
            </w:r>
          </w:p>
        </w:tc>
      </w:tr>
      <w:tr w:rsidR="00CD1DE5" w:rsidRPr="001F68FE" w14:paraId="41BE8773" w14:textId="77777777" w:rsidTr="00CD1DE5">
        <w:tc>
          <w:tcPr>
            <w:tcW w:w="1869" w:type="dxa"/>
            <w:vMerge/>
            <w:vAlign w:val="center"/>
          </w:tcPr>
          <w:p w14:paraId="62AAE507" w14:textId="77777777" w:rsidR="00CD1DE5" w:rsidRPr="001F68FE" w:rsidRDefault="00CD1DE5" w:rsidP="00E763DF">
            <w:pPr>
              <w:jc w:val="center"/>
              <w:rPr>
                <w:rFonts w:ascii="Times New Roman" w:hAnsi="Times New Roman" w:cs="Times New Roman"/>
                <w:sz w:val="28"/>
                <w:szCs w:val="28"/>
              </w:rPr>
            </w:pPr>
          </w:p>
        </w:tc>
        <w:tc>
          <w:tcPr>
            <w:tcW w:w="1869" w:type="dxa"/>
            <w:vAlign w:val="center"/>
          </w:tcPr>
          <w:p w14:paraId="51212252"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Расчёт</w:t>
            </w:r>
          </w:p>
        </w:tc>
        <w:tc>
          <w:tcPr>
            <w:tcW w:w="2211" w:type="dxa"/>
            <w:vAlign w:val="center"/>
          </w:tcPr>
          <w:p w14:paraId="7F2E8963"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Эксперимент</w:t>
            </w:r>
          </w:p>
        </w:tc>
        <w:tc>
          <w:tcPr>
            <w:tcW w:w="1843" w:type="dxa"/>
            <w:vAlign w:val="center"/>
          </w:tcPr>
          <w:p w14:paraId="3759A6DB"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Абсолютное</w:t>
            </w:r>
          </w:p>
        </w:tc>
        <w:tc>
          <w:tcPr>
            <w:tcW w:w="1553" w:type="dxa"/>
            <w:vAlign w:val="center"/>
          </w:tcPr>
          <w:p w14:paraId="0562FE32"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w:t>
            </w:r>
          </w:p>
        </w:tc>
      </w:tr>
      <w:tr w:rsidR="00CD1DE5" w:rsidRPr="001F68FE" w14:paraId="1139A19E" w14:textId="77777777" w:rsidTr="00CD1DE5">
        <w:tc>
          <w:tcPr>
            <w:tcW w:w="1869" w:type="dxa"/>
            <w:vAlign w:val="center"/>
          </w:tcPr>
          <w:p w14:paraId="455F24F6"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1</w:t>
            </w:r>
          </w:p>
        </w:tc>
        <w:tc>
          <w:tcPr>
            <w:tcW w:w="1869" w:type="dxa"/>
            <w:vAlign w:val="center"/>
          </w:tcPr>
          <w:p w14:paraId="6E19D791"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0,00</w:t>
            </w:r>
          </w:p>
        </w:tc>
        <w:tc>
          <w:tcPr>
            <w:tcW w:w="2211" w:type="dxa"/>
            <w:vAlign w:val="center"/>
          </w:tcPr>
          <w:p w14:paraId="706FCC96"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0,00</w:t>
            </w:r>
          </w:p>
        </w:tc>
        <w:tc>
          <w:tcPr>
            <w:tcW w:w="1843" w:type="dxa"/>
            <w:vAlign w:val="center"/>
          </w:tcPr>
          <w:p w14:paraId="0C087A86"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0,00</w:t>
            </w:r>
          </w:p>
        </w:tc>
        <w:tc>
          <w:tcPr>
            <w:tcW w:w="1553" w:type="dxa"/>
            <w:vAlign w:val="center"/>
          </w:tcPr>
          <w:p w14:paraId="3C512D0A"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0,00</w:t>
            </w:r>
          </w:p>
        </w:tc>
      </w:tr>
      <w:tr w:rsidR="00CD1DE5" w:rsidRPr="001F68FE" w14:paraId="3317E363" w14:textId="77777777" w:rsidTr="00CD1DE5">
        <w:tc>
          <w:tcPr>
            <w:tcW w:w="1869" w:type="dxa"/>
            <w:vAlign w:val="center"/>
          </w:tcPr>
          <w:p w14:paraId="6AF9DABA"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2</w:t>
            </w:r>
          </w:p>
        </w:tc>
        <w:tc>
          <w:tcPr>
            <w:tcW w:w="1869" w:type="dxa"/>
            <w:vAlign w:val="center"/>
          </w:tcPr>
          <w:p w14:paraId="0E48F17B"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0,00</w:t>
            </w:r>
          </w:p>
        </w:tc>
        <w:tc>
          <w:tcPr>
            <w:tcW w:w="2211" w:type="dxa"/>
            <w:vAlign w:val="center"/>
          </w:tcPr>
          <w:p w14:paraId="1F64C258"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0,00</w:t>
            </w:r>
          </w:p>
        </w:tc>
        <w:tc>
          <w:tcPr>
            <w:tcW w:w="1843" w:type="dxa"/>
            <w:vAlign w:val="center"/>
          </w:tcPr>
          <w:p w14:paraId="77806875"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0,00</w:t>
            </w:r>
          </w:p>
        </w:tc>
        <w:tc>
          <w:tcPr>
            <w:tcW w:w="1553" w:type="dxa"/>
            <w:vAlign w:val="center"/>
          </w:tcPr>
          <w:p w14:paraId="14343D14"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0,00</w:t>
            </w:r>
          </w:p>
        </w:tc>
      </w:tr>
      <w:tr w:rsidR="00CD1DE5" w:rsidRPr="001F68FE" w14:paraId="27AC6D8F" w14:textId="77777777" w:rsidTr="00CD1DE5">
        <w:tc>
          <w:tcPr>
            <w:tcW w:w="1869" w:type="dxa"/>
            <w:vAlign w:val="center"/>
          </w:tcPr>
          <w:p w14:paraId="367B0C81"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3</w:t>
            </w:r>
          </w:p>
        </w:tc>
        <w:tc>
          <w:tcPr>
            <w:tcW w:w="1869" w:type="dxa"/>
            <w:vAlign w:val="center"/>
          </w:tcPr>
          <w:p w14:paraId="299B8BE7"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45,60</w:t>
            </w:r>
          </w:p>
        </w:tc>
        <w:tc>
          <w:tcPr>
            <w:tcW w:w="2211" w:type="dxa"/>
            <w:vAlign w:val="center"/>
          </w:tcPr>
          <w:p w14:paraId="4F52EAFE"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52,52</w:t>
            </w:r>
          </w:p>
        </w:tc>
        <w:tc>
          <w:tcPr>
            <w:tcW w:w="1843" w:type="dxa"/>
            <w:vAlign w:val="center"/>
          </w:tcPr>
          <w:p w14:paraId="3B0DF674"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-6,92</w:t>
            </w:r>
          </w:p>
        </w:tc>
        <w:tc>
          <w:tcPr>
            <w:tcW w:w="1553" w:type="dxa"/>
            <w:vAlign w:val="center"/>
          </w:tcPr>
          <w:p w14:paraId="21B4945D"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15,18</w:t>
            </w:r>
          </w:p>
        </w:tc>
      </w:tr>
      <w:tr w:rsidR="00CD1DE5" w:rsidRPr="001F68FE" w14:paraId="0C2D9AC4" w14:textId="77777777" w:rsidTr="00CD1DE5">
        <w:tc>
          <w:tcPr>
            <w:tcW w:w="1869" w:type="dxa"/>
            <w:vAlign w:val="center"/>
          </w:tcPr>
          <w:p w14:paraId="1CF3BC27"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4</w:t>
            </w:r>
          </w:p>
        </w:tc>
        <w:tc>
          <w:tcPr>
            <w:tcW w:w="1869" w:type="dxa"/>
            <w:vAlign w:val="center"/>
          </w:tcPr>
          <w:p w14:paraId="4D85D64B"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15,90</w:t>
            </w:r>
          </w:p>
        </w:tc>
        <w:tc>
          <w:tcPr>
            <w:tcW w:w="2211" w:type="dxa"/>
            <w:vAlign w:val="center"/>
          </w:tcPr>
          <w:p w14:paraId="227AE8F1"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14,51</w:t>
            </w:r>
          </w:p>
        </w:tc>
        <w:tc>
          <w:tcPr>
            <w:tcW w:w="1843" w:type="dxa"/>
            <w:vAlign w:val="center"/>
          </w:tcPr>
          <w:p w14:paraId="60473C64"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1,38</w:t>
            </w:r>
          </w:p>
        </w:tc>
        <w:tc>
          <w:tcPr>
            <w:tcW w:w="1553" w:type="dxa"/>
            <w:vAlign w:val="center"/>
          </w:tcPr>
          <w:p w14:paraId="27E4B62D"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8,71</w:t>
            </w:r>
          </w:p>
        </w:tc>
      </w:tr>
      <w:tr w:rsidR="00CD1DE5" w:rsidRPr="001F68FE" w14:paraId="6F98FA45" w14:textId="77777777" w:rsidTr="00CD1DE5">
        <w:tc>
          <w:tcPr>
            <w:tcW w:w="1869" w:type="dxa"/>
            <w:vAlign w:val="center"/>
          </w:tcPr>
          <w:p w14:paraId="4C971071"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5</w:t>
            </w:r>
          </w:p>
        </w:tc>
        <w:tc>
          <w:tcPr>
            <w:tcW w:w="1869" w:type="dxa"/>
            <w:vAlign w:val="center"/>
          </w:tcPr>
          <w:p w14:paraId="5A5EA494"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64,00</w:t>
            </w:r>
          </w:p>
        </w:tc>
        <w:tc>
          <w:tcPr>
            <w:tcW w:w="2211" w:type="dxa"/>
            <w:vAlign w:val="center"/>
          </w:tcPr>
          <w:p w14:paraId="7BDCA052"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57,07</w:t>
            </w:r>
          </w:p>
        </w:tc>
        <w:tc>
          <w:tcPr>
            <w:tcW w:w="1843" w:type="dxa"/>
            <w:vAlign w:val="center"/>
          </w:tcPr>
          <w:p w14:paraId="59FF72D5"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6,92</w:t>
            </w:r>
          </w:p>
        </w:tc>
        <w:tc>
          <w:tcPr>
            <w:tcW w:w="1553" w:type="dxa"/>
            <w:vAlign w:val="center"/>
          </w:tcPr>
          <w:p w14:paraId="37E537C3"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10,82</w:t>
            </w:r>
          </w:p>
        </w:tc>
      </w:tr>
      <w:tr w:rsidR="00CD1DE5" w:rsidRPr="001F68FE" w14:paraId="0D780163" w14:textId="77777777" w:rsidTr="00CD1DE5">
        <w:tc>
          <w:tcPr>
            <w:tcW w:w="1869" w:type="dxa"/>
            <w:vAlign w:val="center"/>
          </w:tcPr>
          <w:p w14:paraId="5AC61F60"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6</w:t>
            </w:r>
          </w:p>
        </w:tc>
        <w:tc>
          <w:tcPr>
            <w:tcW w:w="1869" w:type="dxa"/>
            <w:vAlign w:val="center"/>
          </w:tcPr>
          <w:p w14:paraId="7DAE9EE1"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35,90</w:t>
            </w:r>
          </w:p>
        </w:tc>
        <w:tc>
          <w:tcPr>
            <w:tcW w:w="2211" w:type="dxa"/>
            <w:vAlign w:val="center"/>
          </w:tcPr>
          <w:p w14:paraId="2F122B5B"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37,28</w:t>
            </w:r>
          </w:p>
        </w:tc>
        <w:tc>
          <w:tcPr>
            <w:tcW w:w="1843" w:type="dxa"/>
            <w:vAlign w:val="center"/>
          </w:tcPr>
          <w:p w14:paraId="67160139"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-1,38</w:t>
            </w:r>
          </w:p>
        </w:tc>
        <w:tc>
          <w:tcPr>
            <w:tcW w:w="1553" w:type="dxa"/>
            <w:vAlign w:val="center"/>
          </w:tcPr>
          <w:p w14:paraId="5239C644" w14:textId="77777777" w:rsidR="00CD1DE5" w:rsidRPr="001F68FE" w:rsidRDefault="00CD1DE5" w:rsidP="00E763DF">
            <w:pPr>
              <w:jc w:val="center"/>
              <w:rPr>
                <w:rFonts w:ascii="Times New Roman" w:hAnsi="Times New Roman" w:cs="Times New Roman"/>
                <w:sz w:val="28"/>
                <w:szCs w:val="28"/>
              </w:rPr>
            </w:pPr>
            <w:r w:rsidRPr="001F68FE">
              <w:rPr>
                <w:rFonts w:ascii="Times New Roman" w:hAnsi="Times New Roman" w:cs="Times New Roman"/>
                <w:sz w:val="28"/>
                <w:szCs w:val="28"/>
              </w:rPr>
              <w:t>3,86</w:t>
            </w:r>
          </w:p>
        </w:tc>
      </w:tr>
    </w:tbl>
    <w:p w14:paraId="4FD9EEE8" w14:textId="77777777" w:rsidR="00CD1DE5" w:rsidRPr="001F68FE" w:rsidRDefault="00CD1DE5" w:rsidP="00E763DF">
      <w:pPr>
        <w:spacing w:after="0" w:line="240" w:lineRule="auto"/>
        <w:jc w:val="both"/>
        <w:rPr>
          <w:rFonts w:ascii="Times New Roman" w:hAnsi="Times New Roman" w:cs="Times New Roman"/>
          <w:sz w:val="28"/>
          <w:szCs w:val="28"/>
        </w:rPr>
      </w:pPr>
    </w:p>
    <w:p w14:paraId="0895B865" w14:textId="254C5BDA" w:rsidR="00CD1DE5" w:rsidRPr="001F68FE" w:rsidRDefault="001C13FA" w:rsidP="00E763DF">
      <w:pPr>
        <w:spacing w:after="0" w:line="240" w:lineRule="auto"/>
        <w:jc w:val="center"/>
        <w:rPr>
          <w:rFonts w:ascii="Times New Roman" w:hAnsi="Times New Roman" w:cs="Times New Roman"/>
          <w:sz w:val="28"/>
          <w:szCs w:val="28"/>
        </w:rPr>
      </w:pPr>
      <w:r w:rsidRPr="001F68FE">
        <w:rPr>
          <w:noProof/>
          <w:lang w:eastAsia="ru-RU"/>
        </w:rPr>
        <w:drawing>
          <wp:inline distT="0" distB="0" distL="0" distR="0" wp14:anchorId="7D6C833F" wp14:editId="22013306">
            <wp:extent cx="5499279" cy="3786388"/>
            <wp:effectExtent l="0" t="0" r="6350" b="5080"/>
            <wp:docPr id="737430194"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400479C-F921-48B5-9E00-F6B06C5F48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2CFA3D3" w14:textId="618136CB" w:rsidR="00CD1DE5" w:rsidRPr="001F68FE" w:rsidRDefault="00C00819" w:rsidP="00E763DF">
      <w:pPr>
        <w:spacing w:after="0" w:line="240" w:lineRule="auto"/>
        <w:jc w:val="center"/>
        <w:rPr>
          <w:rFonts w:ascii="Times New Roman" w:hAnsi="Times New Roman" w:cs="Times New Roman"/>
          <w:sz w:val="28"/>
          <w:szCs w:val="28"/>
        </w:rPr>
      </w:pPr>
      <w:r w:rsidRPr="001F68FE">
        <w:rPr>
          <w:rFonts w:ascii="Times New Roman" w:eastAsia="Times New Roman" w:hAnsi="Times New Roman" w:cs="Times New Roman"/>
          <w:sz w:val="28"/>
          <w:szCs w:val="28"/>
          <w:lang w:eastAsia="ru-RU"/>
        </w:rPr>
        <w:t>Рисунок 4</w:t>
      </w:r>
      <w:r w:rsidR="00AF6C31">
        <w:rPr>
          <w:rFonts w:ascii="Times New Roman" w:eastAsia="Times New Roman" w:hAnsi="Times New Roman" w:cs="Times New Roman"/>
          <w:sz w:val="28"/>
          <w:szCs w:val="28"/>
          <w:lang w:eastAsia="ru-RU"/>
        </w:rPr>
        <w:t>1</w:t>
      </w:r>
      <w:r w:rsidR="00CD1DE5" w:rsidRPr="001F68FE">
        <w:rPr>
          <w:rFonts w:ascii="Times New Roman" w:eastAsia="Times New Roman" w:hAnsi="Times New Roman" w:cs="Times New Roman"/>
          <w:sz w:val="28"/>
          <w:szCs w:val="28"/>
          <w:lang w:eastAsia="ru-RU"/>
        </w:rPr>
        <w:t xml:space="preserve"> – </w:t>
      </w:r>
      <w:r w:rsidR="00CD1DE5" w:rsidRPr="001F68FE">
        <w:rPr>
          <w:rFonts w:ascii="Times New Roman" w:hAnsi="Times New Roman" w:cs="Times New Roman"/>
          <w:sz w:val="28"/>
          <w:szCs w:val="28"/>
        </w:rPr>
        <w:t>Расчётн</w:t>
      </w:r>
      <w:r w:rsidR="00864A7B" w:rsidRPr="001F68FE">
        <w:rPr>
          <w:rFonts w:ascii="Times New Roman" w:hAnsi="Times New Roman" w:cs="Times New Roman"/>
          <w:sz w:val="28"/>
          <w:szCs w:val="28"/>
        </w:rPr>
        <w:t>ый график зависимости доли нано</w:t>
      </w:r>
      <w:r w:rsidR="001F62B0" w:rsidRPr="001F68FE">
        <w:rPr>
          <w:rFonts w:ascii="Times New Roman" w:hAnsi="Times New Roman" w:cs="Times New Roman"/>
          <w:sz w:val="28"/>
          <w:szCs w:val="28"/>
        </w:rPr>
        <w:t>-</w:t>
      </w:r>
      <w:r w:rsidR="001F62B0" w:rsidRPr="001F68FE">
        <w:rPr>
          <w:rFonts w:ascii="Times New Roman" w:hAnsi="Times New Roman" w:cs="Times New Roman"/>
          <w:sz w:val="28"/>
          <w:szCs w:val="28"/>
          <w:lang w:val="en-US"/>
        </w:rPr>
        <w:t>Si</w:t>
      </w:r>
      <w:r w:rsidR="00CD1DE5" w:rsidRPr="001F68FE">
        <w:rPr>
          <w:rFonts w:ascii="Times New Roman" w:hAnsi="Times New Roman" w:cs="Times New Roman"/>
          <w:sz w:val="28"/>
          <w:szCs w:val="28"/>
        </w:rPr>
        <w:t xml:space="preserve"> в плёнке от давления в рабочей камере при различных частотах напряжения на мишени</w:t>
      </w:r>
    </w:p>
    <w:p w14:paraId="4B9F2E37" w14:textId="77777777" w:rsidR="001C13FA" w:rsidRPr="001F68FE" w:rsidRDefault="001C13FA" w:rsidP="00E763DF">
      <w:pPr>
        <w:spacing w:after="0" w:line="240" w:lineRule="auto"/>
        <w:jc w:val="both"/>
        <w:rPr>
          <w:rFonts w:ascii="Times New Roman" w:hAnsi="Times New Roman" w:cs="Times New Roman"/>
          <w:sz w:val="28"/>
          <w:szCs w:val="28"/>
        </w:rPr>
      </w:pPr>
    </w:p>
    <w:p w14:paraId="5474C0B4" w14:textId="38742D93" w:rsidR="00C00819" w:rsidRPr="001F68FE" w:rsidRDefault="00C00819" w:rsidP="00551B04">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При анализе полученной модели, подтверждается предположение о том, что удельная мощность на мишени (Х1) не влияет су</w:t>
      </w:r>
      <w:r w:rsidR="00864A7B" w:rsidRPr="001F68FE">
        <w:rPr>
          <w:rFonts w:ascii="Times New Roman" w:hAnsi="Times New Roman" w:cs="Times New Roman"/>
          <w:sz w:val="28"/>
          <w:szCs w:val="28"/>
        </w:rPr>
        <w:t>щественным образом на долю нано</w:t>
      </w:r>
      <w:r w:rsidR="001F62B0" w:rsidRPr="001F68FE">
        <w:rPr>
          <w:rFonts w:ascii="Times New Roman" w:hAnsi="Times New Roman" w:cs="Times New Roman"/>
          <w:sz w:val="28"/>
          <w:szCs w:val="28"/>
        </w:rPr>
        <w:t>-</w:t>
      </w:r>
      <w:r w:rsidR="001F62B0" w:rsidRPr="001F68FE">
        <w:rPr>
          <w:rFonts w:ascii="Times New Roman" w:hAnsi="Times New Roman" w:cs="Times New Roman"/>
          <w:sz w:val="28"/>
          <w:szCs w:val="28"/>
          <w:lang w:val="en-US"/>
        </w:rPr>
        <w:t>Si</w:t>
      </w:r>
      <w:r w:rsidRPr="001F68FE">
        <w:rPr>
          <w:rFonts w:ascii="Times New Roman" w:hAnsi="Times New Roman" w:cs="Times New Roman"/>
          <w:sz w:val="28"/>
          <w:szCs w:val="28"/>
        </w:rPr>
        <w:t xml:space="preserve"> в плёнке. Частота напряжения на мишени влияет только положительным образом и потому ограничивается только техническими возможностями оборудования напыления. Давление в рабочей камере должно иметь оптимальное значение, т.к. в модели при факторе Х2 имеются как положительные, так и отрицательные коэффициенты.</w:t>
      </w:r>
    </w:p>
    <w:p w14:paraId="1E11A6CA" w14:textId="24524044" w:rsidR="00C00819" w:rsidRPr="001F68FE" w:rsidRDefault="00C00819" w:rsidP="00E763DF">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На рисунке 4</w:t>
      </w:r>
      <w:r w:rsidR="00AF6C31">
        <w:rPr>
          <w:rFonts w:ascii="Times New Roman" w:hAnsi="Times New Roman" w:cs="Times New Roman"/>
          <w:sz w:val="28"/>
          <w:szCs w:val="28"/>
        </w:rPr>
        <w:t>1</w:t>
      </w:r>
      <w:r w:rsidRPr="001F68FE">
        <w:rPr>
          <w:rFonts w:ascii="Times New Roman" w:hAnsi="Times New Roman" w:cs="Times New Roman"/>
          <w:sz w:val="28"/>
          <w:szCs w:val="28"/>
        </w:rPr>
        <w:t xml:space="preserve"> представлен рассчитанный по полученной здесь модели график зависимости доли нано</w:t>
      </w:r>
      <w:r w:rsidR="001F62B0" w:rsidRPr="001F68FE">
        <w:rPr>
          <w:rFonts w:ascii="Times New Roman" w:hAnsi="Times New Roman" w:cs="Times New Roman"/>
          <w:sz w:val="28"/>
          <w:szCs w:val="28"/>
        </w:rPr>
        <w:t>-</w:t>
      </w:r>
      <w:r w:rsidR="001F62B0" w:rsidRPr="001F68FE">
        <w:rPr>
          <w:rFonts w:ascii="Times New Roman" w:hAnsi="Times New Roman" w:cs="Times New Roman"/>
          <w:sz w:val="28"/>
          <w:szCs w:val="28"/>
          <w:lang w:val="en-US"/>
        </w:rPr>
        <w:t>Si</w:t>
      </w:r>
      <w:r w:rsidRPr="001F68FE">
        <w:rPr>
          <w:rFonts w:ascii="Times New Roman" w:hAnsi="Times New Roman" w:cs="Times New Roman"/>
          <w:sz w:val="28"/>
          <w:szCs w:val="28"/>
        </w:rPr>
        <w:t xml:space="preserve"> в плёнке от давления в рабочей камере при различных частотах напряжения на мишени.</w:t>
      </w:r>
    </w:p>
    <w:p w14:paraId="26384E5A" w14:textId="67D3029E" w:rsidR="00C00819" w:rsidRPr="001F68FE" w:rsidRDefault="00C00819" w:rsidP="00E763DF">
      <w:pPr>
        <w:spacing w:after="0" w:line="240" w:lineRule="auto"/>
        <w:ind w:firstLine="567"/>
        <w:jc w:val="both"/>
        <w:rPr>
          <w:rFonts w:ascii="Times New Roman" w:hAnsi="Times New Roman" w:cs="Times New Roman"/>
          <w:sz w:val="28"/>
          <w:szCs w:val="28"/>
        </w:rPr>
      </w:pPr>
      <w:r w:rsidRPr="001F68FE">
        <w:rPr>
          <w:rFonts w:ascii="Times New Roman" w:hAnsi="Times New Roman" w:cs="Times New Roman"/>
          <w:sz w:val="28"/>
          <w:szCs w:val="28"/>
        </w:rPr>
        <w:t>В соответствии с рисунком 4</w:t>
      </w:r>
      <w:r w:rsidR="00AF6C31">
        <w:rPr>
          <w:rFonts w:ascii="Times New Roman" w:hAnsi="Times New Roman" w:cs="Times New Roman"/>
          <w:sz w:val="28"/>
          <w:szCs w:val="28"/>
        </w:rPr>
        <w:t>1</w:t>
      </w:r>
      <w:r w:rsidRPr="001F68FE">
        <w:rPr>
          <w:rFonts w:ascii="Times New Roman" w:hAnsi="Times New Roman" w:cs="Times New Roman"/>
          <w:sz w:val="28"/>
          <w:szCs w:val="28"/>
        </w:rPr>
        <w:t xml:space="preserve"> наибольшая доля нано</w:t>
      </w:r>
      <w:r w:rsidR="001F62B0" w:rsidRPr="001F68FE">
        <w:rPr>
          <w:rFonts w:ascii="Times New Roman" w:hAnsi="Times New Roman" w:cs="Times New Roman"/>
          <w:sz w:val="28"/>
          <w:szCs w:val="28"/>
        </w:rPr>
        <w:t>-</w:t>
      </w:r>
      <w:r w:rsidR="001F62B0" w:rsidRPr="001F68FE">
        <w:rPr>
          <w:rFonts w:ascii="Times New Roman" w:hAnsi="Times New Roman" w:cs="Times New Roman"/>
          <w:sz w:val="28"/>
          <w:szCs w:val="28"/>
          <w:lang w:val="en-US"/>
        </w:rPr>
        <w:t>Si</w:t>
      </w:r>
      <w:r w:rsidRPr="001F68FE">
        <w:rPr>
          <w:rFonts w:ascii="Times New Roman" w:hAnsi="Times New Roman" w:cs="Times New Roman"/>
          <w:sz w:val="28"/>
          <w:szCs w:val="28"/>
        </w:rPr>
        <w:t xml:space="preserve"> в плёнке 75,06% достигается при частоте напряжения на мишени 100 Гц и давлении в рабочей камере 1,9 Па. Конечно же следует понимать, что в силу ограниченности данных этот результат может быть не точным. Для улучшения модели процесса и уточнения оптимальных значений технологических параметров магнетронного напыления необходимо больше экспериментальных данных.</w:t>
      </w:r>
    </w:p>
    <w:p w14:paraId="20444F6E" w14:textId="77777777" w:rsidR="003D2B12" w:rsidRPr="001F68FE" w:rsidRDefault="003D2B12" w:rsidP="00E763DF">
      <w:pPr>
        <w:spacing w:after="0" w:line="240" w:lineRule="auto"/>
        <w:ind w:firstLine="709"/>
        <w:jc w:val="both"/>
        <w:rPr>
          <w:rFonts w:ascii="TimesNewRomanPSMT" w:eastAsia="Times New Roman" w:hAnsi="TimesNewRomanPSMT" w:cs="Times New Roman"/>
          <w:color w:val="000000"/>
          <w:sz w:val="28"/>
          <w:szCs w:val="28"/>
          <w:lang w:eastAsia="ru-RU"/>
        </w:rPr>
      </w:pPr>
    </w:p>
    <w:p w14:paraId="62E2421A" w14:textId="263EADA9" w:rsidR="0009619E" w:rsidRPr="001F68FE" w:rsidRDefault="0009619E"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Выводы по 4 разделу</w:t>
      </w:r>
    </w:p>
    <w:p w14:paraId="47D96FE8" w14:textId="66F80AF9" w:rsidR="0009619E" w:rsidRPr="001F68FE" w:rsidRDefault="0009619E" w:rsidP="00E763DF">
      <w:pPr>
        <w:spacing w:after="0" w:line="240" w:lineRule="auto"/>
        <w:rPr>
          <w:rFonts w:ascii="Times New Roman" w:eastAsia="Times New Roman" w:hAnsi="Times New Roman" w:cs="Times New Roman"/>
          <w:b/>
          <w:bCs/>
          <w:sz w:val="28"/>
          <w:szCs w:val="28"/>
          <w:lang w:eastAsia="ru-RU"/>
        </w:rPr>
      </w:pPr>
    </w:p>
    <w:p w14:paraId="05BC2CBF" w14:textId="6A021DE1" w:rsidR="00434E88" w:rsidRPr="001F68FE" w:rsidRDefault="003D2B12" w:rsidP="00E763DF">
      <w:pPr>
        <w:pStyle w:val="Default"/>
        <w:ind w:firstLine="709"/>
        <w:jc w:val="both"/>
        <w:rPr>
          <w:rFonts w:ascii="Times New Roman" w:eastAsia="Times New Roman" w:hAnsi="Times New Roman" w:cs="Times New Roman"/>
          <w:sz w:val="28"/>
          <w:szCs w:val="28"/>
          <w:lang w:val="ru-RU" w:eastAsia="ru-RU"/>
        </w:rPr>
      </w:pPr>
      <w:r w:rsidRPr="001F68FE">
        <w:rPr>
          <w:rFonts w:ascii="Times New Roman" w:eastAsia="Times New Roman" w:hAnsi="Times New Roman" w:cs="Times New Roman"/>
          <w:sz w:val="28"/>
          <w:szCs w:val="28"/>
          <w:lang w:val="ru-RU" w:eastAsia="ru-RU"/>
        </w:rPr>
        <w:t xml:space="preserve">В ходе исследования установлено, что процесс магнетронного напыления кремния квалификации </w:t>
      </w:r>
      <w:r w:rsidRPr="001F68FE">
        <w:rPr>
          <w:rFonts w:ascii="Times New Roman" w:eastAsia="Times New Roman" w:hAnsi="Times New Roman" w:cs="Times New Roman"/>
          <w:sz w:val="28"/>
          <w:szCs w:val="28"/>
          <w:lang w:val="en-US" w:eastAsia="ru-RU"/>
        </w:rPr>
        <w:t>SoG</w:t>
      </w:r>
      <w:r w:rsidRPr="001F68FE">
        <w:rPr>
          <w:rFonts w:ascii="Times New Roman" w:eastAsia="Times New Roman" w:hAnsi="Times New Roman" w:cs="Times New Roman"/>
          <w:sz w:val="28"/>
          <w:szCs w:val="28"/>
          <w:lang w:val="ru-RU" w:eastAsia="ru-RU"/>
        </w:rPr>
        <w:t>-</w:t>
      </w:r>
      <w:r w:rsidRPr="001F68FE">
        <w:rPr>
          <w:rFonts w:ascii="Times New Roman" w:eastAsia="Times New Roman" w:hAnsi="Times New Roman" w:cs="Times New Roman"/>
          <w:sz w:val="28"/>
          <w:szCs w:val="28"/>
          <w:lang w:val="en-US" w:eastAsia="ru-RU"/>
        </w:rPr>
        <w:t>Si</w:t>
      </w:r>
      <w:r w:rsidRPr="001F68FE">
        <w:rPr>
          <w:rFonts w:ascii="Times New Roman" w:eastAsia="Times New Roman" w:hAnsi="Times New Roman" w:cs="Times New Roman"/>
          <w:sz w:val="28"/>
          <w:szCs w:val="28"/>
          <w:lang w:val="kk-KZ" w:eastAsia="ru-RU"/>
        </w:rPr>
        <w:t xml:space="preserve"> </w:t>
      </w:r>
      <w:r w:rsidRPr="001F68FE">
        <w:rPr>
          <w:rFonts w:ascii="Times New Roman" w:eastAsia="Times New Roman" w:hAnsi="Times New Roman" w:cs="Times New Roman"/>
          <w:sz w:val="28"/>
          <w:szCs w:val="28"/>
          <w:lang w:val="ru-RU" w:eastAsia="ru-RU"/>
        </w:rPr>
        <w:t>марки 6-7</w:t>
      </w:r>
      <w:r w:rsidRPr="001F68FE">
        <w:rPr>
          <w:rFonts w:ascii="Times New Roman" w:eastAsia="Times New Roman" w:hAnsi="Times New Roman" w:cs="Times New Roman"/>
          <w:sz w:val="28"/>
          <w:szCs w:val="28"/>
          <w:lang w:val="en-US" w:eastAsia="ru-RU"/>
        </w:rPr>
        <w:t>N</w:t>
      </w:r>
      <w:r w:rsidRPr="001F68FE">
        <w:rPr>
          <w:rFonts w:ascii="Times New Roman" w:eastAsia="Times New Roman" w:hAnsi="Times New Roman" w:cs="Times New Roman"/>
          <w:sz w:val="28"/>
          <w:szCs w:val="28"/>
          <w:lang w:val="ru-RU" w:eastAsia="ru-RU"/>
        </w:rPr>
        <w:t xml:space="preserve"> характеризуется индукционным периодом. Граница индукционного периода определяется величиной толщины плёнки - 100 нм до данной толщины морфология плёнки неоднородна</w:t>
      </w:r>
      <w:r w:rsidR="005C5C6C" w:rsidRPr="001F68FE">
        <w:rPr>
          <w:rFonts w:ascii="Times New Roman" w:eastAsia="Times New Roman" w:hAnsi="Times New Roman" w:cs="Times New Roman"/>
          <w:sz w:val="28"/>
          <w:szCs w:val="28"/>
          <w:lang w:val="ru-RU" w:eastAsia="ru-RU"/>
        </w:rPr>
        <w:t xml:space="preserve">. </w:t>
      </w:r>
      <w:r w:rsidRPr="001F68FE">
        <w:rPr>
          <w:rFonts w:ascii="Times New Roman" w:eastAsia="Times New Roman" w:hAnsi="Times New Roman" w:cs="Times New Roman"/>
          <w:sz w:val="28"/>
          <w:szCs w:val="28"/>
          <w:lang w:val="ru-RU" w:eastAsia="ru-RU"/>
        </w:rPr>
        <w:t>Условная скорость формирования плёнки в этом периоде – 5 нм/мин при минимальной удельной мощности на мишени – 1 Вт/см</w:t>
      </w:r>
      <w:r w:rsidRPr="001F68FE">
        <w:rPr>
          <w:rFonts w:ascii="Times New Roman" w:eastAsia="Times New Roman" w:hAnsi="Times New Roman" w:cs="Times New Roman"/>
          <w:sz w:val="28"/>
          <w:szCs w:val="28"/>
          <w:vertAlign w:val="superscript"/>
          <w:lang w:val="ru-RU" w:eastAsia="ru-RU"/>
        </w:rPr>
        <w:t>2</w:t>
      </w:r>
      <w:r w:rsidRPr="001F68FE">
        <w:rPr>
          <w:rFonts w:ascii="Times New Roman" w:eastAsia="Times New Roman" w:hAnsi="Times New Roman" w:cs="Times New Roman"/>
          <w:sz w:val="28"/>
          <w:szCs w:val="28"/>
          <w:lang w:val="ru-RU" w:eastAsia="ru-RU"/>
        </w:rPr>
        <w:t xml:space="preserve"> и постоянном напряжении, подаваемом на мишень. После формирования сплошной поверхности плёнки скорость роста толщины плёнки резко увеличивается до 35-40 нм/мин. Характер кинетических кривых роста толщины плёнки в стационарном режиме экспоненциальный для низких (0,5-1,5 Па) и высоких давлений (3,0 Па) и линейный для среднего диапазона (2,0-2,5 Па). </w:t>
      </w:r>
    </w:p>
    <w:p w14:paraId="2EA6ADE6" w14:textId="21B23BE4" w:rsidR="00434E88" w:rsidRPr="001F68FE" w:rsidRDefault="00434E88" w:rsidP="00E763DF">
      <w:pPr>
        <w:pStyle w:val="Default"/>
        <w:ind w:firstLine="709"/>
        <w:jc w:val="both"/>
        <w:rPr>
          <w:rFonts w:ascii="Times New Roman" w:eastAsia="Times New Roman" w:hAnsi="Times New Roman" w:cs="Times New Roman"/>
          <w:sz w:val="28"/>
          <w:szCs w:val="28"/>
          <w:lang w:val="ru-RU" w:eastAsia="ru-RU"/>
        </w:rPr>
      </w:pPr>
      <w:r w:rsidRPr="001F68FE">
        <w:rPr>
          <w:rFonts w:ascii="Times New Roman" w:eastAsia="Times New Roman" w:hAnsi="Times New Roman" w:cs="Times New Roman"/>
          <w:sz w:val="28"/>
          <w:szCs w:val="28"/>
          <w:lang w:val="ru-RU" w:eastAsia="ru-RU"/>
        </w:rPr>
        <w:t>На основании данных сканирующей электронной микроскопии установлено, что все пленки демонстрируют наличие пористой структуры, выраженной в разной степени. При низких давлениях (0,5–1,0 Па) формируется более плотная пленка с меньшим количеством пор. С ростом давления (2,0–3,0 Па) пленка становится все более пористой, с выраженной колониальной структурой и шероховатой поверхностью. Повышение давления до 3,0 Па приводит к ухудшению морфологических характеристик пленки и снижению ее качества. Рабочее давление газа 2 Па является предпочтительным, так как пленка, полученная при таком давлении, показывает наличие однородных по размеру и распределению пор. Это должно обес</w:t>
      </w:r>
      <w:r w:rsidR="00551B04" w:rsidRPr="001F68FE">
        <w:rPr>
          <w:rFonts w:ascii="Times New Roman" w:eastAsia="Times New Roman" w:hAnsi="Times New Roman" w:cs="Times New Roman"/>
          <w:sz w:val="28"/>
          <w:szCs w:val="28"/>
          <w:lang w:val="ru-RU" w:eastAsia="ru-RU"/>
        </w:rPr>
        <w:t>печивает</w:t>
      </w:r>
      <w:r w:rsidRPr="001F68FE">
        <w:rPr>
          <w:rFonts w:ascii="Times New Roman" w:eastAsia="Times New Roman" w:hAnsi="Times New Roman" w:cs="Times New Roman"/>
          <w:sz w:val="28"/>
          <w:szCs w:val="28"/>
          <w:lang w:val="ru-RU" w:eastAsia="ru-RU"/>
        </w:rPr>
        <w:t xml:space="preserve"> долговременную стабильность пленки при насыщении анода ионами лития в цикле заряда–разряда ЛИА.</w:t>
      </w:r>
    </w:p>
    <w:p w14:paraId="54C9E638" w14:textId="71C3E1A2" w:rsidR="003D2B12" w:rsidRPr="001F68FE" w:rsidRDefault="003D2B12" w:rsidP="00E763DF">
      <w:pPr>
        <w:pStyle w:val="Default"/>
        <w:ind w:firstLine="709"/>
        <w:jc w:val="both"/>
        <w:rPr>
          <w:rFonts w:ascii="Times New Roman" w:eastAsia="Times New Roman" w:hAnsi="Times New Roman" w:cs="Times New Roman"/>
          <w:sz w:val="28"/>
          <w:szCs w:val="28"/>
          <w:lang w:val="ru-RU"/>
        </w:rPr>
      </w:pPr>
      <w:r w:rsidRPr="001F68FE">
        <w:rPr>
          <w:rFonts w:ascii="Times New Roman" w:eastAsia="Times New Roman" w:hAnsi="Times New Roman" w:cs="Times New Roman"/>
          <w:sz w:val="28"/>
          <w:szCs w:val="28"/>
          <w:lang w:val="ru-RU" w:eastAsia="ru-RU"/>
        </w:rPr>
        <w:t>Увеличение удельной мощности, подаваемой на мишень, в диапазоне варьирования 1-100 Вт/см</w:t>
      </w:r>
      <w:r w:rsidRPr="001F68FE">
        <w:rPr>
          <w:rFonts w:ascii="Times New Roman" w:eastAsia="Times New Roman" w:hAnsi="Times New Roman" w:cs="Times New Roman"/>
          <w:sz w:val="28"/>
          <w:szCs w:val="28"/>
          <w:vertAlign w:val="superscript"/>
          <w:lang w:val="ru-RU" w:eastAsia="ru-RU"/>
        </w:rPr>
        <w:t>2</w:t>
      </w:r>
      <w:r w:rsidRPr="001F68FE">
        <w:rPr>
          <w:rFonts w:ascii="Times New Roman" w:eastAsia="Times New Roman" w:hAnsi="Times New Roman" w:cs="Times New Roman"/>
          <w:sz w:val="28"/>
          <w:szCs w:val="28"/>
          <w:lang w:val="ru-RU" w:eastAsia="ru-RU"/>
        </w:rPr>
        <w:t xml:space="preserve"> сокращает время индукционного периода с 20 до 0,5 минут и увеличивает скорость роста плёнки в стационарном режиме с 35-40 до 500 нм/мин при постоянном напряжении на мишени. Потери кремния при этом незначительны на уровне 0,5-1,5% во всём диапазоне изученных удельных мощностей. Однако</w:t>
      </w:r>
      <w:r w:rsidR="00551B04" w:rsidRPr="001F68FE">
        <w:rPr>
          <w:rFonts w:ascii="Times New Roman" w:eastAsia="Times New Roman" w:hAnsi="Times New Roman" w:cs="Times New Roman"/>
          <w:sz w:val="28"/>
          <w:szCs w:val="28"/>
          <w:lang w:val="ru-RU" w:eastAsia="ru-RU"/>
        </w:rPr>
        <w:t>,</w:t>
      </w:r>
      <w:r w:rsidRPr="001F68FE">
        <w:rPr>
          <w:rFonts w:ascii="Times New Roman" w:eastAsia="Times New Roman" w:hAnsi="Times New Roman" w:cs="Times New Roman"/>
          <w:sz w:val="28"/>
          <w:szCs w:val="28"/>
          <w:lang w:val="ru-RU" w:eastAsia="ru-RU"/>
        </w:rPr>
        <w:t xml:space="preserve"> при использовании переменного напряжения на мишени, максимальной удельной мощности 100 Вт/см</w:t>
      </w:r>
      <w:r w:rsidRPr="001F68FE">
        <w:rPr>
          <w:rFonts w:ascii="Times New Roman" w:eastAsia="Times New Roman" w:hAnsi="Times New Roman" w:cs="Times New Roman"/>
          <w:sz w:val="28"/>
          <w:szCs w:val="28"/>
          <w:vertAlign w:val="superscript"/>
          <w:lang w:val="ru-RU" w:eastAsia="ru-RU"/>
        </w:rPr>
        <w:t>2</w:t>
      </w:r>
      <w:r w:rsidRPr="001F68FE">
        <w:rPr>
          <w:rFonts w:ascii="Times New Roman" w:eastAsia="Times New Roman" w:hAnsi="Times New Roman" w:cs="Times New Roman"/>
          <w:sz w:val="28"/>
          <w:szCs w:val="28"/>
          <w:lang w:val="ru-RU" w:eastAsia="ru-RU"/>
        </w:rPr>
        <w:t xml:space="preserve"> и увеличении частоты импульсов напряжения до 100-500 кГц потери кремния увеличиваются до 7-15% при резком сокращении времени индукционного периода до 5-15 секунд и увеличении скорости роста кремниевой плёнки до 12800 нм/мин в стационарном режиме.</w:t>
      </w:r>
      <w:r w:rsidR="00434E88" w:rsidRPr="001F68FE">
        <w:rPr>
          <w:rFonts w:ascii="Times New Roman" w:eastAsia="Times New Roman" w:hAnsi="Times New Roman" w:cs="Times New Roman"/>
          <w:sz w:val="28"/>
          <w:szCs w:val="28"/>
          <w:lang w:val="ru-RU" w:eastAsia="ru-RU"/>
        </w:rPr>
        <w:t xml:space="preserve"> К сожалению, такие скорости достигаются после индукционного периода, когда толщина пленки кремния составляет уже несколько микрометров. Такая большая толщина пленки для нас неприемлема. Поэтому реальные скорости при масштабировании процесса будут значительно меньше 500–1000 нм/мин, чтобы завершить процесс к моменту достижения толщины пленки 100–150 нм.</w:t>
      </w:r>
      <w:r w:rsidRPr="001F68FE">
        <w:rPr>
          <w:rFonts w:ascii="Times New Roman" w:eastAsia="Times New Roman" w:hAnsi="Times New Roman" w:cs="Times New Roman"/>
          <w:sz w:val="28"/>
          <w:szCs w:val="28"/>
          <w:lang w:val="ru-RU" w:eastAsia="ru-RU"/>
        </w:rPr>
        <w:t xml:space="preserve"> Полученный результат может существенно увеличить производительность оборудования при организации производства кремниевых анодов </w:t>
      </w:r>
      <w:r w:rsidRPr="001F68FE">
        <w:rPr>
          <w:rFonts w:ascii="Times New Roman" w:eastAsia="Times New Roman" w:hAnsi="Times New Roman" w:cs="Times New Roman"/>
          <w:sz w:val="28"/>
          <w:szCs w:val="28"/>
          <w:lang w:val="ru-RU"/>
        </w:rPr>
        <w:t>литий-ионных аккумуляторов (LIB) методом магнетронного напыления.</w:t>
      </w:r>
    </w:p>
    <w:p w14:paraId="5C19FAC1" w14:textId="259E2C41" w:rsidR="00D72816" w:rsidRPr="001F68FE" w:rsidRDefault="00D72816" w:rsidP="00E763DF">
      <w:pPr>
        <w:pStyle w:val="Default"/>
        <w:ind w:firstLine="709"/>
        <w:jc w:val="both"/>
        <w:rPr>
          <w:rFonts w:ascii="Times New Roman" w:eastAsia="Times New Roman" w:hAnsi="Times New Roman" w:cs="Times New Roman"/>
          <w:sz w:val="28"/>
          <w:szCs w:val="28"/>
          <w:lang w:val="ru-RU" w:eastAsia="ru-RU"/>
        </w:rPr>
      </w:pPr>
      <w:r w:rsidRPr="001F68FE">
        <w:rPr>
          <w:rFonts w:ascii="Times New Roman" w:hAnsi="Times New Roman" w:cs="Times New Roman"/>
          <w:sz w:val="28"/>
          <w:szCs w:val="28"/>
          <w:lang w:val="ru-RU"/>
        </w:rPr>
        <w:t>В процессе исследования магнетронного напыления кремниевых плёнок у</w:t>
      </w:r>
      <w:r w:rsidRPr="001F68FE">
        <w:rPr>
          <w:rFonts w:ascii="Times New Roman" w:eastAsia="Times New Roman" w:hAnsi="Times New Roman" w:cs="Times New Roman"/>
          <w:sz w:val="28"/>
          <w:szCs w:val="28"/>
          <w:lang w:val="ru-RU" w:eastAsia="ru-RU"/>
        </w:rPr>
        <w:t>становлено, что наибольшее влияние на увеличение доли нано</w:t>
      </w:r>
      <w:r w:rsidR="001F62B0" w:rsidRPr="001F68FE">
        <w:rPr>
          <w:rFonts w:ascii="Times New Roman" w:eastAsia="Times New Roman" w:hAnsi="Times New Roman" w:cs="Times New Roman"/>
          <w:sz w:val="28"/>
          <w:szCs w:val="28"/>
          <w:lang w:val="ru-RU" w:eastAsia="ru-RU"/>
        </w:rPr>
        <w:t>-</w:t>
      </w:r>
      <w:r w:rsidR="001F62B0" w:rsidRPr="001F68FE">
        <w:rPr>
          <w:rFonts w:ascii="Times New Roman" w:eastAsia="Times New Roman" w:hAnsi="Times New Roman" w:cs="Times New Roman"/>
          <w:sz w:val="28"/>
          <w:szCs w:val="28"/>
          <w:lang w:val="en-US" w:eastAsia="ru-RU"/>
        </w:rPr>
        <w:t>Si</w:t>
      </w:r>
      <w:r w:rsidRPr="001F68FE">
        <w:rPr>
          <w:rFonts w:ascii="Times New Roman" w:eastAsia="Times New Roman" w:hAnsi="Times New Roman" w:cs="Times New Roman"/>
          <w:sz w:val="28"/>
          <w:szCs w:val="28"/>
          <w:lang w:val="ru-RU" w:eastAsia="ru-RU"/>
        </w:rPr>
        <w:t xml:space="preserve"> в составе плёнки оказывает увеличение величины давления в рабочей камере и частота импульсов напряжения на мишени. Увеличение удельной мощности на мишени приводит к сокращению доли аморфной фазы и увеличению кристаллической, но на рост доли нанокристаллического кремния это показатель не влияет. Увеличение давления в рабочей камере и частоты напряжения способствует увеличению доли нано</w:t>
      </w:r>
      <w:r w:rsidR="001F62B0" w:rsidRPr="001F68FE">
        <w:rPr>
          <w:rFonts w:ascii="Times New Roman" w:eastAsia="Times New Roman" w:hAnsi="Times New Roman" w:cs="Times New Roman"/>
          <w:sz w:val="28"/>
          <w:szCs w:val="28"/>
          <w:lang w:val="ru-RU" w:eastAsia="ru-RU"/>
        </w:rPr>
        <w:t>-</w:t>
      </w:r>
      <w:r w:rsidR="001F62B0" w:rsidRPr="001F68FE">
        <w:rPr>
          <w:rFonts w:ascii="Times New Roman" w:eastAsia="Times New Roman" w:hAnsi="Times New Roman" w:cs="Times New Roman"/>
          <w:sz w:val="28"/>
          <w:szCs w:val="28"/>
          <w:lang w:val="en-US" w:eastAsia="ru-RU"/>
        </w:rPr>
        <w:t>Si</w:t>
      </w:r>
      <w:r w:rsidRPr="001F68FE">
        <w:rPr>
          <w:rFonts w:ascii="Times New Roman" w:eastAsia="Times New Roman" w:hAnsi="Times New Roman" w:cs="Times New Roman"/>
          <w:sz w:val="28"/>
          <w:szCs w:val="28"/>
          <w:lang w:val="ru-RU" w:eastAsia="ru-RU"/>
        </w:rPr>
        <w:t>. Однако, вероятно, существует предел этих параметров, за которым дальнейший рост их значений сокращает долю нано</w:t>
      </w:r>
      <w:r w:rsidR="001F62B0" w:rsidRPr="001F68FE">
        <w:rPr>
          <w:rFonts w:ascii="Times New Roman" w:eastAsia="Times New Roman" w:hAnsi="Times New Roman" w:cs="Times New Roman"/>
          <w:sz w:val="28"/>
          <w:szCs w:val="28"/>
          <w:lang w:val="ru-RU" w:eastAsia="ru-RU"/>
        </w:rPr>
        <w:t>-</w:t>
      </w:r>
      <w:r w:rsidR="001F62B0" w:rsidRPr="001F68FE">
        <w:rPr>
          <w:rFonts w:ascii="Times New Roman" w:eastAsia="Times New Roman" w:hAnsi="Times New Roman" w:cs="Times New Roman"/>
          <w:sz w:val="28"/>
          <w:szCs w:val="28"/>
          <w:lang w:val="en-US" w:eastAsia="ru-RU"/>
        </w:rPr>
        <w:t>Si</w:t>
      </w:r>
      <w:r w:rsidRPr="001F68FE">
        <w:rPr>
          <w:rFonts w:ascii="Times New Roman" w:eastAsia="Times New Roman" w:hAnsi="Times New Roman" w:cs="Times New Roman"/>
          <w:sz w:val="28"/>
          <w:szCs w:val="28"/>
          <w:lang w:val="ru-RU" w:eastAsia="ru-RU"/>
        </w:rPr>
        <w:t>. Полученная в условиях экспериментов плёнка кремния приобретает пористую ячеистую структуру, возникающую в результате переплетения нановолокон кремния. На основе экспериментальных данных построена корреляционно-регрессионная модель процесса магнетронного напыления кремния на медную подложку с высоким уровнем адекватности в пределах проведения экспериментов. С применением полученной модели рассчитаны предварительные оптимальные параметры процесса напыления. Расчётная максимальная д</w:t>
      </w:r>
      <w:r w:rsidRPr="001F68FE">
        <w:rPr>
          <w:rFonts w:ascii="Times New Roman" w:hAnsi="Times New Roman" w:cs="Times New Roman"/>
          <w:sz w:val="28"/>
          <w:szCs w:val="28"/>
          <w:lang w:val="ru-RU"/>
        </w:rPr>
        <w:t>оля нано</w:t>
      </w:r>
      <w:r w:rsidR="001F62B0" w:rsidRPr="001F68FE">
        <w:rPr>
          <w:rFonts w:ascii="Times New Roman" w:hAnsi="Times New Roman" w:cs="Times New Roman"/>
          <w:sz w:val="28"/>
          <w:szCs w:val="28"/>
          <w:lang w:val="ru-RU"/>
        </w:rPr>
        <w:t>-</w:t>
      </w:r>
      <w:r w:rsidR="001F62B0" w:rsidRPr="001F68FE">
        <w:rPr>
          <w:rFonts w:ascii="Times New Roman" w:hAnsi="Times New Roman" w:cs="Times New Roman"/>
          <w:sz w:val="28"/>
          <w:szCs w:val="28"/>
          <w:lang w:val="en-US"/>
        </w:rPr>
        <w:t>Si</w:t>
      </w:r>
      <w:r w:rsidRPr="001F68FE">
        <w:rPr>
          <w:rFonts w:ascii="Times New Roman" w:hAnsi="Times New Roman" w:cs="Times New Roman"/>
          <w:sz w:val="28"/>
          <w:szCs w:val="28"/>
          <w:lang w:val="ru-RU"/>
        </w:rPr>
        <w:t xml:space="preserve"> в плёнке 75,06% достигается при частоте напряжения на мишени 100 Гц и давлении в рабочей камере 1,9 Па.</w:t>
      </w:r>
      <w:r w:rsidRPr="001F68FE">
        <w:rPr>
          <w:rFonts w:ascii="Times New Roman" w:eastAsia="Times New Roman" w:hAnsi="Times New Roman" w:cs="Times New Roman"/>
          <w:sz w:val="28"/>
          <w:szCs w:val="28"/>
          <w:lang w:val="ru-RU" w:eastAsia="ru-RU"/>
        </w:rPr>
        <w:t xml:space="preserve"> Необходимы дополнительные эксперименты для выявления более точных оптимальных значений параметров магнетронного напыления и опробование полученных кремниевых плёнок в качестве анодов литий-ионных батарей.</w:t>
      </w:r>
    </w:p>
    <w:p w14:paraId="46418F0F" w14:textId="0DCB6873" w:rsidR="00581DBA" w:rsidRPr="001F68FE" w:rsidRDefault="00581DBA" w:rsidP="00E763DF">
      <w:pPr>
        <w:spacing w:after="0" w:line="240" w:lineRule="auto"/>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br w:type="page"/>
      </w:r>
    </w:p>
    <w:p w14:paraId="31DA9A85" w14:textId="1ADC11A2" w:rsidR="00A06EB4" w:rsidRPr="001F68FE" w:rsidRDefault="00A06EB4"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 xml:space="preserve">5 </w:t>
      </w:r>
      <w:r w:rsidR="00FF1CFF" w:rsidRPr="001F68FE">
        <w:rPr>
          <w:rFonts w:ascii="TimesNewRomanPSMT" w:eastAsia="Times New Roman" w:hAnsi="TimesNewRomanPSMT" w:cs="Times New Roman" w:hint="eastAsia"/>
          <w:b/>
          <w:bCs/>
          <w:color w:val="000000"/>
          <w:sz w:val="28"/>
          <w:szCs w:val="28"/>
          <w:lang w:eastAsia="ru-RU"/>
        </w:rPr>
        <w:t>ЭЛЕКТРОХИМИЧЕСКИЕ</w:t>
      </w:r>
      <w:r w:rsidR="00FF1CFF" w:rsidRPr="001F68FE">
        <w:rPr>
          <w:rFonts w:ascii="TimesNewRomanPSMT" w:eastAsia="Times New Roman" w:hAnsi="TimesNewRomanPSMT" w:cs="Times New Roman"/>
          <w:b/>
          <w:bCs/>
          <w:color w:val="000000"/>
          <w:sz w:val="28"/>
          <w:szCs w:val="28"/>
          <w:lang w:eastAsia="ru-RU"/>
        </w:rPr>
        <w:t xml:space="preserve"> </w:t>
      </w:r>
      <w:r w:rsidR="00FF1CFF" w:rsidRPr="001F68FE">
        <w:rPr>
          <w:rFonts w:ascii="TimesNewRomanPSMT" w:eastAsia="Times New Roman" w:hAnsi="TimesNewRomanPSMT" w:cs="Times New Roman" w:hint="eastAsia"/>
          <w:b/>
          <w:bCs/>
          <w:color w:val="000000"/>
          <w:sz w:val="28"/>
          <w:szCs w:val="28"/>
          <w:lang w:eastAsia="ru-RU"/>
        </w:rPr>
        <w:t>ИСПЫТАНИЯ</w:t>
      </w:r>
      <w:r w:rsidR="00FF1CFF" w:rsidRPr="001F68FE">
        <w:rPr>
          <w:rFonts w:ascii="TimesNewRomanPSMT" w:eastAsia="Times New Roman" w:hAnsi="TimesNewRomanPSMT" w:cs="Times New Roman"/>
          <w:b/>
          <w:bCs/>
          <w:color w:val="000000"/>
          <w:sz w:val="28"/>
          <w:szCs w:val="28"/>
          <w:lang w:eastAsia="ru-RU"/>
        </w:rPr>
        <w:t xml:space="preserve"> </w:t>
      </w:r>
      <w:r w:rsidR="00FF1CFF" w:rsidRPr="001F68FE">
        <w:rPr>
          <w:rFonts w:ascii="TimesNewRomanPSMT" w:eastAsia="Times New Roman" w:hAnsi="TimesNewRomanPSMT" w:cs="Times New Roman" w:hint="eastAsia"/>
          <w:b/>
          <w:bCs/>
          <w:color w:val="000000"/>
          <w:sz w:val="28"/>
          <w:szCs w:val="28"/>
          <w:lang w:eastAsia="ru-RU"/>
        </w:rPr>
        <w:t>КРЕМНИЕВЫХ</w:t>
      </w:r>
      <w:r w:rsidR="00FF1CFF" w:rsidRPr="001F68FE">
        <w:rPr>
          <w:rFonts w:ascii="TimesNewRomanPSMT" w:eastAsia="Times New Roman" w:hAnsi="TimesNewRomanPSMT" w:cs="Times New Roman"/>
          <w:b/>
          <w:bCs/>
          <w:color w:val="000000"/>
          <w:sz w:val="28"/>
          <w:szCs w:val="28"/>
          <w:lang w:eastAsia="ru-RU"/>
        </w:rPr>
        <w:t xml:space="preserve"> </w:t>
      </w:r>
      <w:r w:rsidR="00FF1CFF" w:rsidRPr="001F68FE">
        <w:rPr>
          <w:rFonts w:ascii="TimesNewRomanPSMT" w:eastAsia="Times New Roman" w:hAnsi="TimesNewRomanPSMT" w:cs="Times New Roman" w:hint="eastAsia"/>
          <w:b/>
          <w:bCs/>
          <w:color w:val="000000"/>
          <w:sz w:val="28"/>
          <w:szCs w:val="28"/>
          <w:lang w:eastAsia="ru-RU"/>
        </w:rPr>
        <w:t>НАНОПЛЕНОК</w:t>
      </w:r>
      <w:r w:rsidR="00FF1CFF" w:rsidRPr="001F68FE">
        <w:rPr>
          <w:rFonts w:ascii="TimesNewRomanPSMT" w:eastAsia="Times New Roman" w:hAnsi="TimesNewRomanPSMT" w:cs="Times New Roman"/>
          <w:b/>
          <w:bCs/>
          <w:color w:val="000000"/>
          <w:sz w:val="28"/>
          <w:szCs w:val="28"/>
          <w:lang w:eastAsia="ru-RU"/>
        </w:rPr>
        <w:t xml:space="preserve"> </w:t>
      </w:r>
      <w:r w:rsidR="00FF1CFF" w:rsidRPr="001F68FE">
        <w:rPr>
          <w:rFonts w:ascii="TimesNewRomanPSMT" w:eastAsia="Times New Roman" w:hAnsi="TimesNewRomanPSMT" w:cs="Times New Roman" w:hint="eastAsia"/>
          <w:b/>
          <w:bCs/>
          <w:color w:val="000000"/>
          <w:sz w:val="28"/>
          <w:szCs w:val="28"/>
          <w:lang w:eastAsia="ru-RU"/>
        </w:rPr>
        <w:t>В</w:t>
      </w:r>
      <w:r w:rsidR="00FF1CFF" w:rsidRPr="001F68FE">
        <w:rPr>
          <w:rFonts w:ascii="TimesNewRomanPSMT" w:eastAsia="Times New Roman" w:hAnsi="TimesNewRomanPSMT" w:cs="Times New Roman"/>
          <w:b/>
          <w:bCs/>
          <w:color w:val="000000"/>
          <w:sz w:val="28"/>
          <w:szCs w:val="28"/>
          <w:lang w:eastAsia="ru-RU"/>
        </w:rPr>
        <w:t xml:space="preserve"> </w:t>
      </w:r>
      <w:r w:rsidR="00FF1CFF" w:rsidRPr="001F68FE">
        <w:rPr>
          <w:rFonts w:ascii="TimesNewRomanPSMT" w:eastAsia="Times New Roman" w:hAnsi="TimesNewRomanPSMT" w:cs="Times New Roman" w:hint="eastAsia"/>
          <w:b/>
          <w:bCs/>
          <w:color w:val="000000"/>
          <w:sz w:val="28"/>
          <w:szCs w:val="28"/>
          <w:lang w:eastAsia="ru-RU"/>
        </w:rPr>
        <w:t>СОСТАВЕ</w:t>
      </w:r>
      <w:r w:rsidR="00FF1CFF" w:rsidRPr="001F68FE">
        <w:rPr>
          <w:rFonts w:ascii="TimesNewRomanPSMT" w:eastAsia="Times New Roman" w:hAnsi="TimesNewRomanPSMT" w:cs="Times New Roman"/>
          <w:b/>
          <w:bCs/>
          <w:color w:val="000000"/>
          <w:sz w:val="28"/>
          <w:szCs w:val="28"/>
          <w:lang w:eastAsia="ru-RU"/>
        </w:rPr>
        <w:t xml:space="preserve"> </w:t>
      </w:r>
      <w:r w:rsidR="00FF1CFF" w:rsidRPr="001F68FE">
        <w:rPr>
          <w:rFonts w:ascii="TimesNewRomanPSMT" w:eastAsia="Times New Roman" w:hAnsi="TimesNewRomanPSMT" w:cs="Times New Roman" w:hint="eastAsia"/>
          <w:b/>
          <w:bCs/>
          <w:color w:val="000000"/>
          <w:sz w:val="28"/>
          <w:szCs w:val="28"/>
          <w:lang w:eastAsia="ru-RU"/>
        </w:rPr>
        <w:t>ЭКСПЕРИМЕНТАЛЬНЫХ</w:t>
      </w:r>
      <w:r w:rsidR="00FF1CFF" w:rsidRPr="001F68FE">
        <w:rPr>
          <w:rFonts w:ascii="TimesNewRomanPSMT" w:eastAsia="Times New Roman" w:hAnsi="TimesNewRomanPSMT" w:cs="Times New Roman"/>
          <w:b/>
          <w:bCs/>
          <w:color w:val="000000"/>
          <w:sz w:val="28"/>
          <w:szCs w:val="28"/>
          <w:lang w:eastAsia="ru-RU"/>
        </w:rPr>
        <w:t xml:space="preserve"> </w:t>
      </w:r>
      <w:r w:rsidR="00FF1CFF" w:rsidRPr="001F68FE">
        <w:rPr>
          <w:rFonts w:ascii="TimesNewRomanPSMT" w:eastAsia="Times New Roman" w:hAnsi="TimesNewRomanPSMT" w:cs="Times New Roman" w:hint="eastAsia"/>
          <w:b/>
          <w:bCs/>
          <w:color w:val="000000"/>
          <w:sz w:val="28"/>
          <w:szCs w:val="28"/>
          <w:lang w:eastAsia="ru-RU"/>
        </w:rPr>
        <w:t>МАКЕТОВ</w:t>
      </w:r>
      <w:r w:rsidR="00FF1CFF" w:rsidRPr="001F68FE">
        <w:rPr>
          <w:rFonts w:ascii="TimesNewRomanPSMT" w:eastAsia="Times New Roman" w:hAnsi="TimesNewRomanPSMT" w:cs="Times New Roman"/>
          <w:b/>
          <w:bCs/>
          <w:color w:val="000000"/>
          <w:sz w:val="28"/>
          <w:szCs w:val="28"/>
          <w:lang w:eastAsia="ru-RU"/>
        </w:rPr>
        <w:t xml:space="preserve"> </w:t>
      </w:r>
      <w:r w:rsidR="00FF1CFF" w:rsidRPr="001F68FE">
        <w:rPr>
          <w:rFonts w:ascii="TimesNewRomanPSMT" w:eastAsia="Times New Roman" w:hAnsi="TimesNewRomanPSMT" w:cs="Times New Roman" w:hint="eastAsia"/>
          <w:b/>
          <w:bCs/>
          <w:color w:val="000000"/>
          <w:sz w:val="28"/>
          <w:szCs w:val="28"/>
          <w:lang w:eastAsia="ru-RU"/>
        </w:rPr>
        <w:t>ЛИА</w:t>
      </w:r>
    </w:p>
    <w:p w14:paraId="2A66A002" w14:textId="77777777" w:rsidR="00A06EB4" w:rsidRPr="001F68FE" w:rsidRDefault="00A06EB4" w:rsidP="00E763DF">
      <w:pPr>
        <w:spacing w:after="0" w:line="240" w:lineRule="auto"/>
        <w:ind w:firstLine="709"/>
        <w:jc w:val="both"/>
        <w:rPr>
          <w:rFonts w:ascii="TimesNewRomanPSMT" w:eastAsia="Times New Roman" w:hAnsi="TimesNewRomanPSMT" w:cs="Times New Roman"/>
          <w:b/>
          <w:bCs/>
          <w:color w:val="000000"/>
          <w:sz w:val="28"/>
          <w:szCs w:val="28"/>
          <w:lang w:eastAsia="ru-RU"/>
        </w:rPr>
      </w:pPr>
    </w:p>
    <w:p w14:paraId="3E152F57" w14:textId="2A012303" w:rsidR="00A06EB4" w:rsidRPr="001F68FE" w:rsidRDefault="0092665B"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5</w:t>
      </w:r>
      <w:r w:rsidR="00A06EB4" w:rsidRPr="001F68FE">
        <w:rPr>
          <w:rFonts w:ascii="TimesNewRomanPSMT" w:eastAsia="Times New Roman" w:hAnsi="TimesNewRomanPSMT" w:cs="Times New Roman"/>
          <w:b/>
          <w:bCs/>
          <w:color w:val="000000"/>
          <w:sz w:val="28"/>
          <w:szCs w:val="28"/>
          <w:lang w:eastAsia="ru-RU"/>
        </w:rPr>
        <w:t xml:space="preserve">.1 </w:t>
      </w:r>
      <w:r w:rsidRPr="001F68FE">
        <w:rPr>
          <w:rFonts w:ascii="TimesNewRomanPSMT" w:eastAsia="Times New Roman" w:hAnsi="TimesNewRomanPSMT" w:cs="Times New Roman"/>
          <w:b/>
          <w:bCs/>
          <w:color w:val="000000"/>
          <w:sz w:val="28"/>
          <w:szCs w:val="28"/>
          <w:lang w:eastAsia="ru-RU"/>
        </w:rPr>
        <w:t xml:space="preserve">Описание процесса изготовления </w:t>
      </w:r>
      <w:r w:rsidR="00B92399" w:rsidRPr="001F68FE">
        <w:rPr>
          <w:rFonts w:ascii="TimesNewRomanPSMT" w:eastAsia="Times New Roman" w:hAnsi="TimesNewRomanPSMT" w:cs="Times New Roman"/>
          <w:b/>
          <w:bCs/>
          <w:color w:val="000000"/>
          <w:sz w:val="28"/>
          <w:szCs w:val="28"/>
          <w:lang w:eastAsia="ru-RU"/>
        </w:rPr>
        <w:t xml:space="preserve">и испытания </w:t>
      </w:r>
      <w:r w:rsidRPr="001F68FE">
        <w:rPr>
          <w:rFonts w:ascii="TimesNewRomanPSMT" w:eastAsia="Times New Roman" w:hAnsi="TimesNewRomanPSMT" w:cs="Times New Roman"/>
          <w:b/>
          <w:bCs/>
          <w:color w:val="000000"/>
          <w:sz w:val="28"/>
          <w:szCs w:val="28"/>
          <w:lang w:eastAsia="ru-RU"/>
        </w:rPr>
        <w:t>контрольного и эксперименталь</w:t>
      </w:r>
      <w:r w:rsidR="00273E46" w:rsidRPr="001F68FE">
        <w:rPr>
          <w:rFonts w:ascii="TimesNewRomanPSMT" w:eastAsia="Times New Roman" w:hAnsi="TimesNewRomanPSMT" w:cs="Times New Roman"/>
          <w:b/>
          <w:bCs/>
          <w:color w:val="000000"/>
          <w:sz w:val="28"/>
          <w:szCs w:val="28"/>
          <w:lang w:eastAsia="ru-RU"/>
        </w:rPr>
        <w:t>ного макетов ЛИА</w:t>
      </w:r>
    </w:p>
    <w:p w14:paraId="3DDBBC7B" w14:textId="77777777" w:rsidR="00A06EB4" w:rsidRPr="001F68FE" w:rsidRDefault="00A06EB4" w:rsidP="00E763DF">
      <w:pPr>
        <w:spacing w:after="0" w:line="240" w:lineRule="auto"/>
        <w:rPr>
          <w:rFonts w:ascii="Times New Roman" w:eastAsia="Times New Roman" w:hAnsi="Times New Roman" w:cs="Times New Roman"/>
          <w:color w:val="000000"/>
          <w:sz w:val="28"/>
          <w:szCs w:val="28"/>
          <w:lang w:eastAsia="ru-RU"/>
        </w:rPr>
      </w:pPr>
    </w:p>
    <w:p w14:paraId="1CC56C0F" w14:textId="77777777" w:rsidR="00BF35E1" w:rsidRPr="001F68FE" w:rsidRDefault="00667530"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С целью выявления принципиальной возможности применения, полученных в данной работе, нанопленок в составе ЛИА, а также проведения сравнительного анализа свойств данного материала и традиционных материалов для изготовления кремниевых анодов были проведены соответствующие электрохимические испытания</w:t>
      </w:r>
      <w:r w:rsidR="00F16A8B" w:rsidRPr="001F68FE">
        <w:rPr>
          <w:rFonts w:ascii="Times New Roman" w:eastAsia="Times New Roman" w:hAnsi="Times New Roman" w:cs="Times New Roman"/>
          <w:color w:val="000000"/>
          <w:sz w:val="28"/>
          <w:szCs w:val="28"/>
          <w:lang w:eastAsia="ru-RU"/>
        </w:rPr>
        <w:t xml:space="preserve">. </w:t>
      </w:r>
    </w:p>
    <w:p w14:paraId="17FA2D92" w14:textId="197654EC" w:rsidR="00D738B3" w:rsidRPr="001F68FE" w:rsidRDefault="00F16A8B"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 xml:space="preserve">В качестве контрольного макета был подготовлен ЛИА по традиционной технологии намазывания на подложку смеси с применением </w:t>
      </w:r>
      <w:r w:rsidR="00F023D7" w:rsidRPr="001F68FE">
        <w:rPr>
          <w:rFonts w:ascii="Times New Roman" w:eastAsia="Times New Roman" w:hAnsi="Times New Roman" w:cs="Times New Roman"/>
          <w:color w:val="000000"/>
          <w:sz w:val="28"/>
          <w:szCs w:val="28"/>
          <w:lang w:eastAsia="ru-RU"/>
        </w:rPr>
        <w:t>измельчённой кремниевой пыли фракции менее 100 нм</w:t>
      </w:r>
      <w:r w:rsidR="00FD22FF" w:rsidRPr="001F68FE">
        <w:rPr>
          <w:rFonts w:ascii="Times New Roman" w:eastAsia="Times New Roman" w:hAnsi="Times New Roman" w:cs="Times New Roman"/>
          <w:color w:val="000000"/>
          <w:sz w:val="28"/>
          <w:szCs w:val="28"/>
          <w:lang w:eastAsia="ru-RU"/>
        </w:rPr>
        <w:t xml:space="preserve">, полученного ультратонким помолом </w:t>
      </w:r>
      <w:r w:rsidR="00FD22FF" w:rsidRPr="001F68FE">
        <w:rPr>
          <w:rFonts w:ascii="Times New Roman" w:hAnsi="Times New Roman" w:cs="Times New Roman"/>
          <w:sz w:val="28"/>
          <w:szCs w:val="28"/>
        </w:rPr>
        <w:t>коммерческого высокочистого кремния квалификации SoG-Si марки 6-7N</w:t>
      </w:r>
      <w:r w:rsidR="00D738B3" w:rsidRPr="001F68FE">
        <w:rPr>
          <w:rFonts w:ascii="Times New Roman" w:eastAsia="Times New Roman" w:hAnsi="Times New Roman" w:cs="Times New Roman"/>
          <w:color w:val="000000"/>
          <w:sz w:val="28"/>
          <w:szCs w:val="28"/>
          <w:lang w:eastAsia="ru-RU"/>
        </w:rPr>
        <w:t xml:space="preserve">, состоящая из следующих этапов: </w:t>
      </w:r>
    </w:p>
    <w:p w14:paraId="4DCE0997" w14:textId="25A54541" w:rsidR="00D738B3" w:rsidRPr="001F68FE" w:rsidRDefault="00551B04" w:rsidP="00D738B3">
      <w:pPr>
        <w:pStyle w:val="a9"/>
        <w:numPr>
          <w:ilvl w:val="0"/>
          <w:numId w:val="28"/>
        </w:numPr>
        <w:spacing w:after="0" w:line="240" w:lineRule="auto"/>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Н</w:t>
      </w:r>
      <w:r w:rsidR="00D738B3" w:rsidRPr="001F68FE">
        <w:rPr>
          <w:rFonts w:ascii="Times New Roman" w:eastAsia="Times New Roman" w:hAnsi="Times New Roman" w:cs="Times New Roman"/>
          <w:color w:val="000000"/>
          <w:sz w:val="28"/>
          <w:szCs w:val="28"/>
          <w:lang w:eastAsia="ru-RU"/>
        </w:rPr>
        <w:t xml:space="preserve">а первом этапе медную подложку подвергают предварительной обработке, удаляя жировые загрязнения с помощью этилового спирта. </w:t>
      </w:r>
    </w:p>
    <w:p w14:paraId="6C6C598E" w14:textId="0BAC879E" w:rsidR="00D738B3" w:rsidRPr="001F68FE" w:rsidRDefault="00D738B3" w:rsidP="00D738B3">
      <w:pPr>
        <w:pStyle w:val="a9"/>
        <w:numPr>
          <w:ilvl w:val="0"/>
          <w:numId w:val="28"/>
        </w:numPr>
        <w:spacing w:after="0" w:line="240" w:lineRule="auto"/>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Далее осуществляется подготовка электродной массы путём тщательного смешивания и гомогенизации порошка кремния с полимерным связующим веществом на основе полиметиметакрилата</w:t>
      </w:r>
      <w:r w:rsidR="00EE3F8B">
        <w:rPr>
          <w:rFonts w:ascii="Times New Roman" w:eastAsia="Times New Roman" w:hAnsi="Times New Roman" w:cs="Times New Roman"/>
          <w:color w:val="000000"/>
          <w:sz w:val="28"/>
          <w:szCs w:val="28"/>
          <w:lang w:eastAsia="ru-RU"/>
        </w:rPr>
        <w:t xml:space="preserve"> </w:t>
      </w:r>
      <w:r w:rsidR="00EE3F8B" w:rsidRPr="001F68FE">
        <w:rPr>
          <w:rFonts w:ascii="Times New Roman" w:eastAsia="Times New Roman" w:hAnsi="Times New Roman" w:cs="Times New Roman"/>
          <w:color w:val="000000"/>
          <w:sz w:val="28"/>
          <w:szCs w:val="28"/>
          <w:lang w:eastAsia="ru-RU"/>
        </w:rPr>
        <w:t>(85% кремниевый порошок, 15% связующего)</w:t>
      </w:r>
      <w:r w:rsidRPr="001F68FE">
        <w:rPr>
          <w:rFonts w:ascii="Times New Roman" w:eastAsia="Times New Roman" w:hAnsi="Times New Roman" w:cs="Times New Roman"/>
          <w:color w:val="000000"/>
          <w:sz w:val="28"/>
          <w:szCs w:val="28"/>
          <w:lang w:eastAsia="ru-RU"/>
        </w:rPr>
        <w:t>.</w:t>
      </w:r>
    </w:p>
    <w:p w14:paraId="206C0C09" w14:textId="77777777" w:rsidR="00D738B3" w:rsidRPr="001F68FE" w:rsidRDefault="00D738B3" w:rsidP="00D738B3">
      <w:pPr>
        <w:pStyle w:val="a9"/>
        <w:numPr>
          <w:ilvl w:val="0"/>
          <w:numId w:val="28"/>
        </w:numPr>
        <w:spacing w:after="0" w:line="240" w:lineRule="auto"/>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 xml:space="preserve"> Третьим шагом является равномерное нанесение полученной пастообразной массы на подготовленную подложку. </w:t>
      </w:r>
    </w:p>
    <w:p w14:paraId="7B9141D2" w14:textId="12DC1706" w:rsidR="00D738B3" w:rsidRPr="001F68FE" w:rsidRDefault="00D738B3" w:rsidP="00D738B3">
      <w:pPr>
        <w:pStyle w:val="a9"/>
        <w:numPr>
          <w:ilvl w:val="0"/>
          <w:numId w:val="28"/>
        </w:numPr>
        <w:spacing w:after="0" w:line="240" w:lineRule="auto"/>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Завершающий этап включает сушку покрытия при температуре 120 °C в течение одного часа и последующее уплотнение заготовок методом вальцовки для достижения необходимой плотности и прочности слоя.</w:t>
      </w:r>
    </w:p>
    <w:p w14:paraId="74903425" w14:textId="61711FAA" w:rsidR="00BF35E1" w:rsidRPr="001F68FE" w:rsidRDefault="0092665B" w:rsidP="00D738B3">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В экспериментальном макете в качестве анода испол</w:t>
      </w:r>
      <w:r w:rsidR="00D738B3" w:rsidRPr="001F68FE">
        <w:rPr>
          <w:rFonts w:ascii="Times New Roman" w:eastAsia="Times New Roman" w:hAnsi="Times New Roman" w:cs="Times New Roman"/>
          <w:color w:val="000000"/>
          <w:sz w:val="28"/>
          <w:szCs w:val="28"/>
          <w:lang w:eastAsia="ru-RU"/>
        </w:rPr>
        <w:t>ьзовалась кремниевая нанопленка, полученная на установке системы Caroline D12С</w:t>
      </w:r>
      <w:r w:rsidRPr="001F68FE">
        <w:rPr>
          <w:rFonts w:ascii="Times New Roman" w:eastAsia="Times New Roman" w:hAnsi="Times New Roman" w:cs="Times New Roman"/>
          <w:color w:val="000000"/>
          <w:sz w:val="28"/>
          <w:szCs w:val="28"/>
          <w:lang w:eastAsia="ru-RU"/>
        </w:rPr>
        <w:t xml:space="preserve">. </w:t>
      </w:r>
    </w:p>
    <w:p w14:paraId="24E0F8AF" w14:textId="1CF71BB4" w:rsidR="00667530" w:rsidRPr="001F68FE" w:rsidRDefault="00BF35E1"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 xml:space="preserve">Прочие составные элементы ЛИА </w:t>
      </w:r>
      <w:r w:rsidR="008A680A" w:rsidRPr="001F68FE">
        <w:rPr>
          <w:rFonts w:ascii="Times New Roman" w:eastAsia="Times New Roman" w:hAnsi="Times New Roman" w:cs="Times New Roman"/>
          <w:color w:val="000000"/>
          <w:sz w:val="28"/>
          <w:szCs w:val="28"/>
          <w:lang w:eastAsia="ru-RU"/>
        </w:rPr>
        <w:t>сепаратор и катод были изготовлены из мелкодисперсных порошков полипропилена и кобальтата лития соответственно методом намазывания. После формирования пары катод-анод с прослойкой из сепаратора</w:t>
      </w:r>
      <w:r w:rsidR="0092665B" w:rsidRPr="001F68FE">
        <w:rPr>
          <w:rFonts w:ascii="Times New Roman" w:eastAsia="Times New Roman" w:hAnsi="Times New Roman" w:cs="Times New Roman"/>
          <w:color w:val="000000"/>
          <w:sz w:val="28"/>
          <w:szCs w:val="28"/>
          <w:lang w:eastAsia="ru-RU"/>
        </w:rPr>
        <w:t xml:space="preserve"> на поверхность катода помещался токоподвод (подложка) и данную систему подвергали прокатке с последующей сушкой при 120</w:t>
      </w:r>
      <w:r w:rsidR="0092665B" w:rsidRPr="001F68FE">
        <w:rPr>
          <w:rFonts w:ascii="Times New Roman" w:eastAsia="Times New Roman" w:hAnsi="Times New Roman" w:cs="Times New Roman"/>
          <w:color w:val="000000"/>
          <w:sz w:val="28"/>
          <w:szCs w:val="28"/>
          <w:vertAlign w:val="superscript"/>
          <w:lang w:eastAsia="ru-RU"/>
        </w:rPr>
        <w:t>0</w:t>
      </w:r>
      <w:r w:rsidR="0092665B" w:rsidRPr="001F68FE">
        <w:rPr>
          <w:rFonts w:ascii="Times New Roman" w:eastAsia="Times New Roman" w:hAnsi="Times New Roman" w:cs="Times New Roman"/>
          <w:color w:val="000000"/>
          <w:sz w:val="28"/>
          <w:szCs w:val="28"/>
          <w:lang w:eastAsia="ru-RU"/>
        </w:rPr>
        <w:t>С. П</w:t>
      </w:r>
      <w:r w:rsidR="00360640" w:rsidRPr="001F68FE">
        <w:rPr>
          <w:rFonts w:ascii="Times New Roman" w:eastAsia="Times New Roman" w:hAnsi="Times New Roman" w:cs="Times New Roman"/>
          <w:color w:val="000000"/>
          <w:sz w:val="28"/>
          <w:szCs w:val="28"/>
          <w:lang w:eastAsia="ru-RU"/>
        </w:rPr>
        <w:t>олученны</w:t>
      </w:r>
      <w:r w:rsidR="00FD22FF" w:rsidRPr="001F68FE">
        <w:rPr>
          <w:rFonts w:ascii="Times New Roman" w:eastAsia="Times New Roman" w:hAnsi="Times New Roman" w:cs="Times New Roman"/>
          <w:color w:val="000000"/>
          <w:sz w:val="28"/>
          <w:szCs w:val="28"/>
          <w:lang w:eastAsia="ru-RU"/>
        </w:rPr>
        <w:t>е</w:t>
      </w:r>
      <w:r w:rsidR="00360640" w:rsidRPr="001F68FE">
        <w:rPr>
          <w:rFonts w:ascii="Times New Roman" w:eastAsia="Times New Roman" w:hAnsi="Times New Roman" w:cs="Times New Roman"/>
          <w:color w:val="000000"/>
          <w:sz w:val="28"/>
          <w:szCs w:val="28"/>
          <w:lang w:eastAsia="ru-RU"/>
        </w:rPr>
        <w:t xml:space="preserve"> </w:t>
      </w:r>
      <w:r w:rsidR="0092665B" w:rsidRPr="001F68FE">
        <w:rPr>
          <w:rFonts w:ascii="Times New Roman" w:eastAsia="Times New Roman" w:hAnsi="Times New Roman" w:cs="Times New Roman"/>
          <w:color w:val="000000"/>
          <w:sz w:val="28"/>
          <w:szCs w:val="28"/>
          <w:lang w:eastAsia="ru-RU"/>
        </w:rPr>
        <w:t>макет</w:t>
      </w:r>
      <w:r w:rsidR="00FD22FF" w:rsidRPr="001F68FE">
        <w:rPr>
          <w:rFonts w:ascii="Times New Roman" w:eastAsia="Times New Roman" w:hAnsi="Times New Roman" w:cs="Times New Roman"/>
          <w:color w:val="000000"/>
          <w:sz w:val="28"/>
          <w:szCs w:val="28"/>
          <w:lang w:eastAsia="ru-RU"/>
        </w:rPr>
        <w:t>ы</w:t>
      </w:r>
      <w:r w:rsidR="0092665B" w:rsidRPr="001F68FE">
        <w:rPr>
          <w:rFonts w:ascii="Times New Roman" w:eastAsia="Times New Roman" w:hAnsi="Times New Roman" w:cs="Times New Roman"/>
          <w:color w:val="000000"/>
          <w:sz w:val="28"/>
          <w:szCs w:val="28"/>
          <w:lang w:eastAsia="ru-RU"/>
        </w:rPr>
        <w:t xml:space="preserve"> </w:t>
      </w:r>
      <w:r w:rsidRPr="001F68FE">
        <w:rPr>
          <w:rFonts w:ascii="Times New Roman" w:eastAsia="Times New Roman" w:hAnsi="Times New Roman" w:cs="Times New Roman"/>
          <w:color w:val="000000"/>
          <w:sz w:val="28"/>
          <w:szCs w:val="28"/>
          <w:lang w:eastAsia="ru-RU"/>
        </w:rPr>
        <w:t>ЛИА</w:t>
      </w:r>
      <w:r w:rsidR="00360640" w:rsidRPr="001F68FE">
        <w:rPr>
          <w:rFonts w:ascii="Times New Roman" w:eastAsia="Times New Roman" w:hAnsi="Times New Roman" w:cs="Times New Roman"/>
          <w:color w:val="000000"/>
          <w:sz w:val="28"/>
          <w:szCs w:val="28"/>
          <w:lang w:eastAsia="ru-RU"/>
        </w:rPr>
        <w:t xml:space="preserve"> помеща</w:t>
      </w:r>
      <w:r w:rsidR="00FD22FF" w:rsidRPr="001F68FE">
        <w:rPr>
          <w:rFonts w:ascii="Times New Roman" w:eastAsia="Times New Roman" w:hAnsi="Times New Roman" w:cs="Times New Roman"/>
          <w:color w:val="000000"/>
          <w:sz w:val="28"/>
          <w:szCs w:val="28"/>
          <w:lang w:eastAsia="ru-RU"/>
        </w:rPr>
        <w:t>лись</w:t>
      </w:r>
      <w:r w:rsidR="00360640" w:rsidRPr="001F68FE">
        <w:rPr>
          <w:rFonts w:ascii="Times New Roman" w:eastAsia="Times New Roman" w:hAnsi="Times New Roman" w:cs="Times New Roman"/>
          <w:color w:val="000000"/>
          <w:sz w:val="28"/>
          <w:szCs w:val="28"/>
          <w:lang w:eastAsia="ru-RU"/>
        </w:rPr>
        <w:t xml:space="preserve"> в электроизолирующий корпус, залива</w:t>
      </w:r>
      <w:r w:rsidR="00551B04" w:rsidRPr="001F68FE">
        <w:rPr>
          <w:rFonts w:ascii="Times New Roman" w:eastAsia="Times New Roman" w:hAnsi="Times New Roman" w:cs="Times New Roman"/>
          <w:color w:val="000000"/>
          <w:sz w:val="28"/>
          <w:szCs w:val="28"/>
          <w:lang w:eastAsia="ru-RU"/>
        </w:rPr>
        <w:t>л</w:t>
      </w:r>
      <w:r w:rsidR="00360640" w:rsidRPr="001F68FE">
        <w:rPr>
          <w:rFonts w:ascii="Times New Roman" w:eastAsia="Times New Roman" w:hAnsi="Times New Roman" w:cs="Times New Roman"/>
          <w:color w:val="000000"/>
          <w:sz w:val="28"/>
          <w:szCs w:val="28"/>
          <w:lang w:eastAsia="ru-RU"/>
        </w:rPr>
        <w:t>ся литийсодержащим электролитом и герметично запаива</w:t>
      </w:r>
      <w:r w:rsidR="00551B04" w:rsidRPr="001F68FE">
        <w:rPr>
          <w:rFonts w:ascii="Times New Roman" w:eastAsia="Times New Roman" w:hAnsi="Times New Roman" w:cs="Times New Roman"/>
          <w:color w:val="000000"/>
          <w:sz w:val="28"/>
          <w:szCs w:val="28"/>
          <w:lang w:eastAsia="ru-RU"/>
        </w:rPr>
        <w:t>л</w:t>
      </w:r>
      <w:r w:rsidR="00360640" w:rsidRPr="001F68FE">
        <w:rPr>
          <w:rFonts w:ascii="Times New Roman" w:eastAsia="Times New Roman" w:hAnsi="Times New Roman" w:cs="Times New Roman"/>
          <w:color w:val="000000"/>
          <w:sz w:val="28"/>
          <w:szCs w:val="28"/>
          <w:lang w:eastAsia="ru-RU"/>
        </w:rPr>
        <w:t>ся.</w:t>
      </w:r>
    </w:p>
    <w:p w14:paraId="0080442B" w14:textId="2DDD728A" w:rsidR="00F16A8B" w:rsidRPr="001F68FE" w:rsidRDefault="00F16A8B"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 xml:space="preserve">Электрохимические исследования заряда/разряда экспериментальных макетов ЛИА проводились на потенциостат-гальвоностате Р-40Х при режиме </w:t>
      </w:r>
      <w:r w:rsidR="00D738B3" w:rsidRPr="001F68FE">
        <w:rPr>
          <w:rFonts w:ascii="Times New Roman" w:eastAsia="Times New Roman" w:hAnsi="Times New Roman" w:cs="Times New Roman"/>
          <w:color w:val="000000"/>
          <w:sz w:val="28"/>
          <w:szCs w:val="28"/>
          <w:lang w:eastAsia="ru-RU"/>
        </w:rPr>
        <w:t>С/5 в интервале 0-2</w:t>
      </w:r>
      <w:r w:rsidRPr="001F68FE">
        <w:rPr>
          <w:rFonts w:ascii="Times New Roman" w:eastAsia="Times New Roman" w:hAnsi="Times New Roman" w:cs="Times New Roman"/>
          <w:color w:val="000000"/>
          <w:sz w:val="28"/>
          <w:szCs w:val="28"/>
          <w:lang w:eastAsia="ru-RU"/>
        </w:rPr>
        <w:t>В методом гальваностатиче</w:t>
      </w:r>
      <w:r w:rsidR="00DC7079" w:rsidRPr="001F68FE">
        <w:rPr>
          <w:rFonts w:ascii="Times New Roman" w:eastAsia="Times New Roman" w:hAnsi="Times New Roman" w:cs="Times New Roman"/>
          <w:color w:val="000000"/>
          <w:sz w:val="28"/>
          <w:szCs w:val="28"/>
          <w:lang w:val="en-US" w:eastAsia="ru-RU"/>
        </w:rPr>
        <w:t>c</w:t>
      </w:r>
      <w:r w:rsidRPr="001F68FE">
        <w:rPr>
          <w:rFonts w:ascii="Times New Roman" w:eastAsia="Times New Roman" w:hAnsi="Times New Roman" w:cs="Times New Roman"/>
          <w:color w:val="000000"/>
          <w:sz w:val="28"/>
          <w:szCs w:val="28"/>
          <w:lang w:eastAsia="ru-RU"/>
        </w:rPr>
        <w:t>кого циклирования.</w:t>
      </w:r>
      <w:r w:rsidR="00536B86" w:rsidRPr="001F68FE">
        <w:rPr>
          <w:rFonts w:ascii="Times New Roman" w:eastAsia="Times New Roman" w:hAnsi="Times New Roman" w:cs="Times New Roman"/>
          <w:color w:val="000000"/>
          <w:sz w:val="28"/>
          <w:szCs w:val="28"/>
          <w:lang w:eastAsia="ru-RU"/>
        </w:rPr>
        <w:t xml:space="preserve"> В контрольном макете ЛИА </w:t>
      </w:r>
      <w:r w:rsidR="00281688" w:rsidRPr="001F68FE">
        <w:rPr>
          <w:rFonts w:ascii="Times New Roman" w:eastAsia="Times New Roman" w:hAnsi="Times New Roman" w:cs="Times New Roman"/>
          <w:color w:val="000000"/>
          <w:sz w:val="28"/>
          <w:szCs w:val="28"/>
          <w:lang w:eastAsia="ru-RU"/>
        </w:rPr>
        <w:t xml:space="preserve">при времени заряда 5 часов </w:t>
      </w:r>
      <w:r w:rsidR="00536B86" w:rsidRPr="001F68FE">
        <w:rPr>
          <w:rFonts w:ascii="Times New Roman" w:eastAsia="Times New Roman" w:hAnsi="Times New Roman" w:cs="Times New Roman"/>
          <w:color w:val="000000"/>
          <w:sz w:val="28"/>
          <w:szCs w:val="28"/>
          <w:lang w:eastAsia="ru-RU"/>
        </w:rPr>
        <w:t>был</w:t>
      </w:r>
      <w:r w:rsidR="00281688" w:rsidRPr="001F68FE">
        <w:rPr>
          <w:rFonts w:ascii="Times New Roman" w:eastAsia="Times New Roman" w:hAnsi="Times New Roman" w:cs="Times New Roman"/>
          <w:color w:val="000000"/>
          <w:sz w:val="28"/>
          <w:szCs w:val="28"/>
          <w:lang w:eastAsia="ru-RU"/>
        </w:rPr>
        <w:t>о</w:t>
      </w:r>
      <w:r w:rsidR="00536B86" w:rsidRPr="001F68FE">
        <w:rPr>
          <w:rFonts w:ascii="Times New Roman" w:eastAsia="Times New Roman" w:hAnsi="Times New Roman" w:cs="Times New Roman"/>
          <w:color w:val="000000"/>
          <w:sz w:val="28"/>
          <w:szCs w:val="28"/>
          <w:lang w:eastAsia="ru-RU"/>
        </w:rPr>
        <w:t xml:space="preserve"> получен</w:t>
      </w:r>
      <w:r w:rsidR="00281688" w:rsidRPr="001F68FE">
        <w:rPr>
          <w:rFonts w:ascii="Times New Roman" w:eastAsia="Times New Roman" w:hAnsi="Times New Roman" w:cs="Times New Roman"/>
          <w:color w:val="000000"/>
          <w:sz w:val="28"/>
          <w:szCs w:val="28"/>
          <w:lang w:eastAsia="ru-RU"/>
        </w:rPr>
        <w:t xml:space="preserve">о значение разрядной емкости </w:t>
      </w:r>
      <w:r w:rsidR="00281688" w:rsidRPr="001F68FE">
        <w:rPr>
          <w:rFonts w:ascii="Times New Roman" w:eastAsia="Times New Roman" w:hAnsi="Times New Roman" w:cs="Times New Roman"/>
          <w:color w:val="000000"/>
          <w:sz w:val="28"/>
          <w:szCs w:val="28"/>
          <w:lang w:val="en-US" w:eastAsia="ru-RU"/>
        </w:rPr>
        <w:t>Q</w:t>
      </w:r>
      <w:r w:rsidR="00281688" w:rsidRPr="001F68FE">
        <w:rPr>
          <w:rFonts w:ascii="Times New Roman" w:eastAsia="Times New Roman" w:hAnsi="Times New Roman" w:cs="Times New Roman"/>
          <w:color w:val="000000"/>
          <w:sz w:val="28"/>
          <w:szCs w:val="28"/>
          <w:lang w:eastAsia="ru-RU"/>
        </w:rPr>
        <w:t xml:space="preserve"> в районе </w:t>
      </w:r>
      <w:r w:rsidR="00B92399" w:rsidRPr="001F68FE">
        <w:rPr>
          <w:rFonts w:ascii="Times New Roman" w:eastAsia="Times New Roman" w:hAnsi="Times New Roman" w:cs="Times New Roman"/>
          <w:color w:val="000000"/>
          <w:sz w:val="28"/>
          <w:szCs w:val="28"/>
          <w:lang w:eastAsia="ru-RU"/>
        </w:rPr>
        <w:t>20</w:t>
      </w:r>
      <w:r w:rsidR="00D738B3" w:rsidRPr="001F68FE">
        <w:rPr>
          <w:rFonts w:ascii="Times New Roman" w:eastAsia="Times New Roman" w:hAnsi="Times New Roman" w:cs="Times New Roman"/>
          <w:color w:val="000000"/>
          <w:sz w:val="28"/>
          <w:szCs w:val="28"/>
          <w:lang w:eastAsia="ru-RU"/>
        </w:rPr>
        <w:t>00 мА·</w:t>
      </w:r>
      <w:r w:rsidR="00281688" w:rsidRPr="001F68FE">
        <w:rPr>
          <w:rFonts w:ascii="Times New Roman" w:eastAsia="Times New Roman" w:hAnsi="Times New Roman" w:cs="Times New Roman"/>
          <w:color w:val="000000"/>
          <w:sz w:val="28"/>
          <w:szCs w:val="28"/>
          <w:lang w:eastAsia="ru-RU"/>
        </w:rPr>
        <w:t xml:space="preserve">ч/г. Однако по мере увеличения количества циклов до 300 разрядная ёмкость снижается до </w:t>
      </w:r>
      <w:r w:rsidR="00B92399" w:rsidRPr="001F68FE">
        <w:rPr>
          <w:rFonts w:ascii="Times New Roman" w:eastAsia="Times New Roman" w:hAnsi="Times New Roman" w:cs="Times New Roman"/>
          <w:color w:val="000000"/>
          <w:sz w:val="28"/>
          <w:szCs w:val="28"/>
          <w:lang w:eastAsia="ru-RU"/>
        </w:rPr>
        <w:t>5</w:t>
      </w:r>
      <w:r w:rsidR="00281688" w:rsidRPr="001F68FE">
        <w:rPr>
          <w:rFonts w:ascii="Times New Roman" w:eastAsia="Times New Roman" w:hAnsi="Times New Roman" w:cs="Times New Roman"/>
          <w:color w:val="000000"/>
          <w:sz w:val="28"/>
          <w:szCs w:val="28"/>
          <w:lang w:eastAsia="ru-RU"/>
        </w:rPr>
        <w:t>00 мА</w:t>
      </w:r>
      <w:r w:rsidR="00D738B3" w:rsidRPr="001F68FE">
        <w:rPr>
          <w:rFonts w:ascii="Times New Roman" w:eastAsia="Times New Roman" w:hAnsi="Times New Roman" w:cs="Times New Roman"/>
          <w:color w:val="000000"/>
          <w:sz w:val="28"/>
          <w:szCs w:val="28"/>
          <w:lang w:eastAsia="ru-RU"/>
        </w:rPr>
        <w:t>·</w:t>
      </w:r>
      <w:r w:rsidR="00281688" w:rsidRPr="001F68FE">
        <w:rPr>
          <w:rFonts w:ascii="Times New Roman" w:eastAsia="Times New Roman" w:hAnsi="Times New Roman" w:cs="Times New Roman"/>
          <w:color w:val="000000"/>
          <w:sz w:val="28"/>
          <w:szCs w:val="28"/>
          <w:lang w:eastAsia="ru-RU"/>
        </w:rPr>
        <w:t>ч/г. данная зависимость представлена на рисунке 4</w:t>
      </w:r>
      <w:r w:rsidR="00AF6C31">
        <w:rPr>
          <w:rFonts w:ascii="Times New Roman" w:eastAsia="Times New Roman" w:hAnsi="Times New Roman" w:cs="Times New Roman"/>
          <w:color w:val="000000"/>
          <w:sz w:val="28"/>
          <w:szCs w:val="28"/>
          <w:lang w:eastAsia="ru-RU"/>
        </w:rPr>
        <w:t>2</w:t>
      </w:r>
      <w:r w:rsidR="00281688" w:rsidRPr="001F68FE">
        <w:rPr>
          <w:rFonts w:ascii="Times New Roman" w:eastAsia="Times New Roman" w:hAnsi="Times New Roman" w:cs="Times New Roman"/>
          <w:color w:val="000000"/>
          <w:sz w:val="28"/>
          <w:szCs w:val="28"/>
          <w:lang w:eastAsia="ru-RU"/>
        </w:rPr>
        <w:t xml:space="preserve">. </w:t>
      </w:r>
    </w:p>
    <w:p w14:paraId="6E759C49" w14:textId="5D1CC7D0" w:rsidR="00F25762" w:rsidRPr="001F68FE" w:rsidRDefault="00D738B3"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К</w:t>
      </w:r>
      <w:r w:rsidR="00F25762" w:rsidRPr="001F68FE">
        <w:rPr>
          <w:rFonts w:ascii="Times New Roman" w:eastAsia="Times New Roman" w:hAnsi="Times New Roman" w:cs="Times New Roman"/>
          <w:color w:val="000000"/>
          <w:sz w:val="28"/>
          <w:szCs w:val="28"/>
          <w:lang w:eastAsia="ru-RU"/>
        </w:rPr>
        <w:t xml:space="preserve">роме изучения влияния </w:t>
      </w:r>
      <w:r w:rsidR="009A6C7B" w:rsidRPr="001F68FE">
        <w:rPr>
          <w:rFonts w:ascii="Times New Roman" w:eastAsia="Times New Roman" w:hAnsi="Times New Roman" w:cs="Times New Roman"/>
          <w:color w:val="000000"/>
          <w:sz w:val="28"/>
          <w:szCs w:val="28"/>
          <w:lang w:eastAsia="ru-RU"/>
        </w:rPr>
        <w:t>количества циклов на разрядную ёмкость контрольного макета ЛИА были изучены аналогичные зависимости при меньшем значении времени заряда. Эти зависимости также представлены на рисунке 41.</w:t>
      </w:r>
    </w:p>
    <w:p w14:paraId="3A3508E4" w14:textId="6CCB05BE" w:rsidR="00F25762" w:rsidRPr="001F68FE" w:rsidRDefault="00F25762" w:rsidP="00E763DF">
      <w:pPr>
        <w:spacing w:after="0" w:line="240" w:lineRule="auto"/>
        <w:jc w:val="both"/>
        <w:rPr>
          <w:rFonts w:ascii="Times New Roman" w:eastAsia="Times New Roman" w:hAnsi="Times New Roman" w:cs="Times New Roman"/>
          <w:color w:val="000000"/>
          <w:sz w:val="28"/>
          <w:szCs w:val="28"/>
          <w:lang w:eastAsia="ru-RU"/>
        </w:rPr>
      </w:pPr>
    </w:p>
    <w:p w14:paraId="5C269C27" w14:textId="7B6F8AFA" w:rsidR="00F321CB" w:rsidRPr="001F68FE" w:rsidRDefault="00F321CB" w:rsidP="00E763DF">
      <w:pPr>
        <w:spacing w:after="0" w:line="240" w:lineRule="auto"/>
        <w:jc w:val="center"/>
        <w:rPr>
          <w:rFonts w:ascii="Times New Roman" w:eastAsia="Times New Roman" w:hAnsi="Times New Roman" w:cs="Times New Roman"/>
          <w:color w:val="000000"/>
          <w:sz w:val="28"/>
          <w:szCs w:val="28"/>
          <w:lang w:eastAsia="ru-RU"/>
        </w:rPr>
      </w:pPr>
      <w:r w:rsidRPr="001F68FE">
        <w:rPr>
          <w:noProof/>
          <w:lang w:eastAsia="ru-RU"/>
        </w:rPr>
        <w:drawing>
          <wp:inline distT="0" distB="0" distL="0" distR="0" wp14:anchorId="01338373" wp14:editId="6ADC86EE">
            <wp:extent cx="4572000" cy="2743200"/>
            <wp:effectExtent l="0" t="0" r="0" b="0"/>
            <wp:docPr id="2064313046"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A25F448-978E-E260-37C3-03A6A7A181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2623387" w14:textId="77777777" w:rsidR="00F321CB" w:rsidRPr="001F68FE" w:rsidRDefault="00F321CB" w:rsidP="00E763DF">
      <w:pPr>
        <w:spacing w:after="0" w:line="240" w:lineRule="auto"/>
        <w:jc w:val="center"/>
        <w:rPr>
          <w:rFonts w:ascii="Times New Roman" w:eastAsia="Times New Roman" w:hAnsi="Times New Roman" w:cs="Times New Roman"/>
          <w:color w:val="000000"/>
          <w:sz w:val="28"/>
          <w:szCs w:val="28"/>
          <w:lang w:eastAsia="ru-RU"/>
        </w:rPr>
      </w:pPr>
    </w:p>
    <w:p w14:paraId="65F577EF" w14:textId="55AEDFC9" w:rsidR="00F321CB" w:rsidRPr="001F68FE" w:rsidRDefault="00567FF3" w:rsidP="00E763DF">
      <w:pPr>
        <w:spacing w:after="0" w:line="240" w:lineRule="auto"/>
        <w:jc w:val="center"/>
        <w:rPr>
          <w:rFonts w:ascii="Times New Roman" w:eastAsia="Times New Roman" w:hAnsi="Times New Roman" w:cs="Times New Roman"/>
          <w:color w:val="000000"/>
          <w:sz w:val="28"/>
          <w:szCs w:val="28"/>
          <w:lang w:eastAsia="ru-RU"/>
        </w:rPr>
      </w:pPr>
      <w:r w:rsidRPr="001F68FE">
        <w:rPr>
          <w:noProof/>
          <w:lang w:eastAsia="ru-RU"/>
        </w:rPr>
        <w:drawing>
          <wp:inline distT="0" distB="0" distL="0" distR="0" wp14:anchorId="30CC0C7E" wp14:editId="68250178">
            <wp:extent cx="4572000" cy="2743200"/>
            <wp:effectExtent l="0" t="0" r="0" b="0"/>
            <wp:docPr id="534628273"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58CB159-01BA-F4F0-ED13-7B3A635F3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53215AA" w14:textId="77777777" w:rsidR="00567FF3" w:rsidRPr="001F68FE" w:rsidRDefault="00567FF3" w:rsidP="00E763DF">
      <w:pPr>
        <w:spacing w:after="0" w:line="240" w:lineRule="auto"/>
        <w:jc w:val="center"/>
        <w:rPr>
          <w:rFonts w:ascii="Times New Roman" w:eastAsia="Times New Roman" w:hAnsi="Times New Roman" w:cs="Times New Roman"/>
          <w:color w:val="000000"/>
          <w:sz w:val="28"/>
          <w:szCs w:val="28"/>
          <w:lang w:eastAsia="ru-RU"/>
        </w:rPr>
      </w:pPr>
    </w:p>
    <w:p w14:paraId="581A53EC" w14:textId="03D261A1" w:rsidR="00567FF3" w:rsidRPr="001F68FE" w:rsidRDefault="00567FF3" w:rsidP="00E763DF">
      <w:pPr>
        <w:spacing w:after="0" w:line="240" w:lineRule="auto"/>
        <w:jc w:val="center"/>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Рисунок 4</w:t>
      </w:r>
      <w:r w:rsidR="00AF6C31">
        <w:rPr>
          <w:rFonts w:ascii="Times New Roman" w:eastAsia="Times New Roman" w:hAnsi="Times New Roman" w:cs="Times New Roman"/>
          <w:color w:val="000000"/>
          <w:sz w:val="28"/>
          <w:szCs w:val="28"/>
          <w:lang w:eastAsia="ru-RU"/>
        </w:rPr>
        <w:t>2</w:t>
      </w:r>
      <w:r w:rsidRPr="001F68FE">
        <w:rPr>
          <w:rFonts w:ascii="Times New Roman" w:eastAsia="Times New Roman" w:hAnsi="Times New Roman" w:cs="Times New Roman"/>
          <w:color w:val="000000"/>
          <w:sz w:val="28"/>
          <w:szCs w:val="28"/>
          <w:lang w:eastAsia="ru-RU"/>
        </w:rPr>
        <w:t xml:space="preserve"> – Влияние времени заряда и количества циклов заряд</w:t>
      </w:r>
      <w:r w:rsidR="003F3F29" w:rsidRPr="001F68FE">
        <w:rPr>
          <w:rFonts w:ascii="Times New Roman" w:eastAsia="Times New Roman" w:hAnsi="Times New Roman" w:cs="Times New Roman"/>
          <w:color w:val="000000"/>
          <w:sz w:val="28"/>
          <w:szCs w:val="28"/>
          <w:lang w:eastAsia="ru-RU"/>
        </w:rPr>
        <w:t>а</w:t>
      </w:r>
      <w:r w:rsidRPr="001F68FE">
        <w:rPr>
          <w:rFonts w:ascii="Times New Roman" w:eastAsia="Times New Roman" w:hAnsi="Times New Roman" w:cs="Times New Roman"/>
          <w:color w:val="000000"/>
          <w:sz w:val="28"/>
          <w:szCs w:val="28"/>
          <w:lang w:eastAsia="ru-RU"/>
        </w:rPr>
        <w:t xml:space="preserve"> на разрядную ёмкость контрольного макета ЛИА, изготовленного методом намазывания</w:t>
      </w:r>
    </w:p>
    <w:p w14:paraId="68845FD4" w14:textId="77777777" w:rsidR="00567FF3" w:rsidRPr="001F68FE" w:rsidRDefault="00567FF3" w:rsidP="00E763DF">
      <w:pPr>
        <w:spacing w:after="0" w:line="240" w:lineRule="auto"/>
        <w:jc w:val="center"/>
        <w:rPr>
          <w:rFonts w:ascii="Times New Roman" w:eastAsia="Times New Roman" w:hAnsi="Times New Roman" w:cs="Times New Roman"/>
          <w:color w:val="000000"/>
          <w:sz w:val="28"/>
          <w:szCs w:val="28"/>
          <w:lang w:eastAsia="ru-RU"/>
        </w:rPr>
      </w:pPr>
    </w:p>
    <w:p w14:paraId="495DCCE3" w14:textId="0B38BE2A" w:rsidR="00567FF3" w:rsidRPr="001F68FE" w:rsidRDefault="002434B7" w:rsidP="00D738B3">
      <w:pPr>
        <w:spacing w:after="0" w:line="240" w:lineRule="auto"/>
        <w:ind w:firstLine="708"/>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Как видно из результатов, представленных на рисунке 4</w:t>
      </w:r>
      <w:r w:rsidR="00AF6C31">
        <w:rPr>
          <w:rFonts w:ascii="Times New Roman" w:eastAsia="Times New Roman" w:hAnsi="Times New Roman" w:cs="Times New Roman"/>
          <w:color w:val="000000"/>
          <w:sz w:val="28"/>
          <w:szCs w:val="28"/>
          <w:lang w:eastAsia="ru-RU"/>
        </w:rPr>
        <w:t>2</w:t>
      </w:r>
      <w:r w:rsidRPr="001F68FE">
        <w:rPr>
          <w:rFonts w:ascii="Times New Roman" w:eastAsia="Times New Roman" w:hAnsi="Times New Roman" w:cs="Times New Roman"/>
          <w:color w:val="000000"/>
          <w:sz w:val="28"/>
          <w:szCs w:val="28"/>
          <w:lang w:eastAsia="ru-RU"/>
        </w:rPr>
        <w:t xml:space="preserve"> ЛИА, полученные традиционным методом намазывания, характеризуются очень высоким временем заряда/разряда (5 часов и более). При этом происходит быстрая деградация </w:t>
      </w:r>
      <w:r w:rsidR="003F3F29" w:rsidRPr="001F68FE">
        <w:rPr>
          <w:rFonts w:ascii="Times New Roman" w:eastAsia="Times New Roman" w:hAnsi="Times New Roman" w:cs="Times New Roman"/>
          <w:color w:val="000000"/>
          <w:sz w:val="28"/>
          <w:szCs w:val="28"/>
          <w:lang w:eastAsia="ru-RU"/>
        </w:rPr>
        <w:t>разрядной ёмкости в пределах количества циклов заряда</w:t>
      </w:r>
      <w:r w:rsidR="00BE0DBD" w:rsidRPr="001F68FE">
        <w:rPr>
          <w:rFonts w:ascii="Times New Roman" w:eastAsia="Times New Roman" w:hAnsi="Times New Roman" w:cs="Times New Roman"/>
          <w:color w:val="000000"/>
          <w:sz w:val="28"/>
          <w:szCs w:val="28"/>
          <w:lang w:eastAsia="ru-RU"/>
        </w:rPr>
        <w:t xml:space="preserve"> до 300. </w:t>
      </w:r>
    </w:p>
    <w:p w14:paraId="49C57DA0" w14:textId="77777777" w:rsidR="00F25762" w:rsidRPr="001F68FE" w:rsidRDefault="00F25762" w:rsidP="00E763DF">
      <w:pPr>
        <w:spacing w:after="0" w:line="240" w:lineRule="auto"/>
        <w:jc w:val="both"/>
        <w:rPr>
          <w:rFonts w:ascii="Times New Roman" w:eastAsia="Times New Roman" w:hAnsi="Times New Roman" w:cs="Times New Roman"/>
          <w:color w:val="000000"/>
          <w:sz w:val="28"/>
          <w:szCs w:val="28"/>
          <w:lang w:eastAsia="ru-RU"/>
        </w:rPr>
      </w:pPr>
    </w:p>
    <w:p w14:paraId="3D8F02C7" w14:textId="58BCC35F" w:rsidR="00D658D5" w:rsidRPr="001F68FE" w:rsidRDefault="00D658D5" w:rsidP="00E763DF">
      <w:pPr>
        <w:pStyle w:val="a9"/>
        <w:numPr>
          <w:ilvl w:val="1"/>
          <w:numId w:val="18"/>
        </w:numPr>
        <w:spacing w:after="0" w:line="240" w:lineRule="auto"/>
        <w:ind w:left="0" w:firstLine="709"/>
        <w:jc w:val="both"/>
        <w:rPr>
          <w:rFonts w:ascii="Times New Roman" w:eastAsia="Times New Roman" w:hAnsi="Times New Roman" w:cs="Times New Roman"/>
          <w:b/>
          <w:bCs/>
          <w:color w:val="000000"/>
          <w:sz w:val="28"/>
          <w:szCs w:val="28"/>
          <w:lang w:eastAsia="ru-RU"/>
        </w:rPr>
      </w:pPr>
      <w:r w:rsidRPr="001F68FE">
        <w:rPr>
          <w:rFonts w:ascii="Times New Roman" w:eastAsia="Times New Roman" w:hAnsi="Times New Roman" w:cs="Times New Roman"/>
          <w:b/>
          <w:bCs/>
          <w:color w:val="000000"/>
          <w:sz w:val="28"/>
          <w:szCs w:val="28"/>
          <w:lang w:eastAsia="ru-RU"/>
        </w:rPr>
        <w:t>Изучение влияния доли нанокристаллического кремния (</w:t>
      </w:r>
      <w:r w:rsidRPr="001F68FE">
        <w:rPr>
          <w:rFonts w:ascii="Times New Roman" w:eastAsia="Times New Roman" w:hAnsi="Times New Roman" w:cs="Times New Roman"/>
          <w:b/>
          <w:bCs/>
          <w:color w:val="000000"/>
          <w:sz w:val="28"/>
          <w:szCs w:val="28"/>
          <w:lang w:val="en-US" w:eastAsia="ru-RU"/>
        </w:rPr>
        <w:t>n</w:t>
      </w:r>
      <w:r w:rsidRPr="001F68FE">
        <w:rPr>
          <w:rFonts w:ascii="Times New Roman" w:eastAsia="Times New Roman" w:hAnsi="Times New Roman" w:cs="Times New Roman"/>
          <w:b/>
          <w:bCs/>
          <w:color w:val="000000"/>
          <w:sz w:val="28"/>
          <w:szCs w:val="28"/>
          <w:lang w:eastAsia="ru-RU"/>
        </w:rPr>
        <w:t>-</w:t>
      </w:r>
      <w:r w:rsidRPr="001F68FE">
        <w:rPr>
          <w:rFonts w:ascii="Times New Roman" w:eastAsia="Times New Roman" w:hAnsi="Times New Roman" w:cs="Times New Roman"/>
          <w:b/>
          <w:bCs/>
          <w:color w:val="000000"/>
          <w:sz w:val="28"/>
          <w:szCs w:val="28"/>
          <w:lang w:val="en-US" w:eastAsia="ru-RU"/>
        </w:rPr>
        <w:t>C</w:t>
      </w:r>
      <w:r w:rsidRPr="001F68FE">
        <w:rPr>
          <w:rFonts w:ascii="Times New Roman" w:eastAsia="Times New Roman" w:hAnsi="Times New Roman" w:cs="Times New Roman"/>
          <w:b/>
          <w:bCs/>
          <w:color w:val="000000"/>
          <w:sz w:val="28"/>
          <w:szCs w:val="28"/>
          <w:lang w:eastAsia="ru-RU"/>
        </w:rPr>
        <w:t xml:space="preserve">) в составе кремниевой нанопленки на электрохимические свойства </w:t>
      </w:r>
      <w:r w:rsidR="00D94F10" w:rsidRPr="001F68FE">
        <w:rPr>
          <w:rFonts w:ascii="Times New Roman" w:eastAsia="Times New Roman" w:hAnsi="Times New Roman" w:cs="Times New Roman"/>
          <w:b/>
          <w:bCs/>
          <w:color w:val="000000"/>
          <w:sz w:val="28"/>
          <w:szCs w:val="28"/>
          <w:lang w:eastAsia="ru-RU"/>
        </w:rPr>
        <w:t>экспериментального ЛИА</w:t>
      </w:r>
    </w:p>
    <w:p w14:paraId="0CF2C6AE" w14:textId="77777777" w:rsidR="00D94F10" w:rsidRPr="001F68FE" w:rsidRDefault="00D94F10" w:rsidP="00E763DF">
      <w:pPr>
        <w:spacing w:after="0" w:line="240" w:lineRule="auto"/>
        <w:jc w:val="both"/>
        <w:rPr>
          <w:rFonts w:ascii="Times New Roman" w:eastAsia="Times New Roman" w:hAnsi="Times New Roman" w:cs="Times New Roman"/>
          <w:color w:val="000000"/>
          <w:sz w:val="28"/>
          <w:szCs w:val="28"/>
          <w:lang w:eastAsia="ru-RU"/>
        </w:rPr>
      </w:pPr>
    </w:p>
    <w:p w14:paraId="11A017C1" w14:textId="109512AF" w:rsidR="0065415C" w:rsidRPr="001F68FE" w:rsidRDefault="00D738B3"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Т</w:t>
      </w:r>
      <w:r w:rsidR="00D72B59" w:rsidRPr="001F68FE">
        <w:rPr>
          <w:rFonts w:ascii="Times New Roman" w:eastAsia="Times New Roman" w:hAnsi="Times New Roman" w:cs="Times New Roman"/>
          <w:color w:val="000000"/>
          <w:sz w:val="28"/>
          <w:szCs w:val="28"/>
          <w:lang w:eastAsia="ru-RU"/>
        </w:rPr>
        <w:t>олщина кремниевой нанопленки существенным образом влияет на разрядную ёмкость ЛИА. С увеличением толщины плён</w:t>
      </w:r>
      <w:r w:rsidRPr="001F68FE">
        <w:rPr>
          <w:rFonts w:ascii="Times New Roman" w:eastAsia="Times New Roman" w:hAnsi="Times New Roman" w:cs="Times New Roman"/>
          <w:color w:val="000000"/>
          <w:sz w:val="28"/>
          <w:szCs w:val="28"/>
          <w:lang w:eastAsia="ru-RU"/>
        </w:rPr>
        <w:t xml:space="preserve">ки разрядная ёмкость снижается. </w:t>
      </w:r>
      <w:r w:rsidR="006667D8" w:rsidRPr="001F68FE">
        <w:rPr>
          <w:rFonts w:ascii="Times New Roman" w:eastAsia="Times New Roman" w:hAnsi="Times New Roman" w:cs="Times New Roman"/>
          <w:color w:val="000000"/>
          <w:sz w:val="28"/>
          <w:szCs w:val="28"/>
          <w:lang w:eastAsia="ru-RU"/>
        </w:rPr>
        <w:t>В этой связи было принято решение изуч</w:t>
      </w:r>
      <w:r w:rsidR="0065415C" w:rsidRPr="001F68FE">
        <w:rPr>
          <w:rFonts w:ascii="Times New Roman" w:eastAsia="Times New Roman" w:hAnsi="Times New Roman" w:cs="Times New Roman"/>
          <w:color w:val="000000"/>
          <w:sz w:val="28"/>
          <w:szCs w:val="28"/>
          <w:lang w:eastAsia="ru-RU"/>
        </w:rPr>
        <w:t>ать</w:t>
      </w:r>
      <w:r w:rsidR="006667D8" w:rsidRPr="001F68FE">
        <w:rPr>
          <w:rFonts w:ascii="Times New Roman" w:eastAsia="Times New Roman" w:hAnsi="Times New Roman" w:cs="Times New Roman"/>
          <w:color w:val="000000"/>
          <w:sz w:val="28"/>
          <w:szCs w:val="28"/>
          <w:lang w:eastAsia="ru-RU"/>
        </w:rPr>
        <w:t xml:space="preserve"> электрохимически</w:t>
      </w:r>
      <w:r w:rsidR="0065415C" w:rsidRPr="001F68FE">
        <w:rPr>
          <w:rFonts w:ascii="Times New Roman" w:eastAsia="Times New Roman" w:hAnsi="Times New Roman" w:cs="Times New Roman"/>
          <w:color w:val="000000"/>
          <w:sz w:val="28"/>
          <w:szCs w:val="28"/>
          <w:lang w:eastAsia="ru-RU"/>
        </w:rPr>
        <w:t>е</w:t>
      </w:r>
      <w:r w:rsidR="006667D8" w:rsidRPr="001F68FE">
        <w:rPr>
          <w:rFonts w:ascii="Times New Roman" w:eastAsia="Times New Roman" w:hAnsi="Times New Roman" w:cs="Times New Roman"/>
          <w:color w:val="000000"/>
          <w:sz w:val="28"/>
          <w:szCs w:val="28"/>
          <w:lang w:eastAsia="ru-RU"/>
        </w:rPr>
        <w:t xml:space="preserve"> свойств</w:t>
      </w:r>
      <w:r w:rsidR="0065415C" w:rsidRPr="001F68FE">
        <w:rPr>
          <w:rFonts w:ascii="Times New Roman" w:eastAsia="Times New Roman" w:hAnsi="Times New Roman" w:cs="Times New Roman"/>
          <w:color w:val="000000"/>
          <w:sz w:val="28"/>
          <w:szCs w:val="28"/>
          <w:lang w:eastAsia="ru-RU"/>
        </w:rPr>
        <w:t>а</w:t>
      </w:r>
      <w:r w:rsidR="006667D8" w:rsidRPr="001F68FE">
        <w:rPr>
          <w:rFonts w:ascii="Times New Roman" w:eastAsia="Times New Roman" w:hAnsi="Times New Roman" w:cs="Times New Roman"/>
          <w:color w:val="000000"/>
          <w:sz w:val="28"/>
          <w:szCs w:val="28"/>
          <w:lang w:eastAsia="ru-RU"/>
        </w:rPr>
        <w:t xml:space="preserve"> экспериментальных макетов ЛИА</w:t>
      </w:r>
      <w:r w:rsidR="0065415C" w:rsidRPr="001F68FE">
        <w:rPr>
          <w:rFonts w:ascii="Times New Roman" w:eastAsia="Times New Roman" w:hAnsi="Times New Roman" w:cs="Times New Roman"/>
          <w:color w:val="000000"/>
          <w:sz w:val="28"/>
          <w:szCs w:val="28"/>
          <w:lang w:eastAsia="ru-RU"/>
        </w:rPr>
        <w:t xml:space="preserve"> на</w:t>
      </w:r>
      <w:r w:rsidR="006667D8" w:rsidRPr="001F68FE">
        <w:rPr>
          <w:rFonts w:ascii="Times New Roman" w:eastAsia="Times New Roman" w:hAnsi="Times New Roman" w:cs="Times New Roman"/>
          <w:color w:val="000000"/>
          <w:sz w:val="28"/>
          <w:szCs w:val="28"/>
          <w:lang w:eastAsia="ru-RU"/>
        </w:rPr>
        <w:t xml:space="preserve"> образца</w:t>
      </w:r>
      <w:r w:rsidR="0065415C" w:rsidRPr="001F68FE">
        <w:rPr>
          <w:rFonts w:ascii="Times New Roman" w:eastAsia="Times New Roman" w:hAnsi="Times New Roman" w:cs="Times New Roman"/>
          <w:color w:val="000000"/>
          <w:sz w:val="28"/>
          <w:szCs w:val="28"/>
          <w:lang w:eastAsia="ru-RU"/>
        </w:rPr>
        <w:t>х</w:t>
      </w:r>
      <w:r w:rsidR="006667D8" w:rsidRPr="001F68FE">
        <w:rPr>
          <w:rFonts w:ascii="Times New Roman" w:eastAsia="Times New Roman" w:hAnsi="Times New Roman" w:cs="Times New Roman"/>
          <w:color w:val="000000"/>
          <w:sz w:val="28"/>
          <w:szCs w:val="28"/>
          <w:lang w:eastAsia="ru-RU"/>
        </w:rPr>
        <w:t>, изготовленн</w:t>
      </w:r>
      <w:r w:rsidR="0065415C" w:rsidRPr="001F68FE">
        <w:rPr>
          <w:rFonts w:ascii="Times New Roman" w:eastAsia="Times New Roman" w:hAnsi="Times New Roman" w:cs="Times New Roman"/>
          <w:color w:val="000000"/>
          <w:sz w:val="28"/>
          <w:szCs w:val="28"/>
          <w:lang w:eastAsia="ru-RU"/>
        </w:rPr>
        <w:t>ых</w:t>
      </w:r>
      <w:r w:rsidR="006667D8" w:rsidRPr="001F68FE">
        <w:rPr>
          <w:rFonts w:ascii="Times New Roman" w:eastAsia="Times New Roman" w:hAnsi="Times New Roman" w:cs="Times New Roman"/>
          <w:color w:val="000000"/>
          <w:sz w:val="28"/>
          <w:szCs w:val="28"/>
          <w:lang w:eastAsia="ru-RU"/>
        </w:rPr>
        <w:t xml:space="preserve"> на базе кремниевых нанопленок толщиной 100</w:t>
      </w:r>
      <w:r w:rsidR="00551B04" w:rsidRPr="001F68FE">
        <w:rPr>
          <w:rFonts w:ascii="Times New Roman" w:eastAsia="Times New Roman" w:hAnsi="Times New Roman" w:cs="Times New Roman"/>
          <w:color w:val="000000"/>
          <w:sz w:val="28"/>
          <w:szCs w:val="28"/>
          <w:lang w:eastAsia="ru-RU"/>
        </w:rPr>
        <w:t>-150</w:t>
      </w:r>
      <w:r w:rsidR="006667D8" w:rsidRPr="001F68FE">
        <w:rPr>
          <w:rFonts w:ascii="Times New Roman" w:eastAsia="Times New Roman" w:hAnsi="Times New Roman" w:cs="Times New Roman"/>
          <w:color w:val="000000"/>
          <w:sz w:val="28"/>
          <w:szCs w:val="28"/>
          <w:lang w:eastAsia="ru-RU"/>
        </w:rPr>
        <w:t xml:space="preserve"> нм.</w:t>
      </w:r>
      <w:r w:rsidR="0065415C" w:rsidRPr="001F68FE">
        <w:rPr>
          <w:rFonts w:ascii="Times New Roman" w:eastAsia="Times New Roman" w:hAnsi="Times New Roman" w:cs="Times New Roman"/>
          <w:color w:val="000000"/>
          <w:sz w:val="28"/>
          <w:szCs w:val="28"/>
          <w:lang w:eastAsia="ru-RU"/>
        </w:rPr>
        <w:t xml:space="preserve"> Также в ходе экспериментов варьировали долю нанокристаллического кремния </w:t>
      </w:r>
      <w:r w:rsidR="0065415C" w:rsidRPr="001F68FE">
        <w:rPr>
          <w:rFonts w:ascii="Times New Roman" w:eastAsia="Times New Roman" w:hAnsi="Times New Roman" w:cs="Times New Roman"/>
          <w:color w:val="000000"/>
          <w:sz w:val="28"/>
          <w:szCs w:val="28"/>
          <w:lang w:val="en-US" w:eastAsia="ru-RU"/>
        </w:rPr>
        <w:t>n</w:t>
      </w:r>
      <w:r w:rsidR="0065415C" w:rsidRPr="001F68FE">
        <w:rPr>
          <w:rFonts w:ascii="Times New Roman" w:eastAsia="Times New Roman" w:hAnsi="Times New Roman" w:cs="Times New Roman"/>
          <w:color w:val="000000"/>
          <w:sz w:val="28"/>
          <w:szCs w:val="28"/>
          <w:lang w:eastAsia="ru-RU"/>
        </w:rPr>
        <w:t>-</w:t>
      </w:r>
      <w:r w:rsidR="0065415C" w:rsidRPr="001F68FE">
        <w:rPr>
          <w:rFonts w:ascii="Times New Roman" w:eastAsia="Times New Roman" w:hAnsi="Times New Roman" w:cs="Times New Roman"/>
          <w:color w:val="000000"/>
          <w:sz w:val="28"/>
          <w:szCs w:val="28"/>
          <w:lang w:val="en-US" w:eastAsia="ru-RU"/>
        </w:rPr>
        <w:t>C</w:t>
      </w:r>
      <w:r w:rsidR="0065415C" w:rsidRPr="001F68FE">
        <w:rPr>
          <w:rFonts w:ascii="Times New Roman" w:eastAsia="Times New Roman" w:hAnsi="Times New Roman" w:cs="Times New Roman"/>
          <w:color w:val="000000"/>
          <w:sz w:val="28"/>
          <w:szCs w:val="28"/>
          <w:lang w:val="kk-KZ" w:eastAsia="ru-RU"/>
        </w:rPr>
        <w:t xml:space="preserve"> </w:t>
      </w:r>
      <w:r w:rsidR="0065415C" w:rsidRPr="001F68FE">
        <w:rPr>
          <w:rFonts w:ascii="Times New Roman" w:eastAsia="Times New Roman" w:hAnsi="Times New Roman" w:cs="Times New Roman"/>
          <w:color w:val="000000"/>
          <w:sz w:val="28"/>
          <w:szCs w:val="28"/>
          <w:lang w:eastAsia="ru-RU"/>
        </w:rPr>
        <w:t xml:space="preserve">в составе кремниевой пленки. Для изготовления экспериментальных макетов ЛИА использовали плёнки, полученные в ходе исследований, представленных в главе 4.2. Были использованы 5 видов пленок с содержанием нанокристаллического кремния </w:t>
      </w:r>
      <w:r w:rsidR="0065415C" w:rsidRPr="001F68FE">
        <w:rPr>
          <w:rFonts w:ascii="Times New Roman" w:eastAsia="Times New Roman" w:hAnsi="Times New Roman" w:cs="Times New Roman"/>
          <w:color w:val="000000"/>
          <w:sz w:val="28"/>
          <w:szCs w:val="28"/>
          <w:lang w:val="en-US" w:eastAsia="ru-RU"/>
        </w:rPr>
        <w:t>n</w:t>
      </w:r>
      <w:r w:rsidR="0065415C" w:rsidRPr="001F68FE">
        <w:rPr>
          <w:rFonts w:ascii="Times New Roman" w:eastAsia="Times New Roman" w:hAnsi="Times New Roman" w:cs="Times New Roman"/>
          <w:color w:val="000000"/>
          <w:sz w:val="28"/>
          <w:szCs w:val="28"/>
          <w:lang w:eastAsia="ru-RU"/>
        </w:rPr>
        <w:t>-</w:t>
      </w:r>
      <w:r w:rsidR="0065415C" w:rsidRPr="001F68FE">
        <w:rPr>
          <w:rFonts w:ascii="Times New Roman" w:eastAsia="Times New Roman" w:hAnsi="Times New Roman" w:cs="Times New Roman"/>
          <w:color w:val="000000"/>
          <w:sz w:val="28"/>
          <w:szCs w:val="28"/>
          <w:lang w:val="en-US" w:eastAsia="ru-RU"/>
        </w:rPr>
        <w:t>C</w:t>
      </w:r>
      <w:r w:rsidR="0065415C" w:rsidRPr="001F68FE">
        <w:rPr>
          <w:rFonts w:ascii="Times New Roman" w:eastAsia="Times New Roman" w:hAnsi="Times New Roman" w:cs="Times New Roman"/>
          <w:color w:val="000000"/>
          <w:sz w:val="28"/>
          <w:szCs w:val="28"/>
          <w:lang w:eastAsia="ru-RU"/>
        </w:rPr>
        <w:t>: 0; 15,9; 35,9; 45,6; 64,0%.</w:t>
      </w:r>
    </w:p>
    <w:p w14:paraId="4F1F1755" w14:textId="1C4F2164" w:rsidR="0039563B" w:rsidRPr="001F68FE" w:rsidRDefault="0039563B"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 xml:space="preserve">Были изучены зависимости разрядной ёмкости экспериментальных макетов ЛИА от количества циклов и времени заряда. Результаты этих исследований </w:t>
      </w:r>
      <w:r w:rsidR="0065415C" w:rsidRPr="001F68FE">
        <w:rPr>
          <w:rFonts w:ascii="Times New Roman" w:eastAsia="Times New Roman" w:hAnsi="Times New Roman" w:cs="Times New Roman"/>
          <w:color w:val="000000"/>
          <w:sz w:val="28"/>
          <w:szCs w:val="28"/>
          <w:lang w:eastAsia="ru-RU"/>
        </w:rPr>
        <w:t xml:space="preserve">при использовании плёнок с содержанием нанокристаллического кремния </w:t>
      </w:r>
      <w:r w:rsidR="0065415C" w:rsidRPr="001F68FE">
        <w:rPr>
          <w:rFonts w:ascii="Times New Roman" w:eastAsia="Times New Roman" w:hAnsi="Times New Roman" w:cs="Times New Roman"/>
          <w:color w:val="000000"/>
          <w:sz w:val="28"/>
          <w:szCs w:val="28"/>
          <w:lang w:val="en-US" w:eastAsia="ru-RU"/>
        </w:rPr>
        <w:t>n</w:t>
      </w:r>
      <w:r w:rsidR="0065415C" w:rsidRPr="001F68FE">
        <w:rPr>
          <w:rFonts w:ascii="Times New Roman" w:eastAsia="Times New Roman" w:hAnsi="Times New Roman" w:cs="Times New Roman"/>
          <w:color w:val="000000"/>
          <w:sz w:val="28"/>
          <w:szCs w:val="28"/>
          <w:lang w:eastAsia="ru-RU"/>
        </w:rPr>
        <w:t>-</w:t>
      </w:r>
      <w:r w:rsidR="0065415C" w:rsidRPr="001F68FE">
        <w:rPr>
          <w:rFonts w:ascii="Times New Roman" w:eastAsia="Times New Roman" w:hAnsi="Times New Roman" w:cs="Times New Roman"/>
          <w:color w:val="000000"/>
          <w:sz w:val="28"/>
          <w:szCs w:val="28"/>
          <w:lang w:val="en-US" w:eastAsia="ru-RU"/>
        </w:rPr>
        <w:t>C</w:t>
      </w:r>
      <w:r w:rsidR="0065415C" w:rsidRPr="001F68FE">
        <w:rPr>
          <w:rFonts w:ascii="Times New Roman" w:eastAsia="Times New Roman" w:hAnsi="Times New Roman" w:cs="Times New Roman"/>
          <w:color w:val="000000"/>
          <w:sz w:val="28"/>
          <w:szCs w:val="28"/>
          <w:lang w:eastAsia="ru-RU"/>
        </w:rPr>
        <w:t xml:space="preserve"> </w:t>
      </w:r>
      <w:r w:rsidR="004E49F5" w:rsidRPr="001F68FE">
        <w:rPr>
          <w:rFonts w:ascii="Times New Roman" w:eastAsia="Times New Roman" w:hAnsi="Times New Roman" w:cs="Times New Roman"/>
          <w:color w:val="000000"/>
          <w:sz w:val="28"/>
          <w:szCs w:val="28"/>
          <w:lang w:eastAsia="ru-RU"/>
        </w:rPr>
        <w:t xml:space="preserve">- </w:t>
      </w:r>
      <w:r w:rsidR="0065415C" w:rsidRPr="001F68FE">
        <w:rPr>
          <w:rFonts w:ascii="Times New Roman" w:eastAsia="Times New Roman" w:hAnsi="Times New Roman" w:cs="Times New Roman"/>
          <w:color w:val="000000"/>
          <w:sz w:val="28"/>
          <w:szCs w:val="28"/>
          <w:lang w:eastAsia="ru-RU"/>
        </w:rPr>
        <w:t xml:space="preserve">64,0% </w:t>
      </w:r>
      <w:r w:rsidRPr="001F68FE">
        <w:rPr>
          <w:rFonts w:ascii="Times New Roman" w:eastAsia="Times New Roman" w:hAnsi="Times New Roman" w:cs="Times New Roman"/>
          <w:color w:val="000000"/>
          <w:sz w:val="28"/>
          <w:szCs w:val="28"/>
          <w:lang w:eastAsia="ru-RU"/>
        </w:rPr>
        <w:t>представлены на рисунке 43.</w:t>
      </w:r>
    </w:p>
    <w:p w14:paraId="0B1552D7" w14:textId="77777777" w:rsidR="0065415C" w:rsidRPr="001F68FE" w:rsidRDefault="0065415C" w:rsidP="00E763DF">
      <w:pPr>
        <w:spacing w:after="0" w:line="240" w:lineRule="auto"/>
        <w:jc w:val="both"/>
        <w:rPr>
          <w:rFonts w:ascii="Times New Roman" w:eastAsia="Times New Roman" w:hAnsi="Times New Roman" w:cs="Times New Roman"/>
          <w:color w:val="000000"/>
          <w:sz w:val="28"/>
          <w:szCs w:val="28"/>
          <w:lang w:eastAsia="ru-RU"/>
        </w:rPr>
      </w:pPr>
    </w:p>
    <w:p w14:paraId="47752615" w14:textId="6EBED381" w:rsidR="0065415C" w:rsidRPr="001F68FE" w:rsidRDefault="0065415C" w:rsidP="00E763DF">
      <w:pPr>
        <w:spacing w:after="0" w:line="240" w:lineRule="auto"/>
        <w:jc w:val="center"/>
        <w:rPr>
          <w:rFonts w:ascii="Times New Roman" w:eastAsia="Times New Roman" w:hAnsi="Times New Roman" w:cs="Times New Roman"/>
          <w:color w:val="000000"/>
          <w:sz w:val="28"/>
          <w:szCs w:val="28"/>
          <w:lang w:eastAsia="ru-RU"/>
        </w:rPr>
      </w:pPr>
      <w:r w:rsidRPr="001F68FE">
        <w:rPr>
          <w:noProof/>
          <w:lang w:eastAsia="ru-RU"/>
        </w:rPr>
        <w:drawing>
          <wp:inline distT="0" distB="0" distL="0" distR="0" wp14:anchorId="29C4F0AE" wp14:editId="0538D69B">
            <wp:extent cx="5416062" cy="4009292"/>
            <wp:effectExtent l="0" t="0" r="0" b="0"/>
            <wp:docPr id="680566155"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ADA5B855-93F0-4DE3-B1A8-49F024CA31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38090BA" w14:textId="5A84A955" w:rsidR="0065415C" w:rsidRPr="001F68FE" w:rsidRDefault="0065415C" w:rsidP="00E763DF">
      <w:pPr>
        <w:spacing w:after="0" w:line="240" w:lineRule="auto"/>
        <w:jc w:val="center"/>
        <w:rPr>
          <w:rFonts w:ascii="Times New Roman" w:eastAsia="Times New Roman" w:hAnsi="Times New Roman" w:cs="Times New Roman"/>
          <w:color w:val="000000"/>
          <w:sz w:val="28"/>
          <w:szCs w:val="28"/>
          <w:lang w:eastAsia="ru-RU"/>
        </w:rPr>
      </w:pPr>
      <w:r w:rsidRPr="001F68FE">
        <w:rPr>
          <w:noProof/>
          <w:lang w:eastAsia="ru-RU"/>
        </w:rPr>
        <w:drawing>
          <wp:inline distT="0" distB="0" distL="0" distR="0" wp14:anchorId="2E60F593" wp14:editId="77551648">
            <wp:extent cx="4867422" cy="2869810"/>
            <wp:effectExtent l="0" t="0" r="0" b="6985"/>
            <wp:docPr id="584618291"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35578FB-AF66-47CD-B7E6-019C17469E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E345D49" w14:textId="77777777" w:rsidR="0065415C" w:rsidRPr="001F68FE" w:rsidRDefault="0065415C" w:rsidP="00E763DF">
      <w:pPr>
        <w:spacing w:after="0" w:line="240" w:lineRule="auto"/>
        <w:jc w:val="center"/>
        <w:rPr>
          <w:rFonts w:ascii="Times New Roman" w:eastAsia="Times New Roman" w:hAnsi="Times New Roman" w:cs="Times New Roman"/>
          <w:color w:val="000000"/>
          <w:sz w:val="28"/>
          <w:szCs w:val="28"/>
          <w:lang w:eastAsia="ru-RU"/>
        </w:rPr>
      </w:pPr>
    </w:p>
    <w:p w14:paraId="722C4BDB" w14:textId="557B6374" w:rsidR="0065415C" w:rsidRPr="001F68FE" w:rsidRDefault="0065415C" w:rsidP="00E763DF">
      <w:pPr>
        <w:spacing w:after="0" w:line="240" w:lineRule="auto"/>
        <w:jc w:val="center"/>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 xml:space="preserve">Рисунок 43 – Влияние времени заряда/разряда и количества циклов заряда на разрядную ёмкость </w:t>
      </w:r>
      <w:r w:rsidR="004E49F5" w:rsidRPr="001F68FE">
        <w:rPr>
          <w:rFonts w:ascii="Times New Roman" w:eastAsia="Times New Roman" w:hAnsi="Times New Roman" w:cs="Times New Roman"/>
          <w:color w:val="000000"/>
          <w:sz w:val="28"/>
          <w:szCs w:val="28"/>
          <w:lang w:eastAsia="ru-RU"/>
        </w:rPr>
        <w:t>экспериментального</w:t>
      </w:r>
      <w:r w:rsidRPr="001F68FE">
        <w:rPr>
          <w:rFonts w:ascii="Times New Roman" w:eastAsia="Times New Roman" w:hAnsi="Times New Roman" w:cs="Times New Roman"/>
          <w:color w:val="000000"/>
          <w:sz w:val="28"/>
          <w:szCs w:val="28"/>
          <w:lang w:eastAsia="ru-RU"/>
        </w:rPr>
        <w:t xml:space="preserve"> макета ЛИА, изготовленного</w:t>
      </w:r>
      <w:r w:rsidR="004E49F5" w:rsidRPr="001F68FE">
        <w:rPr>
          <w:rFonts w:ascii="Times New Roman" w:eastAsia="Times New Roman" w:hAnsi="Times New Roman" w:cs="Times New Roman"/>
          <w:color w:val="000000"/>
          <w:sz w:val="28"/>
          <w:szCs w:val="28"/>
          <w:lang w:eastAsia="ru-RU"/>
        </w:rPr>
        <w:t xml:space="preserve"> магнетронным напылением анода с долей нанокристаллического кремния </w:t>
      </w:r>
      <w:r w:rsidR="004E49F5" w:rsidRPr="001F68FE">
        <w:rPr>
          <w:rFonts w:ascii="Times New Roman" w:eastAsia="Times New Roman" w:hAnsi="Times New Roman" w:cs="Times New Roman"/>
          <w:color w:val="000000"/>
          <w:sz w:val="28"/>
          <w:szCs w:val="28"/>
          <w:lang w:val="en-US" w:eastAsia="ru-RU"/>
        </w:rPr>
        <w:t>n</w:t>
      </w:r>
      <w:r w:rsidR="004E49F5" w:rsidRPr="001F68FE">
        <w:rPr>
          <w:rFonts w:ascii="Times New Roman" w:eastAsia="Times New Roman" w:hAnsi="Times New Roman" w:cs="Times New Roman"/>
          <w:color w:val="000000"/>
          <w:sz w:val="28"/>
          <w:szCs w:val="28"/>
          <w:lang w:eastAsia="ru-RU"/>
        </w:rPr>
        <w:t>-</w:t>
      </w:r>
      <w:r w:rsidR="004E49F5" w:rsidRPr="001F68FE">
        <w:rPr>
          <w:rFonts w:ascii="Times New Roman" w:eastAsia="Times New Roman" w:hAnsi="Times New Roman" w:cs="Times New Roman"/>
          <w:color w:val="000000"/>
          <w:sz w:val="28"/>
          <w:szCs w:val="28"/>
          <w:lang w:val="en-US" w:eastAsia="ru-RU"/>
        </w:rPr>
        <w:t>C</w:t>
      </w:r>
      <w:r w:rsidR="004E49F5" w:rsidRPr="001F68FE">
        <w:rPr>
          <w:rFonts w:ascii="Times New Roman" w:eastAsia="Times New Roman" w:hAnsi="Times New Roman" w:cs="Times New Roman"/>
          <w:color w:val="000000"/>
          <w:sz w:val="28"/>
          <w:szCs w:val="28"/>
          <w:lang w:eastAsia="ru-RU"/>
        </w:rPr>
        <w:t xml:space="preserve"> - 64,0%</w:t>
      </w:r>
    </w:p>
    <w:p w14:paraId="028E87E7" w14:textId="77777777" w:rsidR="0065415C" w:rsidRPr="001F68FE" w:rsidRDefault="0065415C" w:rsidP="00E763DF">
      <w:pPr>
        <w:spacing w:after="0" w:line="240" w:lineRule="auto"/>
        <w:jc w:val="center"/>
        <w:rPr>
          <w:rFonts w:ascii="Times New Roman" w:eastAsia="Times New Roman" w:hAnsi="Times New Roman" w:cs="Times New Roman"/>
          <w:color w:val="000000"/>
          <w:sz w:val="28"/>
          <w:szCs w:val="28"/>
          <w:lang w:eastAsia="ru-RU"/>
        </w:rPr>
      </w:pPr>
    </w:p>
    <w:p w14:paraId="2D3246E3" w14:textId="7F09BBCB" w:rsidR="0065415C" w:rsidRPr="001F68FE" w:rsidRDefault="0065415C"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 xml:space="preserve">Как видно из результатов </w:t>
      </w:r>
      <w:r w:rsidR="00CF187E" w:rsidRPr="001F68FE">
        <w:rPr>
          <w:rFonts w:ascii="Times New Roman" w:eastAsia="Times New Roman" w:hAnsi="Times New Roman" w:cs="Times New Roman"/>
          <w:color w:val="000000"/>
          <w:sz w:val="28"/>
          <w:szCs w:val="28"/>
          <w:lang w:eastAsia="ru-RU"/>
        </w:rPr>
        <w:t xml:space="preserve">наличие нанокристаллического кремния </w:t>
      </w:r>
      <w:r w:rsidR="00CF187E" w:rsidRPr="001F68FE">
        <w:rPr>
          <w:rFonts w:ascii="Times New Roman" w:eastAsia="Times New Roman" w:hAnsi="Times New Roman" w:cs="Times New Roman"/>
          <w:color w:val="000000"/>
          <w:sz w:val="28"/>
          <w:szCs w:val="28"/>
          <w:lang w:val="en-US" w:eastAsia="ru-RU"/>
        </w:rPr>
        <w:t>n</w:t>
      </w:r>
      <w:r w:rsidR="00CF187E" w:rsidRPr="001F68FE">
        <w:rPr>
          <w:rFonts w:ascii="Times New Roman" w:eastAsia="Times New Roman" w:hAnsi="Times New Roman" w:cs="Times New Roman"/>
          <w:color w:val="000000"/>
          <w:sz w:val="28"/>
          <w:szCs w:val="28"/>
          <w:lang w:eastAsia="ru-RU"/>
        </w:rPr>
        <w:t>-</w:t>
      </w:r>
      <w:r w:rsidR="00CF187E" w:rsidRPr="001F68FE">
        <w:rPr>
          <w:rFonts w:ascii="Times New Roman" w:eastAsia="Times New Roman" w:hAnsi="Times New Roman" w:cs="Times New Roman"/>
          <w:color w:val="000000"/>
          <w:sz w:val="28"/>
          <w:szCs w:val="28"/>
          <w:lang w:val="en-US" w:eastAsia="ru-RU"/>
        </w:rPr>
        <w:t>C</w:t>
      </w:r>
      <w:r w:rsidR="00CF187E" w:rsidRPr="001F68FE">
        <w:rPr>
          <w:rFonts w:ascii="Times New Roman" w:eastAsia="Times New Roman" w:hAnsi="Times New Roman" w:cs="Times New Roman"/>
          <w:color w:val="000000"/>
          <w:sz w:val="28"/>
          <w:szCs w:val="28"/>
          <w:lang w:eastAsia="ru-RU"/>
        </w:rPr>
        <w:t xml:space="preserve"> существенным образом влияет на разрядную ёмкость, которая увеличивается по сравнению с контрольным образцом и достигает почти теоретического значения в первоначальный период работы ЛИА</w:t>
      </w:r>
      <w:r w:rsidR="00551B04" w:rsidRPr="001F68FE">
        <w:rPr>
          <w:rFonts w:ascii="Times New Roman" w:eastAsia="Times New Roman" w:hAnsi="Times New Roman" w:cs="Times New Roman"/>
          <w:color w:val="000000"/>
          <w:sz w:val="28"/>
          <w:szCs w:val="28"/>
          <w:lang w:eastAsia="ru-RU"/>
        </w:rPr>
        <w:t>.</w:t>
      </w:r>
      <w:r w:rsidR="00CF187E" w:rsidRPr="001F68FE">
        <w:rPr>
          <w:rFonts w:ascii="Times New Roman" w:eastAsia="Times New Roman" w:hAnsi="Times New Roman" w:cs="Times New Roman"/>
          <w:color w:val="000000"/>
          <w:sz w:val="28"/>
          <w:szCs w:val="28"/>
          <w:lang w:eastAsia="ru-RU"/>
        </w:rPr>
        <w:t xml:space="preserve"> </w:t>
      </w:r>
    </w:p>
    <w:p w14:paraId="76A8E701" w14:textId="31A0FB0C" w:rsidR="00AC697F" w:rsidRPr="001F68FE" w:rsidRDefault="00AC697F"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На рисунке 44 представлена зависимость средней разрядной ёмкости ЛИА от времени заряда для всех изученных кремниевых нанопленок.</w:t>
      </w:r>
    </w:p>
    <w:p w14:paraId="316E5AD2" w14:textId="77777777" w:rsidR="00AC697F" w:rsidRPr="001F68FE" w:rsidRDefault="00AC697F" w:rsidP="00E763DF">
      <w:pPr>
        <w:spacing w:after="0" w:line="240" w:lineRule="auto"/>
        <w:jc w:val="both"/>
        <w:rPr>
          <w:rFonts w:ascii="Times New Roman" w:eastAsia="Times New Roman" w:hAnsi="Times New Roman" w:cs="Times New Roman"/>
          <w:color w:val="000000"/>
          <w:sz w:val="28"/>
          <w:szCs w:val="28"/>
          <w:lang w:eastAsia="ru-RU"/>
        </w:rPr>
      </w:pPr>
    </w:p>
    <w:p w14:paraId="6408E5C4" w14:textId="1B39B23F" w:rsidR="00A722C3" w:rsidRPr="001F68FE" w:rsidRDefault="00A722C3" w:rsidP="00E763DF">
      <w:pPr>
        <w:spacing w:after="0" w:line="240" w:lineRule="auto"/>
        <w:jc w:val="center"/>
        <w:rPr>
          <w:rFonts w:ascii="Times New Roman" w:eastAsia="Times New Roman" w:hAnsi="Times New Roman" w:cs="Times New Roman"/>
          <w:color w:val="000000"/>
          <w:sz w:val="28"/>
          <w:szCs w:val="28"/>
          <w:lang w:val="en-US" w:eastAsia="ru-RU"/>
        </w:rPr>
      </w:pPr>
      <w:r w:rsidRPr="001F68FE">
        <w:rPr>
          <w:noProof/>
          <w:lang w:eastAsia="ru-RU"/>
        </w:rPr>
        <w:drawing>
          <wp:inline distT="0" distB="0" distL="0" distR="0" wp14:anchorId="0F77DD0D" wp14:editId="28604576">
            <wp:extent cx="4572000" cy="2743200"/>
            <wp:effectExtent l="0" t="0" r="0" b="0"/>
            <wp:docPr id="752126952"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35578FB-AF66-47CD-B7E6-019C17469E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C6877EA" w14:textId="77777777" w:rsidR="00AC697F" w:rsidRPr="001F68FE" w:rsidRDefault="00AC697F" w:rsidP="00E763DF">
      <w:pPr>
        <w:spacing w:after="0" w:line="240" w:lineRule="auto"/>
        <w:jc w:val="both"/>
        <w:rPr>
          <w:rFonts w:ascii="Times New Roman" w:eastAsia="Times New Roman" w:hAnsi="Times New Roman" w:cs="Times New Roman"/>
          <w:color w:val="000000"/>
          <w:sz w:val="28"/>
          <w:szCs w:val="28"/>
          <w:lang w:eastAsia="ru-RU"/>
        </w:rPr>
      </w:pPr>
    </w:p>
    <w:p w14:paraId="4EB69FD9" w14:textId="2F90B4B3" w:rsidR="0039563B" w:rsidRPr="001F68FE" w:rsidRDefault="00A722C3" w:rsidP="00E763DF">
      <w:pPr>
        <w:spacing w:after="0" w:line="240" w:lineRule="auto"/>
        <w:jc w:val="center"/>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t xml:space="preserve">Рисунок 44 </w:t>
      </w:r>
      <w:r w:rsidR="00112900" w:rsidRPr="001F68FE">
        <w:rPr>
          <w:rFonts w:ascii="Times New Roman" w:eastAsia="Times New Roman" w:hAnsi="Times New Roman" w:cs="Times New Roman"/>
          <w:color w:val="000000"/>
          <w:sz w:val="28"/>
          <w:szCs w:val="28"/>
          <w:lang w:eastAsia="ru-RU"/>
        </w:rPr>
        <w:t>–</w:t>
      </w:r>
      <w:r w:rsidRPr="001F68FE">
        <w:rPr>
          <w:rFonts w:ascii="Times New Roman" w:eastAsia="Times New Roman" w:hAnsi="Times New Roman" w:cs="Times New Roman"/>
          <w:color w:val="000000"/>
          <w:sz w:val="28"/>
          <w:szCs w:val="28"/>
          <w:lang w:eastAsia="ru-RU"/>
        </w:rPr>
        <w:t xml:space="preserve"> </w:t>
      </w:r>
      <w:bookmarkStart w:id="17" w:name="_Hlk199156473"/>
      <w:r w:rsidR="007138DA" w:rsidRPr="001F68FE">
        <w:rPr>
          <w:rFonts w:ascii="Times New Roman" w:eastAsia="Times New Roman" w:hAnsi="Times New Roman" w:cs="Times New Roman"/>
          <w:color w:val="000000"/>
          <w:sz w:val="28"/>
          <w:szCs w:val="28"/>
          <w:lang w:eastAsia="ru-RU"/>
        </w:rPr>
        <w:t>З</w:t>
      </w:r>
      <w:r w:rsidRPr="001F68FE">
        <w:rPr>
          <w:rFonts w:ascii="Times New Roman" w:eastAsia="Times New Roman" w:hAnsi="Times New Roman" w:cs="Times New Roman"/>
          <w:color w:val="000000"/>
          <w:sz w:val="28"/>
          <w:szCs w:val="28"/>
          <w:lang w:eastAsia="ru-RU"/>
        </w:rPr>
        <w:t xml:space="preserve">ависимость средней разрядной ёмкости ЛИА от времени заряда при различном содержании нанокристаллического кремния </w:t>
      </w:r>
      <w:r w:rsidRPr="001F68FE">
        <w:rPr>
          <w:rFonts w:ascii="Times New Roman" w:eastAsia="Times New Roman" w:hAnsi="Times New Roman" w:cs="Times New Roman"/>
          <w:color w:val="000000"/>
          <w:sz w:val="28"/>
          <w:szCs w:val="28"/>
          <w:lang w:val="en-US" w:eastAsia="ru-RU"/>
        </w:rPr>
        <w:t>n</w:t>
      </w:r>
      <w:r w:rsidRPr="001F68FE">
        <w:rPr>
          <w:rFonts w:ascii="Times New Roman" w:eastAsia="Times New Roman" w:hAnsi="Times New Roman" w:cs="Times New Roman"/>
          <w:color w:val="000000"/>
          <w:sz w:val="28"/>
          <w:szCs w:val="28"/>
          <w:lang w:eastAsia="ru-RU"/>
        </w:rPr>
        <w:t>-</w:t>
      </w:r>
      <w:r w:rsidRPr="001F68FE">
        <w:rPr>
          <w:rFonts w:ascii="Times New Roman" w:eastAsia="Times New Roman" w:hAnsi="Times New Roman" w:cs="Times New Roman"/>
          <w:color w:val="000000"/>
          <w:sz w:val="28"/>
          <w:szCs w:val="28"/>
          <w:lang w:val="en-US" w:eastAsia="ru-RU"/>
        </w:rPr>
        <w:t>C</w:t>
      </w:r>
      <w:r w:rsidRPr="001F68FE">
        <w:rPr>
          <w:rFonts w:ascii="Times New Roman" w:eastAsia="Times New Roman" w:hAnsi="Times New Roman" w:cs="Times New Roman"/>
          <w:color w:val="000000"/>
          <w:sz w:val="28"/>
          <w:szCs w:val="28"/>
          <w:lang w:eastAsia="ru-RU"/>
        </w:rPr>
        <w:t xml:space="preserve"> в пленочном кремниевом аноде</w:t>
      </w:r>
      <w:bookmarkEnd w:id="17"/>
    </w:p>
    <w:p w14:paraId="18353942" w14:textId="77777777" w:rsidR="00FD22FF" w:rsidRPr="001F68FE" w:rsidRDefault="00FD22FF" w:rsidP="00E763DF">
      <w:pPr>
        <w:spacing w:after="0" w:line="240" w:lineRule="auto"/>
        <w:jc w:val="center"/>
        <w:rPr>
          <w:rFonts w:ascii="Times New Roman" w:eastAsia="Times New Roman" w:hAnsi="Times New Roman" w:cs="Times New Roman"/>
          <w:color w:val="000000"/>
          <w:sz w:val="28"/>
          <w:szCs w:val="28"/>
          <w:lang w:eastAsia="ru-RU"/>
        </w:rPr>
      </w:pPr>
    </w:p>
    <w:p w14:paraId="24D74953" w14:textId="54EE8911" w:rsidR="00112900" w:rsidRPr="001F68FE" w:rsidRDefault="009F378E" w:rsidP="00E763DF">
      <w:pPr>
        <w:spacing w:after="0" w:line="240" w:lineRule="auto"/>
        <w:ind w:firstLine="709"/>
        <w:jc w:val="both"/>
        <w:rPr>
          <w:rFonts w:ascii="Times New Roman" w:eastAsia="Times New Roman" w:hAnsi="Times New Roman" w:cs="Times New Roman"/>
          <w:color w:val="000000"/>
          <w:sz w:val="28"/>
          <w:szCs w:val="28"/>
          <w:lang w:eastAsia="ru-RU"/>
        </w:rPr>
      </w:pPr>
      <w:bookmarkStart w:id="18" w:name="_Hlk199156511"/>
      <w:r w:rsidRPr="001F68FE">
        <w:rPr>
          <w:rFonts w:ascii="Times New Roman" w:eastAsia="Times New Roman" w:hAnsi="Times New Roman" w:cs="Times New Roman"/>
          <w:color w:val="000000"/>
          <w:sz w:val="28"/>
          <w:szCs w:val="28"/>
          <w:lang w:eastAsia="ru-RU"/>
        </w:rPr>
        <w:t xml:space="preserve">Как видно из результатов, представленных на рисунке 44 увеличение доли нанокристаллического кремния </w:t>
      </w:r>
      <w:r w:rsidRPr="001F68FE">
        <w:rPr>
          <w:rFonts w:ascii="Times New Roman" w:eastAsia="Times New Roman" w:hAnsi="Times New Roman" w:cs="Times New Roman"/>
          <w:color w:val="000000"/>
          <w:sz w:val="28"/>
          <w:szCs w:val="28"/>
          <w:lang w:val="en-US" w:eastAsia="ru-RU"/>
        </w:rPr>
        <w:t>n</w:t>
      </w:r>
      <w:r w:rsidRPr="001F68FE">
        <w:rPr>
          <w:rFonts w:ascii="Times New Roman" w:eastAsia="Times New Roman" w:hAnsi="Times New Roman" w:cs="Times New Roman"/>
          <w:color w:val="000000"/>
          <w:sz w:val="28"/>
          <w:szCs w:val="28"/>
          <w:lang w:eastAsia="ru-RU"/>
        </w:rPr>
        <w:t>-</w:t>
      </w:r>
      <w:r w:rsidRPr="001F68FE">
        <w:rPr>
          <w:rFonts w:ascii="Times New Roman" w:eastAsia="Times New Roman" w:hAnsi="Times New Roman" w:cs="Times New Roman"/>
          <w:color w:val="000000"/>
          <w:sz w:val="28"/>
          <w:szCs w:val="28"/>
          <w:lang w:val="en-US" w:eastAsia="ru-RU"/>
        </w:rPr>
        <w:t>C</w:t>
      </w:r>
      <w:r w:rsidRPr="001F68FE">
        <w:rPr>
          <w:rFonts w:ascii="Times New Roman" w:eastAsia="Times New Roman" w:hAnsi="Times New Roman" w:cs="Times New Roman"/>
          <w:color w:val="000000"/>
          <w:sz w:val="28"/>
          <w:szCs w:val="28"/>
          <w:lang w:eastAsia="ru-RU"/>
        </w:rPr>
        <w:t xml:space="preserve"> в составе </w:t>
      </w:r>
      <w:r w:rsidR="00553EFB" w:rsidRPr="001F68FE">
        <w:rPr>
          <w:rFonts w:ascii="Times New Roman" w:eastAsia="Times New Roman" w:hAnsi="Times New Roman" w:cs="Times New Roman"/>
          <w:color w:val="000000"/>
          <w:sz w:val="28"/>
          <w:szCs w:val="28"/>
          <w:lang w:eastAsia="ru-RU"/>
        </w:rPr>
        <w:t>пленочного кремниевого анода,</w:t>
      </w:r>
      <w:r w:rsidRPr="001F68FE">
        <w:rPr>
          <w:rFonts w:ascii="Times New Roman" w:eastAsia="Times New Roman" w:hAnsi="Times New Roman" w:cs="Times New Roman"/>
          <w:color w:val="000000"/>
          <w:sz w:val="28"/>
          <w:szCs w:val="28"/>
          <w:lang w:eastAsia="ru-RU"/>
        </w:rPr>
        <w:t xml:space="preserve"> позитивно влияет на </w:t>
      </w:r>
      <w:r w:rsidR="00553EFB" w:rsidRPr="001F68FE">
        <w:rPr>
          <w:rFonts w:ascii="Times New Roman" w:eastAsia="Times New Roman" w:hAnsi="Times New Roman" w:cs="Times New Roman"/>
          <w:color w:val="000000"/>
          <w:sz w:val="28"/>
          <w:szCs w:val="28"/>
          <w:lang w:eastAsia="ru-RU"/>
        </w:rPr>
        <w:t>среднюю зарядную ёмкость ЛИА в интервале 0-300 циклов и на время достижения максимальной емкости. Это является косвенным доказательством того, что полученные в нашем исследовании новые наноструктуры обеспечивают улучшение диффузии и усвоение ионов лития в процессе зарядки ЛИА.</w:t>
      </w:r>
    </w:p>
    <w:bookmarkEnd w:id="18"/>
    <w:p w14:paraId="09A822E0" w14:textId="77777777" w:rsidR="00553EFB" w:rsidRPr="001F68FE" w:rsidRDefault="00553EFB" w:rsidP="00E763DF">
      <w:pPr>
        <w:spacing w:after="0" w:line="240" w:lineRule="auto"/>
        <w:jc w:val="both"/>
        <w:rPr>
          <w:rFonts w:ascii="Times New Roman" w:eastAsia="Times New Roman" w:hAnsi="Times New Roman" w:cs="Times New Roman"/>
          <w:color w:val="000000"/>
          <w:sz w:val="28"/>
          <w:szCs w:val="28"/>
          <w:lang w:eastAsia="ru-RU"/>
        </w:rPr>
      </w:pPr>
    </w:p>
    <w:p w14:paraId="178D244D" w14:textId="19C6F5CC" w:rsidR="00553EFB" w:rsidRPr="001F68FE" w:rsidRDefault="00553EFB"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Выводы по 5 разделу</w:t>
      </w:r>
    </w:p>
    <w:p w14:paraId="6B50D876" w14:textId="77777777" w:rsidR="00553EFB" w:rsidRPr="001F68FE" w:rsidRDefault="00553EFB" w:rsidP="00E763DF">
      <w:pPr>
        <w:spacing w:after="0" w:line="240" w:lineRule="auto"/>
        <w:jc w:val="both"/>
        <w:rPr>
          <w:rFonts w:ascii="Times New Roman" w:eastAsia="Times New Roman" w:hAnsi="Times New Roman" w:cs="Times New Roman"/>
          <w:color w:val="000000"/>
          <w:sz w:val="28"/>
          <w:szCs w:val="28"/>
          <w:lang w:eastAsia="ru-RU"/>
        </w:rPr>
      </w:pPr>
    </w:p>
    <w:p w14:paraId="08D81B71" w14:textId="1C51680A" w:rsidR="00112900" w:rsidRPr="001F68FE" w:rsidRDefault="00553EFB" w:rsidP="00E763DF">
      <w:pPr>
        <w:spacing w:after="0" w:line="240" w:lineRule="auto"/>
        <w:ind w:firstLine="709"/>
        <w:jc w:val="both"/>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sz w:val="28"/>
          <w:szCs w:val="28"/>
          <w:lang w:eastAsia="ru-RU"/>
        </w:rPr>
        <w:t>В ходе исследования установлено, что разработанные в нашей работе новые кремниевые нанопленки с</w:t>
      </w:r>
      <w:r w:rsidR="00FE0BB1" w:rsidRPr="001F68FE">
        <w:rPr>
          <w:rFonts w:ascii="Times New Roman" w:eastAsia="Times New Roman" w:hAnsi="Times New Roman" w:cs="Times New Roman"/>
          <w:sz w:val="28"/>
          <w:szCs w:val="28"/>
          <w:lang w:eastAsia="ru-RU"/>
        </w:rPr>
        <w:t xml:space="preserve"> волокнистыми частицами кремния и повышенным</w:t>
      </w:r>
      <w:r w:rsidRPr="001F68FE">
        <w:rPr>
          <w:rFonts w:ascii="Times New Roman" w:eastAsia="Times New Roman" w:hAnsi="Times New Roman" w:cs="Times New Roman"/>
          <w:sz w:val="28"/>
          <w:szCs w:val="28"/>
          <w:lang w:eastAsia="ru-RU"/>
        </w:rPr>
        <w:t xml:space="preserve"> содержанием </w:t>
      </w:r>
      <w:r w:rsidRPr="001F68FE">
        <w:rPr>
          <w:rFonts w:ascii="Times New Roman" w:eastAsia="Times New Roman" w:hAnsi="Times New Roman" w:cs="Times New Roman"/>
          <w:color w:val="000000"/>
          <w:sz w:val="28"/>
          <w:szCs w:val="28"/>
          <w:lang w:eastAsia="ru-RU"/>
        </w:rPr>
        <w:t xml:space="preserve">нанокристаллического кремния </w:t>
      </w:r>
      <w:r w:rsidRPr="001F68FE">
        <w:rPr>
          <w:rFonts w:ascii="Times New Roman" w:eastAsia="Times New Roman" w:hAnsi="Times New Roman" w:cs="Times New Roman"/>
          <w:color w:val="000000"/>
          <w:sz w:val="28"/>
          <w:szCs w:val="28"/>
          <w:lang w:val="en-US" w:eastAsia="ru-RU"/>
        </w:rPr>
        <w:t>n</w:t>
      </w:r>
      <w:r w:rsidRPr="001F68FE">
        <w:rPr>
          <w:rFonts w:ascii="Times New Roman" w:eastAsia="Times New Roman" w:hAnsi="Times New Roman" w:cs="Times New Roman"/>
          <w:color w:val="000000"/>
          <w:sz w:val="28"/>
          <w:szCs w:val="28"/>
          <w:lang w:eastAsia="ru-RU"/>
        </w:rPr>
        <w:t>-</w:t>
      </w:r>
      <w:r w:rsidRPr="001F68FE">
        <w:rPr>
          <w:rFonts w:ascii="Times New Roman" w:eastAsia="Times New Roman" w:hAnsi="Times New Roman" w:cs="Times New Roman"/>
          <w:color w:val="000000"/>
          <w:sz w:val="28"/>
          <w:szCs w:val="28"/>
          <w:lang w:val="en-US" w:eastAsia="ru-RU"/>
        </w:rPr>
        <w:t>C</w:t>
      </w:r>
      <w:r w:rsidRPr="001F68FE">
        <w:rPr>
          <w:rFonts w:ascii="Times New Roman" w:eastAsia="Times New Roman" w:hAnsi="Times New Roman" w:cs="Times New Roman"/>
          <w:color w:val="000000"/>
          <w:sz w:val="28"/>
          <w:szCs w:val="28"/>
          <w:lang w:eastAsia="ru-RU"/>
        </w:rPr>
        <w:t xml:space="preserve"> могут быть эффективно использованы в качестве анодов в ЛИА. При этом эти материалы значительно превосходят имеющиеся аналоги, применяемые в настоящее время для производства ЛИА и получаемые методом намазывания на подложку в части </w:t>
      </w:r>
      <w:r w:rsidR="00FE0BB1" w:rsidRPr="001F68FE">
        <w:rPr>
          <w:rFonts w:ascii="Times New Roman" w:eastAsia="Times New Roman" w:hAnsi="Times New Roman" w:cs="Times New Roman"/>
          <w:color w:val="000000"/>
          <w:sz w:val="28"/>
          <w:szCs w:val="28"/>
          <w:lang w:eastAsia="ru-RU"/>
        </w:rPr>
        <w:t>разрядной ёмкости. А также эти материалы превосходят аналоги, получаемые магнетронным напылением и пока, находящиеся в стадии экспериментального изучения. Устойчивость нового анодного материала к деградации разрядной ёмкости также находится на уровне имеющихся аналогов.</w:t>
      </w:r>
    </w:p>
    <w:p w14:paraId="391625FB" w14:textId="7A111AE0" w:rsidR="00FE0BB1" w:rsidRPr="001F68FE" w:rsidRDefault="00FE0BB1" w:rsidP="00E763DF">
      <w:pPr>
        <w:spacing w:after="0" w:line="240" w:lineRule="auto"/>
        <w:rPr>
          <w:rFonts w:ascii="Times New Roman" w:eastAsia="Times New Roman" w:hAnsi="Times New Roman" w:cs="Times New Roman"/>
          <w:color w:val="000000"/>
          <w:sz w:val="28"/>
          <w:szCs w:val="28"/>
          <w:lang w:eastAsia="ru-RU"/>
        </w:rPr>
      </w:pPr>
      <w:r w:rsidRPr="001F68FE">
        <w:rPr>
          <w:rFonts w:ascii="Times New Roman" w:eastAsia="Times New Roman" w:hAnsi="Times New Roman" w:cs="Times New Roman"/>
          <w:color w:val="000000"/>
          <w:sz w:val="28"/>
          <w:szCs w:val="28"/>
          <w:lang w:eastAsia="ru-RU"/>
        </w:rPr>
        <w:br w:type="page"/>
      </w:r>
    </w:p>
    <w:p w14:paraId="6F0997EE" w14:textId="754CA3CF" w:rsidR="00E057D8" w:rsidRPr="001F68FE" w:rsidRDefault="00E057D8" w:rsidP="00E763DF">
      <w:pPr>
        <w:spacing w:after="0" w:line="240" w:lineRule="auto"/>
        <w:jc w:val="center"/>
        <w:rPr>
          <w:rFonts w:ascii="Times New Roman" w:eastAsia="Times New Roman" w:hAnsi="Times New Roman" w:cs="Times New Roman"/>
          <w:b/>
          <w:bCs/>
          <w:sz w:val="28"/>
          <w:szCs w:val="28"/>
          <w:lang w:eastAsia="ru-RU"/>
        </w:rPr>
      </w:pPr>
      <w:r w:rsidRPr="001F68FE">
        <w:rPr>
          <w:rFonts w:ascii="Times New Roman" w:eastAsia="Times New Roman" w:hAnsi="Times New Roman" w:cs="Times New Roman"/>
          <w:b/>
          <w:bCs/>
          <w:sz w:val="28"/>
          <w:szCs w:val="28"/>
          <w:lang w:eastAsia="ru-RU"/>
        </w:rPr>
        <w:t>ЗАКЛЮЧЕНИЕ</w:t>
      </w:r>
    </w:p>
    <w:p w14:paraId="01743564" w14:textId="65359329" w:rsidR="00E057D8" w:rsidRPr="001F68FE" w:rsidRDefault="00E057D8" w:rsidP="00E763DF">
      <w:pPr>
        <w:spacing w:after="0" w:line="240" w:lineRule="auto"/>
        <w:jc w:val="both"/>
        <w:rPr>
          <w:rFonts w:ascii="Times New Roman" w:eastAsia="Times New Roman" w:hAnsi="Times New Roman" w:cs="Times New Roman"/>
          <w:b/>
          <w:bCs/>
          <w:sz w:val="28"/>
          <w:szCs w:val="28"/>
          <w:lang w:eastAsia="ru-RU"/>
        </w:rPr>
      </w:pPr>
    </w:p>
    <w:p w14:paraId="535B83DB" w14:textId="43046641" w:rsidR="00E057D8" w:rsidRPr="001F68FE" w:rsidRDefault="00E057D8" w:rsidP="00E763DF">
      <w:pPr>
        <w:spacing w:after="0" w:line="240" w:lineRule="auto"/>
        <w:ind w:firstLine="708"/>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Самым главным результатом диссертационного исследова</w:t>
      </w:r>
      <w:r w:rsidR="006F61D9" w:rsidRPr="001F68FE">
        <w:rPr>
          <w:rFonts w:ascii="Times New Roman" w:eastAsia="Times New Roman" w:hAnsi="Times New Roman" w:cs="Times New Roman"/>
          <w:sz w:val="28"/>
          <w:szCs w:val="28"/>
          <w:lang w:eastAsia="ru-RU"/>
        </w:rPr>
        <w:t xml:space="preserve">ния является обнаружение новой полиморфной модификации </w:t>
      </w:r>
      <w:r w:rsidR="00923893" w:rsidRPr="001F68FE">
        <w:rPr>
          <w:rFonts w:ascii="Times New Roman" w:eastAsia="Times New Roman" w:hAnsi="Times New Roman" w:cs="Times New Roman"/>
          <w:sz w:val="28"/>
          <w:szCs w:val="28"/>
          <w:lang w:eastAsia="ru-RU"/>
        </w:rPr>
        <w:t xml:space="preserve">в структуре тонких кремниевых плёнок </w:t>
      </w:r>
      <w:r w:rsidR="002D2365" w:rsidRPr="001F68FE">
        <w:rPr>
          <w:rFonts w:ascii="Times New Roman" w:eastAsia="Times New Roman" w:hAnsi="Times New Roman" w:cs="Times New Roman"/>
          <w:sz w:val="28"/>
          <w:szCs w:val="28"/>
          <w:lang w:eastAsia="ru-RU"/>
        </w:rPr>
        <w:t>-</w:t>
      </w:r>
      <w:r w:rsidR="00923893" w:rsidRPr="001F68FE">
        <w:rPr>
          <w:rFonts w:ascii="Times New Roman" w:eastAsia="Times New Roman" w:hAnsi="Times New Roman" w:cs="Times New Roman"/>
          <w:sz w:val="28"/>
          <w:szCs w:val="28"/>
          <w:lang w:eastAsia="ru-RU"/>
        </w:rPr>
        <w:t xml:space="preserve"> волокнистого нано</w:t>
      </w:r>
      <w:r w:rsidR="001F62B0" w:rsidRPr="001F68FE">
        <w:rPr>
          <w:rFonts w:ascii="Times New Roman" w:eastAsia="Times New Roman" w:hAnsi="Times New Roman" w:cs="Times New Roman"/>
          <w:sz w:val="28"/>
          <w:szCs w:val="28"/>
          <w:lang w:eastAsia="ru-RU"/>
        </w:rPr>
        <w:t>-</w:t>
      </w:r>
      <w:r w:rsidR="001F62B0" w:rsidRPr="001F68FE">
        <w:rPr>
          <w:rFonts w:ascii="Times New Roman" w:eastAsia="Times New Roman" w:hAnsi="Times New Roman" w:cs="Times New Roman"/>
          <w:sz w:val="28"/>
          <w:szCs w:val="28"/>
          <w:lang w:val="en-US" w:eastAsia="ru-RU"/>
        </w:rPr>
        <w:t>Si</w:t>
      </w:r>
      <w:r w:rsidR="00923893" w:rsidRPr="001F68FE">
        <w:rPr>
          <w:rFonts w:ascii="Times New Roman" w:eastAsia="Times New Roman" w:hAnsi="Times New Roman" w:cs="Times New Roman"/>
          <w:sz w:val="28"/>
          <w:szCs w:val="28"/>
          <w:lang w:eastAsia="ru-RU"/>
        </w:rPr>
        <w:t>, а также обнаружение способа резкого увеличения удельной производительности данных наноструктур на основе известного и широко используемого метода магнетронного напыления.</w:t>
      </w:r>
    </w:p>
    <w:p w14:paraId="38AC88CF" w14:textId="7DF57ADA" w:rsidR="00923893" w:rsidRPr="001F68FE" w:rsidRDefault="00923893" w:rsidP="00E763DF">
      <w:pPr>
        <w:spacing w:after="0" w:line="240" w:lineRule="auto"/>
        <w:ind w:firstLine="708"/>
        <w:jc w:val="both"/>
        <w:rPr>
          <w:rFonts w:ascii="Times New Roman" w:eastAsia="Times New Roman" w:hAnsi="Times New Roman" w:cs="Times New Roman"/>
          <w:b/>
          <w:bCs/>
          <w:sz w:val="28"/>
          <w:szCs w:val="28"/>
          <w:lang w:eastAsia="ru-RU"/>
        </w:rPr>
      </w:pPr>
      <w:r w:rsidRPr="001F68FE">
        <w:rPr>
          <w:rFonts w:ascii="Times New Roman" w:eastAsia="Times New Roman" w:hAnsi="Times New Roman" w:cs="Times New Roman"/>
          <w:b/>
          <w:bCs/>
          <w:sz w:val="28"/>
          <w:szCs w:val="28"/>
          <w:lang w:eastAsia="ru-RU"/>
        </w:rPr>
        <w:t>Краткие выводы по результатам диссертационного исследования:</w:t>
      </w:r>
    </w:p>
    <w:p w14:paraId="2025EAB7" w14:textId="0B59925A" w:rsidR="00923893" w:rsidRPr="001F68FE" w:rsidRDefault="00923893" w:rsidP="00E763DF">
      <w:pPr>
        <w:pStyle w:val="a9"/>
        <w:numPr>
          <w:ilvl w:val="0"/>
          <w:numId w:val="21"/>
        </w:numPr>
        <w:spacing w:after="0" w:line="240" w:lineRule="auto"/>
        <w:ind w:left="0"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 xml:space="preserve">Проведён анализ методов идентификации тонких кремниевых плёнок было установлено, что существующее положение не даёт возможности обеспечить единый достоверный путь анализа таких материалов. </w:t>
      </w:r>
      <w:r w:rsidR="0091729D" w:rsidRPr="001F68FE">
        <w:rPr>
          <w:rFonts w:ascii="TimesNewRomanPSMT" w:eastAsia="Times New Roman" w:hAnsi="TimesNewRomanPSMT" w:cs="Times New Roman"/>
          <w:color w:val="000000"/>
          <w:sz w:val="28"/>
          <w:szCs w:val="28"/>
          <w:lang w:eastAsia="ru-RU"/>
        </w:rPr>
        <w:t>Установлено, что наиболее удачный в этом отношении</w:t>
      </w:r>
      <w:r w:rsidRPr="001F68FE">
        <w:rPr>
          <w:rFonts w:ascii="TimesNewRomanPSMT" w:eastAsia="Times New Roman" w:hAnsi="TimesNewRomanPSMT" w:cs="Times New Roman"/>
          <w:color w:val="000000"/>
          <w:sz w:val="28"/>
          <w:szCs w:val="28"/>
          <w:lang w:eastAsia="ru-RU"/>
        </w:rPr>
        <w:t xml:space="preserve"> </w:t>
      </w:r>
      <w:r w:rsidR="0091729D"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color w:val="000000"/>
          <w:sz w:val="28"/>
          <w:szCs w:val="28"/>
          <w:lang w:eastAsia="ru-RU"/>
        </w:rPr>
        <w:t xml:space="preserve">метод спектроскопии Рамана и электронной микроскопии. Однако эти методы нуждаются в дальнейшем уточнении при идентификации плёночных наноструктур. </w:t>
      </w:r>
      <w:r w:rsidR="0091729D"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color w:val="000000"/>
          <w:sz w:val="28"/>
          <w:szCs w:val="28"/>
          <w:lang w:eastAsia="ru-RU"/>
        </w:rPr>
        <w:t xml:space="preserve">Основным направлением совершенствования кремниевых анодов является создание плёночных структур, т.к. они обеспечивают ускорение процесса зарядки и увеличение устойчивости литий-ионных батарей к циклированию. </w:t>
      </w:r>
      <w:r w:rsidR="0091729D" w:rsidRPr="001F68FE">
        <w:rPr>
          <w:rFonts w:ascii="TimesNewRomanPSMT" w:eastAsia="Times New Roman" w:hAnsi="TimesNewRomanPSMT" w:cs="Times New Roman"/>
          <w:color w:val="000000"/>
          <w:sz w:val="28"/>
          <w:szCs w:val="28"/>
          <w:lang w:eastAsia="ru-RU"/>
        </w:rPr>
        <w:t>Самым подходящим для создания таких структур является</w:t>
      </w:r>
      <w:r w:rsidRPr="001F68FE">
        <w:rPr>
          <w:rFonts w:ascii="TimesNewRomanPSMT" w:eastAsia="Times New Roman" w:hAnsi="TimesNewRomanPSMT" w:cs="Times New Roman"/>
          <w:color w:val="000000"/>
          <w:sz w:val="28"/>
          <w:szCs w:val="28"/>
          <w:lang w:eastAsia="ru-RU"/>
        </w:rPr>
        <w:t xml:space="preserve"> способ физического напыления. </w:t>
      </w:r>
      <w:r w:rsidR="0091729D" w:rsidRPr="001F68FE">
        <w:rPr>
          <w:rFonts w:ascii="TimesNewRomanPSMT" w:eastAsia="Times New Roman" w:hAnsi="TimesNewRomanPSMT" w:cs="Times New Roman"/>
          <w:color w:val="000000"/>
          <w:sz w:val="28"/>
          <w:szCs w:val="28"/>
          <w:lang w:eastAsia="ru-RU"/>
        </w:rPr>
        <w:t xml:space="preserve">Анализ </w:t>
      </w:r>
      <w:r w:rsidRPr="001F68FE">
        <w:rPr>
          <w:rFonts w:ascii="TimesNewRomanPSMT" w:eastAsia="Times New Roman" w:hAnsi="TimesNewRomanPSMT" w:cs="Times New Roman"/>
          <w:color w:val="000000"/>
          <w:sz w:val="28"/>
          <w:szCs w:val="28"/>
          <w:lang w:eastAsia="ru-RU"/>
        </w:rPr>
        <w:t>коммерчески</w:t>
      </w:r>
      <w:r w:rsidR="0091729D" w:rsidRPr="001F68FE">
        <w:rPr>
          <w:rFonts w:ascii="TimesNewRomanPSMT" w:eastAsia="Times New Roman" w:hAnsi="TimesNewRomanPSMT" w:cs="Times New Roman"/>
          <w:color w:val="000000"/>
          <w:sz w:val="28"/>
          <w:szCs w:val="28"/>
          <w:lang w:eastAsia="ru-RU"/>
        </w:rPr>
        <w:t>х предложений</w:t>
      </w:r>
      <w:r w:rsidRPr="001F68FE">
        <w:rPr>
          <w:rFonts w:ascii="TimesNewRomanPSMT" w:eastAsia="Times New Roman" w:hAnsi="TimesNewRomanPSMT" w:cs="Times New Roman"/>
          <w:color w:val="000000"/>
          <w:sz w:val="28"/>
          <w:szCs w:val="28"/>
          <w:lang w:eastAsia="ru-RU"/>
        </w:rPr>
        <w:t xml:space="preserve"> кремниевы</w:t>
      </w:r>
      <w:r w:rsidR="0091729D" w:rsidRPr="001F68FE">
        <w:rPr>
          <w:rFonts w:ascii="TimesNewRomanPSMT" w:eastAsia="Times New Roman" w:hAnsi="TimesNewRomanPSMT" w:cs="Times New Roman"/>
          <w:color w:val="000000"/>
          <w:sz w:val="28"/>
          <w:szCs w:val="28"/>
          <w:lang w:eastAsia="ru-RU"/>
        </w:rPr>
        <w:t>х</w:t>
      </w:r>
      <w:r w:rsidRPr="001F68FE">
        <w:rPr>
          <w:rFonts w:ascii="TimesNewRomanPSMT" w:eastAsia="Times New Roman" w:hAnsi="TimesNewRomanPSMT" w:cs="Times New Roman"/>
          <w:color w:val="000000"/>
          <w:sz w:val="28"/>
          <w:szCs w:val="28"/>
          <w:lang w:eastAsia="ru-RU"/>
        </w:rPr>
        <w:t xml:space="preserve"> анод</w:t>
      </w:r>
      <w:r w:rsidR="0091729D" w:rsidRPr="001F68FE">
        <w:rPr>
          <w:rFonts w:ascii="TimesNewRomanPSMT" w:eastAsia="Times New Roman" w:hAnsi="TimesNewRomanPSMT" w:cs="Times New Roman"/>
          <w:color w:val="000000"/>
          <w:sz w:val="28"/>
          <w:szCs w:val="28"/>
          <w:lang w:eastAsia="ru-RU"/>
        </w:rPr>
        <w:t>ов показывает, что существующие плёночные разработки ещё не готовы к коммерциализации, т.к. большинство кремниевых анодов</w:t>
      </w:r>
      <w:r w:rsidRPr="001F68FE">
        <w:rPr>
          <w:rFonts w:ascii="TimesNewRomanPSMT" w:eastAsia="Times New Roman" w:hAnsi="TimesNewRomanPSMT" w:cs="Times New Roman"/>
          <w:color w:val="000000"/>
          <w:sz w:val="28"/>
          <w:szCs w:val="28"/>
          <w:lang w:eastAsia="ru-RU"/>
        </w:rPr>
        <w:t xml:space="preserve"> изготавливаются на основе нанопорошков, а не плёнок</w:t>
      </w:r>
      <w:r w:rsidR="0091729D" w:rsidRPr="001F68FE">
        <w:rPr>
          <w:rFonts w:ascii="TimesNewRomanPSMT" w:eastAsia="Times New Roman" w:hAnsi="TimesNewRomanPSMT" w:cs="Times New Roman"/>
          <w:color w:val="000000"/>
          <w:sz w:val="28"/>
          <w:szCs w:val="28"/>
          <w:lang w:eastAsia="ru-RU"/>
        </w:rPr>
        <w:t>. Э</w:t>
      </w:r>
      <w:r w:rsidRPr="001F68FE">
        <w:rPr>
          <w:rFonts w:ascii="TimesNewRomanPSMT" w:eastAsia="Times New Roman" w:hAnsi="TimesNewRomanPSMT" w:cs="Times New Roman"/>
          <w:color w:val="000000"/>
          <w:sz w:val="28"/>
          <w:szCs w:val="28"/>
          <w:lang w:eastAsia="ru-RU"/>
        </w:rPr>
        <w:t xml:space="preserve">то не даёт раскрыть потенциал нанотехнологий в этих приложениях. </w:t>
      </w:r>
      <w:r w:rsidR="0091729D" w:rsidRPr="001F68FE">
        <w:rPr>
          <w:rFonts w:ascii="TimesNewRomanPSMT" w:eastAsia="Times New Roman" w:hAnsi="TimesNewRomanPSMT" w:cs="Times New Roman"/>
          <w:color w:val="000000"/>
          <w:sz w:val="28"/>
          <w:szCs w:val="28"/>
          <w:lang w:eastAsia="ru-RU"/>
        </w:rPr>
        <w:t xml:space="preserve">Необходимо было </w:t>
      </w:r>
      <w:r w:rsidRPr="001F68FE">
        <w:rPr>
          <w:rFonts w:ascii="TimesNewRomanPSMT" w:eastAsia="Times New Roman" w:hAnsi="TimesNewRomanPSMT" w:cs="Times New Roman"/>
          <w:color w:val="000000"/>
          <w:sz w:val="28"/>
          <w:szCs w:val="28"/>
          <w:lang w:eastAsia="ru-RU"/>
        </w:rPr>
        <w:t>кардинального увелич</w:t>
      </w:r>
      <w:r w:rsidR="0091729D" w:rsidRPr="001F68FE">
        <w:rPr>
          <w:rFonts w:ascii="TimesNewRomanPSMT" w:eastAsia="Times New Roman" w:hAnsi="TimesNewRomanPSMT" w:cs="Times New Roman"/>
          <w:color w:val="000000"/>
          <w:sz w:val="28"/>
          <w:szCs w:val="28"/>
          <w:lang w:eastAsia="ru-RU"/>
        </w:rPr>
        <w:t>ить</w:t>
      </w:r>
      <w:r w:rsidRPr="001F68FE">
        <w:rPr>
          <w:rFonts w:ascii="TimesNewRomanPSMT" w:eastAsia="Times New Roman" w:hAnsi="TimesNewRomanPSMT" w:cs="Times New Roman"/>
          <w:color w:val="000000"/>
          <w:sz w:val="28"/>
          <w:szCs w:val="28"/>
          <w:lang w:eastAsia="ru-RU"/>
        </w:rPr>
        <w:t xml:space="preserve"> производительност</w:t>
      </w:r>
      <w:r w:rsidR="0091729D" w:rsidRPr="001F68FE">
        <w:rPr>
          <w:rFonts w:ascii="TimesNewRomanPSMT" w:eastAsia="Times New Roman" w:hAnsi="TimesNewRomanPSMT" w:cs="Times New Roman"/>
          <w:color w:val="000000"/>
          <w:sz w:val="28"/>
          <w:szCs w:val="28"/>
          <w:lang w:eastAsia="ru-RU"/>
        </w:rPr>
        <w:t>ь</w:t>
      </w:r>
      <w:r w:rsidRPr="001F68FE">
        <w:rPr>
          <w:rFonts w:ascii="TimesNewRomanPSMT" w:eastAsia="Times New Roman" w:hAnsi="TimesNewRomanPSMT" w:cs="Times New Roman"/>
          <w:color w:val="000000"/>
          <w:sz w:val="28"/>
          <w:szCs w:val="28"/>
          <w:lang w:eastAsia="ru-RU"/>
        </w:rPr>
        <w:t xml:space="preserve"> существующих процессов напыления. Это позвол</w:t>
      </w:r>
      <w:r w:rsidR="0091729D" w:rsidRPr="001F68FE">
        <w:rPr>
          <w:rFonts w:ascii="TimesNewRomanPSMT" w:eastAsia="Times New Roman" w:hAnsi="TimesNewRomanPSMT" w:cs="Times New Roman"/>
          <w:color w:val="000000"/>
          <w:sz w:val="28"/>
          <w:szCs w:val="28"/>
          <w:lang w:eastAsia="ru-RU"/>
        </w:rPr>
        <w:t>и</w:t>
      </w:r>
      <w:r w:rsidRPr="001F68FE">
        <w:rPr>
          <w:rFonts w:ascii="TimesNewRomanPSMT" w:eastAsia="Times New Roman" w:hAnsi="TimesNewRomanPSMT" w:cs="Times New Roman"/>
          <w:color w:val="000000"/>
          <w:sz w:val="28"/>
          <w:szCs w:val="28"/>
          <w:lang w:eastAsia="ru-RU"/>
        </w:rPr>
        <w:t xml:space="preserve">т масштабировать экспериментальные результаты на промышленный уровень. </w:t>
      </w:r>
      <w:r w:rsidR="0091729D" w:rsidRPr="001F68FE">
        <w:rPr>
          <w:rFonts w:ascii="TimesNewRomanPSMT" w:eastAsia="Times New Roman" w:hAnsi="TimesNewRomanPSMT" w:cs="Times New Roman"/>
          <w:color w:val="000000"/>
          <w:sz w:val="28"/>
          <w:szCs w:val="28"/>
          <w:lang w:eastAsia="ru-RU"/>
        </w:rPr>
        <w:t>Нужно было выяснять то, каким образом на технологическом уровне возможно достичь</w:t>
      </w:r>
      <w:r w:rsidRPr="001F68FE">
        <w:rPr>
          <w:rFonts w:ascii="TimesNewRomanPSMT" w:eastAsia="Times New Roman" w:hAnsi="TimesNewRomanPSMT" w:cs="Times New Roman"/>
          <w:color w:val="000000"/>
          <w:sz w:val="28"/>
          <w:szCs w:val="28"/>
          <w:lang w:eastAsia="ru-RU"/>
        </w:rPr>
        <w:t xml:space="preserve"> оптимальной морфологии плёночных структур и полиморфизма кремния в составе плёнок</w:t>
      </w:r>
      <w:r w:rsidR="0091729D" w:rsidRPr="001F68FE">
        <w:rPr>
          <w:rFonts w:ascii="TimesNewRomanPSMT" w:eastAsia="Times New Roman" w:hAnsi="TimesNewRomanPSMT" w:cs="Times New Roman"/>
          <w:color w:val="000000"/>
          <w:sz w:val="28"/>
          <w:szCs w:val="28"/>
          <w:lang w:eastAsia="ru-RU"/>
        </w:rPr>
        <w:t>;</w:t>
      </w:r>
    </w:p>
    <w:p w14:paraId="7658A754" w14:textId="1433CE63" w:rsidR="0091729D" w:rsidRPr="001F68FE" w:rsidRDefault="0091729D" w:rsidP="00E763DF">
      <w:pPr>
        <w:pStyle w:val="a9"/>
        <w:numPr>
          <w:ilvl w:val="0"/>
          <w:numId w:val="21"/>
        </w:numPr>
        <w:spacing w:after="0" w:line="240" w:lineRule="auto"/>
        <w:ind w:left="0"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Выявлена ранее неизвестная форма волокнистых кремниевых нанокристаллитов диаметром от 10 до 150 нм в составе кремниевой плёнки, полученная методом магнетронного напыления. При этом структура плёнки пористая, ячеистая, возникающая в результате переплетения нановолокон кремния. Ячейки имеют вытянутую овальную форму шириной и длиной около 1 и 3 мкм соответственно;</w:t>
      </w:r>
    </w:p>
    <w:p w14:paraId="42183116" w14:textId="4FDC91AD" w:rsidR="0091729D" w:rsidRPr="001F68FE" w:rsidRDefault="0091729D" w:rsidP="00E763DF">
      <w:pPr>
        <w:pStyle w:val="a9"/>
        <w:numPr>
          <w:ilvl w:val="0"/>
          <w:numId w:val="21"/>
        </w:numPr>
        <w:spacing w:after="0" w:line="240" w:lineRule="auto"/>
        <w:ind w:left="0"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Установлены особенности спектрограммы Рамана, характерные для кремниевых плёнок, имеющих в своём составе нанокристаллиты нового типа. Пик аморфного кремния в районе 120 см</w:t>
      </w:r>
      <w:r w:rsidRPr="001F68FE">
        <w:rPr>
          <w:rFonts w:ascii="TimesNewRomanPSMT" w:eastAsia="Times New Roman" w:hAnsi="TimesNewRomanPSMT" w:cs="Times New Roman"/>
          <w:color w:val="000000"/>
          <w:sz w:val="28"/>
          <w:szCs w:val="28"/>
          <w:vertAlign w:val="superscript"/>
          <w:lang w:eastAsia="ru-RU"/>
        </w:rPr>
        <w:t>-1</w:t>
      </w:r>
      <w:r w:rsidRPr="001F68FE">
        <w:rPr>
          <w:rFonts w:ascii="TimesNewRomanPSMT" w:eastAsia="Times New Roman" w:hAnsi="TimesNewRomanPSMT" w:cs="Times New Roman"/>
          <w:color w:val="000000"/>
          <w:sz w:val="28"/>
          <w:szCs w:val="28"/>
          <w:lang w:eastAsia="ru-RU"/>
        </w:rPr>
        <w:t>, кристаллического кремния в районе 210 см</w:t>
      </w:r>
      <w:r w:rsidRPr="001F68FE">
        <w:rPr>
          <w:rFonts w:ascii="TimesNewRomanPSMT" w:eastAsia="Times New Roman" w:hAnsi="TimesNewRomanPSMT" w:cs="Times New Roman"/>
          <w:color w:val="000000"/>
          <w:sz w:val="28"/>
          <w:szCs w:val="28"/>
          <w:vertAlign w:val="superscript"/>
          <w:lang w:eastAsia="ru-RU"/>
        </w:rPr>
        <w:t>-1</w:t>
      </w:r>
      <w:r w:rsidRPr="001F68FE">
        <w:rPr>
          <w:rFonts w:ascii="TimesNewRomanPSMT" w:eastAsia="Times New Roman" w:hAnsi="TimesNewRomanPSMT" w:cs="Times New Roman"/>
          <w:color w:val="000000"/>
          <w:sz w:val="28"/>
          <w:szCs w:val="28"/>
          <w:lang w:eastAsia="ru-RU"/>
        </w:rPr>
        <w:t>. Оба пика имеют характерное расщепление. Пик нано</w:t>
      </w:r>
      <w:r w:rsidR="001F62B0" w:rsidRPr="001F68FE">
        <w:rPr>
          <w:rFonts w:ascii="TimesNewRomanPSMT" w:eastAsia="Times New Roman" w:hAnsi="TimesNewRomanPSMT" w:cs="Times New Roman"/>
          <w:color w:val="000000"/>
          <w:sz w:val="28"/>
          <w:szCs w:val="28"/>
          <w:lang w:eastAsia="ru-RU"/>
        </w:rPr>
        <w:t>-</w:t>
      </w:r>
      <w:r w:rsidR="001F62B0" w:rsidRPr="001F68FE">
        <w:rPr>
          <w:rFonts w:ascii="TimesNewRomanPSMT" w:eastAsia="Times New Roman" w:hAnsi="TimesNewRomanPSMT" w:cs="Times New Roman"/>
          <w:color w:val="000000"/>
          <w:sz w:val="28"/>
          <w:szCs w:val="28"/>
          <w:lang w:val="en-US" w:eastAsia="ru-RU"/>
        </w:rPr>
        <w:t>Si</w:t>
      </w:r>
      <w:r w:rsidRPr="001F68FE">
        <w:rPr>
          <w:rFonts w:ascii="TimesNewRomanPSMT" w:eastAsia="Times New Roman" w:hAnsi="TimesNewRomanPSMT" w:cs="Times New Roman"/>
          <w:color w:val="000000"/>
          <w:sz w:val="28"/>
          <w:szCs w:val="28"/>
          <w:lang w:eastAsia="ru-RU"/>
        </w:rPr>
        <w:t xml:space="preserve"> нового типа с максимумом при сдвиге 519 см</w:t>
      </w:r>
      <w:r w:rsidRPr="001F68FE">
        <w:rPr>
          <w:rFonts w:ascii="TimesNewRomanPSMT" w:eastAsia="Times New Roman" w:hAnsi="TimesNewRomanPSMT" w:cs="Times New Roman"/>
          <w:color w:val="000000"/>
          <w:sz w:val="28"/>
          <w:szCs w:val="28"/>
          <w:vertAlign w:val="superscript"/>
          <w:lang w:eastAsia="ru-RU"/>
        </w:rPr>
        <w:t>-1</w:t>
      </w:r>
      <w:r w:rsidRPr="001F68FE">
        <w:rPr>
          <w:rFonts w:ascii="TimesNewRomanPSMT" w:eastAsia="Times New Roman" w:hAnsi="TimesNewRomanPSMT" w:cs="Times New Roman"/>
          <w:color w:val="000000"/>
          <w:sz w:val="28"/>
          <w:szCs w:val="28"/>
          <w:lang w:eastAsia="ru-RU"/>
        </w:rPr>
        <w:t>, что отличает его от сферических нанокристаллитов кремния, которые дают пик в районе 514-518 см</w:t>
      </w:r>
      <w:r w:rsidRPr="001F68FE">
        <w:rPr>
          <w:rFonts w:ascii="TimesNewRomanPSMT" w:eastAsia="Times New Roman" w:hAnsi="TimesNewRomanPSMT" w:cs="Times New Roman"/>
          <w:color w:val="000000"/>
          <w:sz w:val="28"/>
          <w:szCs w:val="28"/>
          <w:vertAlign w:val="superscript"/>
          <w:lang w:eastAsia="ru-RU"/>
        </w:rPr>
        <w:t>-1</w:t>
      </w:r>
      <w:r w:rsidRPr="001F68FE">
        <w:rPr>
          <w:rFonts w:ascii="TimesNewRomanPSMT" w:eastAsia="Times New Roman" w:hAnsi="TimesNewRomanPSMT" w:cs="Times New Roman"/>
          <w:color w:val="000000"/>
          <w:sz w:val="28"/>
          <w:szCs w:val="28"/>
          <w:lang w:eastAsia="ru-RU"/>
        </w:rPr>
        <w:t>;</w:t>
      </w:r>
    </w:p>
    <w:p w14:paraId="351FDE4D" w14:textId="77051DDB" w:rsidR="0091729D" w:rsidRPr="001F68FE" w:rsidRDefault="0091729D" w:rsidP="00E763DF">
      <w:pPr>
        <w:pStyle w:val="a9"/>
        <w:numPr>
          <w:ilvl w:val="0"/>
          <w:numId w:val="21"/>
        </w:numPr>
        <w:spacing w:after="0" w:line="240" w:lineRule="auto"/>
        <w:ind w:left="0"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Разработаны математические модели, описывающие кинетику роста толщины кремниевых плёнок, получаемых методом магнетронного напыления при различном давлении в рабочей камере;</w:t>
      </w:r>
    </w:p>
    <w:p w14:paraId="22A00A7D" w14:textId="7B9CD1E3" w:rsidR="0091729D" w:rsidRPr="001F68FE" w:rsidRDefault="00E54561" w:rsidP="00E763DF">
      <w:pPr>
        <w:pStyle w:val="a9"/>
        <w:numPr>
          <w:ilvl w:val="0"/>
          <w:numId w:val="21"/>
        </w:numPr>
        <w:spacing w:after="0" w:line="240" w:lineRule="auto"/>
        <w:ind w:left="0"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Установлены з</w:t>
      </w:r>
      <w:r w:rsidR="0091729D" w:rsidRPr="001F68FE">
        <w:rPr>
          <w:rFonts w:ascii="TimesNewRomanPSMT" w:eastAsia="Times New Roman" w:hAnsi="TimesNewRomanPSMT" w:cs="Times New Roman"/>
          <w:color w:val="000000"/>
          <w:sz w:val="28"/>
          <w:szCs w:val="28"/>
          <w:lang w:eastAsia="ru-RU"/>
        </w:rPr>
        <w:t>ависимости основных показателей магнетронного напыления: время индукционного периода, скорость роста плёнки в стационарном режиме и унос кремния от удельной мощности при постоянном (не импульсном) напряжении на мишени и от частоты напряжения на мишени при максимально возможной удельной мощности, описанные соответствующими математическими моделями;</w:t>
      </w:r>
    </w:p>
    <w:p w14:paraId="70BF2111" w14:textId="65E6986F" w:rsidR="0091729D" w:rsidRPr="001F68FE" w:rsidRDefault="00E54561" w:rsidP="00E763DF">
      <w:pPr>
        <w:pStyle w:val="a9"/>
        <w:numPr>
          <w:ilvl w:val="0"/>
          <w:numId w:val="21"/>
        </w:numPr>
        <w:spacing w:after="0" w:line="240" w:lineRule="auto"/>
        <w:ind w:left="0"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Создана м</w:t>
      </w:r>
      <w:r w:rsidR="0091729D" w:rsidRPr="001F68FE">
        <w:rPr>
          <w:rFonts w:ascii="TimesNewRomanPSMT" w:eastAsia="Times New Roman" w:hAnsi="TimesNewRomanPSMT" w:cs="Times New Roman"/>
          <w:color w:val="000000"/>
          <w:sz w:val="28"/>
          <w:szCs w:val="28"/>
          <w:lang w:eastAsia="ru-RU"/>
        </w:rPr>
        <w:t>атематическая модель, связывающая долю нано</w:t>
      </w:r>
      <w:r w:rsidR="001F62B0" w:rsidRPr="001F68FE">
        <w:rPr>
          <w:rFonts w:ascii="TimesNewRomanPSMT" w:eastAsia="Times New Roman" w:hAnsi="TimesNewRomanPSMT" w:cs="Times New Roman"/>
          <w:color w:val="000000"/>
          <w:sz w:val="28"/>
          <w:szCs w:val="28"/>
          <w:lang w:eastAsia="ru-RU"/>
        </w:rPr>
        <w:t>-</w:t>
      </w:r>
      <w:r w:rsidR="001F62B0" w:rsidRPr="001F68FE">
        <w:rPr>
          <w:rFonts w:ascii="TimesNewRomanPSMT" w:eastAsia="Times New Roman" w:hAnsi="TimesNewRomanPSMT" w:cs="Times New Roman"/>
          <w:color w:val="000000"/>
          <w:sz w:val="28"/>
          <w:szCs w:val="28"/>
          <w:lang w:val="en-US" w:eastAsia="ru-RU"/>
        </w:rPr>
        <w:t>Si</w:t>
      </w:r>
      <w:r w:rsidR="0091729D" w:rsidRPr="001F68FE">
        <w:rPr>
          <w:rFonts w:ascii="TimesNewRomanPSMT" w:eastAsia="Times New Roman" w:hAnsi="TimesNewRomanPSMT" w:cs="Times New Roman"/>
          <w:color w:val="000000"/>
          <w:sz w:val="28"/>
          <w:szCs w:val="28"/>
          <w:lang w:eastAsia="ru-RU"/>
        </w:rPr>
        <w:t xml:space="preserve"> в составе полученной кремниевой плёнки (Y) и основные технологические параметры магнетронного напыления кремния: Удельная мощность на мишени, Вт/см</w:t>
      </w:r>
      <w:r w:rsidR="0091729D" w:rsidRPr="001F68FE">
        <w:rPr>
          <w:rFonts w:ascii="TimesNewRomanPSMT" w:eastAsia="Times New Roman" w:hAnsi="TimesNewRomanPSMT" w:cs="Times New Roman"/>
          <w:color w:val="000000"/>
          <w:sz w:val="28"/>
          <w:szCs w:val="28"/>
          <w:vertAlign w:val="superscript"/>
          <w:lang w:eastAsia="ru-RU"/>
        </w:rPr>
        <w:t>2</w:t>
      </w:r>
      <w:r w:rsidR="0091729D" w:rsidRPr="001F68FE">
        <w:rPr>
          <w:rFonts w:ascii="TimesNewRomanPSMT" w:eastAsia="Times New Roman" w:hAnsi="TimesNewRomanPSMT" w:cs="Times New Roman"/>
          <w:color w:val="000000"/>
          <w:sz w:val="28"/>
          <w:szCs w:val="28"/>
          <w:lang w:eastAsia="ru-RU"/>
        </w:rPr>
        <w:t xml:space="preserve"> (Х1), Давление в рабочей камере, Па (Х2), Частота напряжения на мишени, кГц (Х3)</w:t>
      </w:r>
    </w:p>
    <w:p w14:paraId="4EA5ABE2" w14:textId="49955A26" w:rsidR="0091729D" w:rsidRPr="001F68FE" w:rsidRDefault="0091729D" w:rsidP="00E763DF">
      <w:pPr>
        <w:pStyle w:val="a9"/>
        <w:spacing w:after="0" w:line="240" w:lineRule="auto"/>
        <w:ind w:left="709"/>
        <w:jc w:val="both"/>
        <w:rPr>
          <w:rFonts w:ascii="TimesNewRomanPSMT" w:eastAsia="Times New Roman" w:hAnsi="TimesNewRomanPSMT" w:cs="Times New Roman"/>
          <w:color w:val="000000"/>
          <w:sz w:val="28"/>
          <w:szCs w:val="28"/>
          <w:lang w:eastAsia="ru-RU"/>
        </w:rPr>
      </w:pPr>
    </w:p>
    <w:p w14:paraId="627026A5" w14:textId="4CB724DA" w:rsidR="0091729D" w:rsidRPr="001F68FE" w:rsidRDefault="0091729D" w:rsidP="00E763DF">
      <w:pPr>
        <w:tabs>
          <w:tab w:val="left" w:pos="993"/>
        </w:tabs>
        <w:spacing w:after="0" w:line="240" w:lineRule="auto"/>
        <w:ind w:firstLine="709"/>
        <w:jc w:val="both"/>
        <w:rPr>
          <w:rFonts w:ascii="TimesNewRomanPSMT" w:hAnsi="TimesNewRomanPSMT"/>
          <w:color w:val="000000"/>
          <w:sz w:val="28"/>
          <w:szCs w:val="28"/>
        </w:rPr>
      </w:pPr>
      <m:oMathPara>
        <m:oMathParaPr>
          <m:jc m:val="centerGroup"/>
        </m:oMathParaPr>
        <m:oMath>
          <m:r>
            <w:rPr>
              <w:rFonts w:ascii="Cambria Math" w:hAnsi="Cambria Math"/>
              <w:color w:val="000000"/>
              <w:sz w:val="28"/>
              <w:szCs w:val="28"/>
              <w:lang w:val="en-US"/>
            </w:rPr>
            <m:t>Y= -30,7846+62,897×X2+0,2277×X3-5,3108×</m:t>
          </m:r>
          <m:sSup>
            <m:sSupPr>
              <m:ctrlPr>
                <w:rPr>
                  <w:rFonts w:ascii="Cambria Math" w:hAnsi="Cambria Math"/>
                  <w:i/>
                  <w:iCs/>
                  <w:color w:val="000000"/>
                  <w:sz w:val="28"/>
                  <w:szCs w:val="28"/>
                </w:rPr>
              </m:ctrlPr>
            </m:sSupPr>
            <m:e>
              <m:r>
                <w:rPr>
                  <w:rFonts w:ascii="Cambria Math" w:hAnsi="Cambria Math"/>
                  <w:color w:val="000000"/>
                  <w:sz w:val="28"/>
                  <w:szCs w:val="28"/>
                  <w:lang w:val="en-US"/>
                </w:rPr>
                <m:t>X2</m:t>
              </m:r>
            </m:e>
            <m:sup>
              <m:r>
                <w:rPr>
                  <w:rFonts w:ascii="Cambria Math" w:hAnsi="Cambria Math"/>
                  <w:color w:val="000000"/>
                  <w:sz w:val="28"/>
                  <w:szCs w:val="28"/>
                  <w:lang w:val="en-US"/>
                </w:rPr>
                <m:t>2</m:t>
              </m:r>
            </m:sup>
          </m:sSup>
        </m:oMath>
      </m:oMathPara>
    </w:p>
    <w:p w14:paraId="1063392E" w14:textId="77777777" w:rsidR="0091729D" w:rsidRPr="001F68FE" w:rsidRDefault="0091729D" w:rsidP="00E763DF">
      <w:pPr>
        <w:pStyle w:val="a9"/>
        <w:spacing w:after="0" w:line="240" w:lineRule="auto"/>
        <w:ind w:left="709"/>
        <w:jc w:val="both"/>
        <w:rPr>
          <w:rFonts w:ascii="TimesNewRomanPSMT" w:eastAsia="Times New Roman" w:hAnsi="TimesNewRomanPSMT" w:cs="Times New Roman"/>
          <w:color w:val="000000"/>
          <w:sz w:val="28"/>
          <w:szCs w:val="28"/>
          <w:lang w:eastAsia="ru-RU"/>
        </w:rPr>
      </w:pPr>
    </w:p>
    <w:p w14:paraId="7F16BEA2" w14:textId="7104B511" w:rsidR="0091729D" w:rsidRPr="001F68FE" w:rsidRDefault="00E54561" w:rsidP="00E763DF">
      <w:pPr>
        <w:pStyle w:val="a9"/>
        <w:numPr>
          <w:ilvl w:val="0"/>
          <w:numId w:val="21"/>
        </w:numPr>
        <w:spacing w:after="0" w:line="240" w:lineRule="auto"/>
        <w:ind w:left="0"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hint="eastAsia"/>
          <w:color w:val="000000"/>
          <w:sz w:val="28"/>
          <w:szCs w:val="28"/>
          <w:lang w:eastAsia="ru-RU"/>
        </w:rPr>
        <w:t>В</w:t>
      </w:r>
      <w:r w:rsidRPr="001F68FE">
        <w:rPr>
          <w:rFonts w:ascii="TimesNewRomanPSMT" w:eastAsia="Times New Roman" w:hAnsi="TimesNewRomanPSMT" w:cs="Times New Roman"/>
          <w:color w:val="000000"/>
          <w:sz w:val="28"/>
          <w:szCs w:val="28"/>
          <w:lang w:eastAsia="ru-RU"/>
        </w:rPr>
        <w:t>ыработаны п</w:t>
      </w:r>
      <w:r w:rsidR="0091729D" w:rsidRPr="001F68FE">
        <w:rPr>
          <w:rFonts w:ascii="TimesNewRomanPSMT" w:eastAsia="Times New Roman" w:hAnsi="TimesNewRomanPSMT" w:cs="Times New Roman" w:hint="eastAsia"/>
          <w:color w:val="000000"/>
          <w:sz w:val="28"/>
          <w:szCs w:val="28"/>
          <w:lang w:eastAsia="ru-RU"/>
        </w:rPr>
        <w:t>рактические</w:t>
      </w:r>
      <w:r w:rsidR="0091729D" w:rsidRPr="001F68FE">
        <w:rPr>
          <w:rFonts w:ascii="TimesNewRomanPSMT" w:eastAsia="Times New Roman" w:hAnsi="TimesNewRomanPSMT" w:cs="Times New Roman"/>
          <w:color w:val="000000"/>
          <w:sz w:val="28"/>
          <w:szCs w:val="28"/>
          <w:lang w:eastAsia="ru-RU"/>
        </w:rPr>
        <w:t xml:space="preserve"> рекомендации по магнетронному напылению кремниевых плёнок на основе анализа кинетических закономерностей роста толщины плёнок. Для максимальной интенсификации процесса без потери волокнистой структуры нанкристаллитов кремния необходимо: устано</w:t>
      </w:r>
      <w:r w:rsidR="0091729D" w:rsidRPr="001F68FE">
        <w:rPr>
          <w:rFonts w:ascii="TimesNewRomanPSMT" w:eastAsia="Times New Roman" w:hAnsi="TimesNewRomanPSMT" w:cs="Times New Roman" w:hint="eastAsia"/>
          <w:color w:val="000000"/>
          <w:sz w:val="28"/>
          <w:szCs w:val="28"/>
          <w:lang w:eastAsia="ru-RU"/>
        </w:rPr>
        <w:t>вить</w:t>
      </w:r>
      <w:r w:rsidR="0091729D" w:rsidRPr="001F68FE">
        <w:rPr>
          <w:rFonts w:ascii="TimesNewRomanPSMT" w:eastAsia="Times New Roman" w:hAnsi="TimesNewRomanPSMT" w:cs="Times New Roman"/>
          <w:color w:val="000000"/>
          <w:sz w:val="28"/>
          <w:szCs w:val="28"/>
          <w:lang w:eastAsia="ru-RU"/>
        </w:rPr>
        <w:t xml:space="preserve"> удельную мощность на мишени 60-100 Вт/см</w:t>
      </w:r>
      <w:r w:rsidR="0091729D" w:rsidRPr="001F68FE">
        <w:rPr>
          <w:rFonts w:ascii="TimesNewRomanPSMT" w:eastAsia="Times New Roman" w:hAnsi="TimesNewRomanPSMT" w:cs="Times New Roman"/>
          <w:color w:val="000000"/>
          <w:sz w:val="28"/>
          <w:szCs w:val="28"/>
          <w:vertAlign w:val="superscript"/>
          <w:lang w:eastAsia="ru-RU"/>
        </w:rPr>
        <w:t>2</w:t>
      </w:r>
      <w:r w:rsidR="0091729D" w:rsidRPr="001F68FE">
        <w:rPr>
          <w:rFonts w:ascii="TimesNewRomanPSMT" w:eastAsia="Times New Roman" w:hAnsi="TimesNewRomanPSMT" w:cs="Times New Roman"/>
          <w:color w:val="000000"/>
          <w:sz w:val="28"/>
          <w:szCs w:val="28"/>
          <w:lang w:eastAsia="ru-RU"/>
        </w:rPr>
        <w:t xml:space="preserve">. Поддерживать частоту импульсов напряжения на мишени 100-500 Гц. При этом достигается сокращение времени индукционного периода процесса до 5-15 секунд и увеличивается скорость роста кремниевой плёнки до 12800 </w:t>
      </w:r>
      <w:r w:rsidR="0091729D" w:rsidRPr="001F68FE">
        <w:rPr>
          <w:rFonts w:ascii="TimesNewRomanPSMT" w:eastAsia="Times New Roman" w:hAnsi="TimesNewRomanPSMT" w:cs="Times New Roman" w:hint="eastAsia"/>
          <w:color w:val="000000"/>
          <w:sz w:val="28"/>
          <w:szCs w:val="28"/>
          <w:lang w:eastAsia="ru-RU"/>
        </w:rPr>
        <w:t>нм</w:t>
      </w:r>
      <w:r w:rsidR="0091729D" w:rsidRPr="001F68FE">
        <w:rPr>
          <w:rFonts w:ascii="TimesNewRomanPSMT" w:eastAsia="Times New Roman" w:hAnsi="TimesNewRomanPSMT" w:cs="Times New Roman"/>
          <w:color w:val="000000"/>
          <w:sz w:val="28"/>
          <w:szCs w:val="28"/>
          <w:lang w:eastAsia="ru-RU"/>
        </w:rPr>
        <w:t>/мин в стационарном режиме. Потери кремния составляют до 7-15%;</w:t>
      </w:r>
    </w:p>
    <w:p w14:paraId="269C53A6" w14:textId="622C80C0" w:rsidR="0091729D" w:rsidRPr="001F68FE" w:rsidRDefault="00E54561" w:rsidP="00E763DF">
      <w:pPr>
        <w:pStyle w:val="a9"/>
        <w:numPr>
          <w:ilvl w:val="0"/>
          <w:numId w:val="21"/>
        </w:numPr>
        <w:spacing w:after="0" w:line="240" w:lineRule="auto"/>
        <w:ind w:left="0"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hint="eastAsia"/>
          <w:color w:val="000000"/>
          <w:sz w:val="28"/>
          <w:szCs w:val="28"/>
          <w:lang w:eastAsia="ru-RU"/>
        </w:rPr>
        <w:t>Н</w:t>
      </w:r>
      <w:r w:rsidRPr="001F68FE">
        <w:rPr>
          <w:rFonts w:ascii="TimesNewRomanPSMT" w:eastAsia="Times New Roman" w:hAnsi="TimesNewRomanPSMT" w:cs="Times New Roman"/>
          <w:color w:val="000000"/>
          <w:sz w:val="28"/>
          <w:szCs w:val="28"/>
          <w:lang w:eastAsia="ru-RU"/>
        </w:rPr>
        <w:t>айдены п</w:t>
      </w:r>
      <w:r w:rsidR="0091729D" w:rsidRPr="001F68FE">
        <w:rPr>
          <w:rFonts w:ascii="TimesNewRomanPSMT" w:eastAsia="Times New Roman" w:hAnsi="TimesNewRomanPSMT" w:cs="Times New Roman" w:hint="eastAsia"/>
          <w:color w:val="000000"/>
          <w:sz w:val="28"/>
          <w:szCs w:val="28"/>
          <w:lang w:eastAsia="ru-RU"/>
        </w:rPr>
        <w:t>араметры</w:t>
      </w:r>
      <w:r w:rsidR="0091729D" w:rsidRPr="001F68FE">
        <w:rPr>
          <w:rFonts w:ascii="TimesNewRomanPSMT" w:eastAsia="Times New Roman" w:hAnsi="TimesNewRomanPSMT" w:cs="Times New Roman"/>
          <w:color w:val="000000"/>
          <w:sz w:val="28"/>
          <w:szCs w:val="28"/>
          <w:lang w:eastAsia="ru-RU"/>
        </w:rPr>
        <w:t xml:space="preserve"> магнетронного напыления, на основе разработанной математической модели, при которых достигается максимальная концентрация нанокристаллитов кремния волоконного типа в составе плёнки. Расчётная максимальная доля нано</w:t>
      </w:r>
      <w:r w:rsidR="001F62B0" w:rsidRPr="001F68FE">
        <w:rPr>
          <w:rFonts w:ascii="TimesNewRomanPSMT" w:eastAsia="Times New Roman" w:hAnsi="TimesNewRomanPSMT" w:cs="Times New Roman"/>
          <w:color w:val="000000"/>
          <w:sz w:val="28"/>
          <w:szCs w:val="28"/>
          <w:lang w:eastAsia="ru-RU"/>
        </w:rPr>
        <w:t>-</w:t>
      </w:r>
      <w:r w:rsidR="001F62B0" w:rsidRPr="001F68FE">
        <w:rPr>
          <w:rFonts w:ascii="TimesNewRomanPSMT" w:eastAsia="Times New Roman" w:hAnsi="TimesNewRomanPSMT" w:cs="Times New Roman"/>
          <w:color w:val="000000"/>
          <w:sz w:val="28"/>
          <w:szCs w:val="28"/>
          <w:lang w:val="en-US" w:eastAsia="ru-RU"/>
        </w:rPr>
        <w:t>Si</w:t>
      </w:r>
      <w:r w:rsidR="0091729D" w:rsidRPr="001F68FE">
        <w:rPr>
          <w:rFonts w:ascii="TimesNewRomanPSMT" w:eastAsia="Times New Roman" w:hAnsi="TimesNewRomanPSMT" w:cs="Times New Roman"/>
          <w:color w:val="000000"/>
          <w:sz w:val="28"/>
          <w:szCs w:val="28"/>
          <w:lang w:eastAsia="ru-RU"/>
        </w:rPr>
        <w:t xml:space="preserve"> в плёнке 75,06% достига</w:t>
      </w:r>
      <w:r w:rsidR="0091729D" w:rsidRPr="001F68FE">
        <w:rPr>
          <w:rFonts w:ascii="TimesNewRomanPSMT" w:eastAsia="Times New Roman" w:hAnsi="TimesNewRomanPSMT" w:cs="Times New Roman" w:hint="eastAsia"/>
          <w:color w:val="000000"/>
          <w:sz w:val="28"/>
          <w:szCs w:val="28"/>
          <w:lang w:eastAsia="ru-RU"/>
        </w:rPr>
        <w:t>ется</w:t>
      </w:r>
      <w:r w:rsidR="0091729D" w:rsidRPr="001F68FE">
        <w:rPr>
          <w:rFonts w:ascii="TimesNewRomanPSMT" w:eastAsia="Times New Roman" w:hAnsi="TimesNewRomanPSMT" w:cs="Times New Roman"/>
          <w:color w:val="000000"/>
          <w:sz w:val="28"/>
          <w:szCs w:val="28"/>
          <w:lang w:eastAsia="ru-RU"/>
        </w:rPr>
        <w:t xml:space="preserve"> при частоте напряжения на мишени 100 Гц и давлении в рабочей камере 1,9 Па</w:t>
      </w:r>
      <w:r w:rsidR="00FE0BB1" w:rsidRPr="001F68FE">
        <w:rPr>
          <w:rFonts w:ascii="TimesNewRomanPSMT" w:eastAsia="Times New Roman" w:hAnsi="TimesNewRomanPSMT" w:cs="Times New Roman"/>
          <w:color w:val="000000"/>
          <w:sz w:val="28"/>
          <w:szCs w:val="28"/>
          <w:lang w:eastAsia="ru-RU"/>
        </w:rPr>
        <w:t>;</w:t>
      </w:r>
    </w:p>
    <w:p w14:paraId="13FA8E6A" w14:textId="39BF597A" w:rsidR="00FE0BB1" w:rsidRPr="001F68FE" w:rsidRDefault="00FE0BB1" w:rsidP="00E763DF">
      <w:pPr>
        <w:pStyle w:val="a9"/>
        <w:numPr>
          <w:ilvl w:val="0"/>
          <w:numId w:val="21"/>
        </w:numPr>
        <w:spacing w:after="0" w:line="240" w:lineRule="auto"/>
        <w:ind w:left="0"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 xml:space="preserve">Экспериментальным путем, методом электрохимических испытаний доказана эффективность применения новых кремниевых нанопленок с повышенным содержанием </w:t>
      </w:r>
      <w:r w:rsidRPr="001F68FE">
        <w:rPr>
          <w:rFonts w:ascii="Times New Roman" w:eastAsia="Times New Roman" w:hAnsi="Times New Roman" w:cs="Times New Roman"/>
          <w:color w:val="000000"/>
          <w:sz w:val="28"/>
          <w:szCs w:val="28"/>
          <w:lang w:eastAsia="ru-RU"/>
        </w:rPr>
        <w:t xml:space="preserve">нанокристаллического кремния </w:t>
      </w:r>
      <w:r w:rsidRPr="001F68FE">
        <w:rPr>
          <w:rFonts w:ascii="Times New Roman" w:eastAsia="Times New Roman" w:hAnsi="Times New Roman" w:cs="Times New Roman"/>
          <w:color w:val="000000"/>
          <w:sz w:val="28"/>
          <w:szCs w:val="28"/>
          <w:lang w:val="en-US" w:eastAsia="ru-RU"/>
        </w:rPr>
        <w:t>n</w:t>
      </w:r>
      <w:r w:rsidRPr="001F68FE">
        <w:rPr>
          <w:rFonts w:ascii="Times New Roman" w:eastAsia="Times New Roman" w:hAnsi="Times New Roman" w:cs="Times New Roman"/>
          <w:color w:val="000000"/>
          <w:sz w:val="28"/>
          <w:szCs w:val="28"/>
          <w:lang w:eastAsia="ru-RU"/>
        </w:rPr>
        <w:t>-</w:t>
      </w:r>
      <w:r w:rsidRPr="001F68FE">
        <w:rPr>
          <w:rFonts w:ascii="Times New Roman" w:eastAsia="Times New Roman" w:hAnsi="Times New Roman" w:cs="Times New Roman"/>
          <w:color w:val="000000"/>
          <w:sz w:val="28"/>
          <w:szCs w:val="28"/>
          <w:lang w:val="en-US" w:eastAsia="ru-RU"/>
        </w:rPr>
        <w:t>C</w:t>
      </w:r>
      <w:r w:rsidRPr="001F68FE">
        <w:rPr>
          <w:rFonts w:ascii="Times New Roman" w:eastAsia="Times New Roman" w:hAnsi="Times New Roman" w:cs="Times New Roman"/>
          <w:color w:val="000000"/>
          <w:sz w:val="28"/>
          <w:szCs w:val="28"/>
          <w:lang w:eastAsia="ru-RU"/>
        </w:rPr>
        <w:t xml:space="preserve"> и новыми волокнистыми </w:t>
      </w:r>
      <w:r w:rsidR="00AA1B0E" w:rsidRPr="001F68FE">
        <w:rPr>
          <w:rFonts w:ascii="Times New Roman" w:eastAsia="Times New Roman" w:hAnsi="Times New Roman" w:cs="Times New Roman"/>
          <w:color w:val="000000"/>
          <w:sz w:val="28"/>
          <w:szCs w:val="28"/>
          <w:lang w:eastAsia="ru-RU"/>
        </w:rPr>
        <w:t xml:space="preserve">кремниевыми </w:t>
      </w:r>
      <w:r w:rsidR="00AA1B0E" w:rsidRPr="001F68FE">
        <w:rPr>
          <w:rFonts w:ascii="TimesNewRomanPSMT" w:eastAsia="Times New Roman" w:hAnsi="TimesNewRomanPSMT" w:cs="Times New Roman"/>
          <w:color w:val="000000"/>
          <w:sz w:val="28"/>
          <w:szCs w:val="28"/>
          <w:lang w:eastAsia="ru-RU"/>
        </w:rPr>
        <w:t>нанокристаллитов диаметром от 10 до 150 нм в составе кремниевой плёнки. Обосновано преимущество нового кремниевого материала по сравнению с существующими аналогами.</w:t>
      </w:r>
    </w:p>
    <w:p w14:paraId="7E5F96E8" w14:textId="77777777" w:rsidR="00E54561" w:rsidRPr="001F68FE" w:rsidRDefault="00E54561" w:rsidP="00E763DF">
      <w:pPr>
        <w:spacing w:after="0" w:line="240" w:lineRule="auto"/>
        <w:ind w:firstLine="709"/>
        <w:jc w:val="both"/>
        <w:rPr>
          <w:rFonts w:ascii="TimesNewRomanPSMT" w:eastAsia="Times New Roman" w:hAnsi="TimesNewRomanPSMT" w:cs="Times New Roman"/>
          <w:b/>
          <w:color w:val="000000"/>
          <w:sz w:val="28"/>
          <w:szCs w:val="28"/>
          <w:lang w:eastAsia="ru-RU"/>
        </w:rPr>
      </w:pPr>
      <w:r w:rsidRPr="001F68FE">
        <w:rPr>
          <w:rFonts w:ascii="TimesNewRomanPSMT" w:eastAsia="Times New Roman" w:hAnsi="TimesNewRomanPSMT" w:cs="Times New Roman"/>
          <w:b/>
          <w:color w:val="000000"/>
          <w:sz w:val="28"/>
          <w:szCs w:val="28"/>
          <w:lang w:eastAsia="ru-RU"/>
        </w:rPr>
        <w:t>Оценка полноты решения поставленных задач.</w:t>
      </w:r>
    </w:p>
    <w:p w14:paraId="3C11EB4E" w14:textId="45AAE97C" w:rsidR="00E54561" w:rsidRPr="001F68FE" w:rsidRDefault="00E54561" w:rsidP="00E763DF">
      <w:pPr>
        <w:spacing w:after="0" w:line="240" w:lineRule="auto"/>
        <w:ind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В диссертационной работе все поставленные задачи</w:t>
      </w:r>
      <w:r w:rsidR="0012167D" w:rsidRPr="001F68FE">
        <w:rPr>
          <w:rFonts w:ascii="TimesNewRomanPSMT" w:eastAsia="Times New Roman" w:hAnsi="TimesNewRomanPSMT" w:cs="Times New Roman"/>
          <w:color w:val="000000"/>
          <w:sz w:val="28"/>
          <w:szCs w:val="28"/>
          <w:lang w:eastAsia="ru-RU"/>
        </w:rPr>
        <w:t xml:space="preserve"> в процессе написания диссертационной работы</w:t>
      </w:r>
      <w:r w:rsidRPr="001F68FE">
        <w:rPr>
          <w:rFonts w:ascii="TimesNewRomanPSMT" w:eastAsia="Times New Roman" w:hAnsi="TimesNewRomanPSMT" w:cs="Times New Roman"/>
          <w:color w:val="000000"/>
          <w:sz w:val="28"/>
          <w:szCs w:val="28"/>
          <w:lang w:eastAsia="ru-RU"/>
        </w:rPr>
        <w:t xml:space="preserve"> </w:t>
      </w:r>
      <w:r w:rsidR="0012167D" w:rsidRPr="001F68FE">
        <w:rPr>
          <w:rFonts w:ascii="TimesNewRomanPSMT" w:eastAsia="Times New Roman" w:hAnsi="TimesNewRomanPSMT" w:cs="Times New Roman"/>
          <w:color w:val="000000"/>
          <w:sz w:val="28"/>
          <w:szCs w:val="28"/>
          <w:lang w:eastAsia="ru-RU"/>
        </w:rPr>
        <w:t>достигнуты и решены полностью</w:t>
      </w:r>
      <w:r w:rsidRPr="001F68FE">
        <w:rPr>
          <w:rFonts w:ascii="TimesNewRomanPSMT" w:eastAsia="Times New Roman" w:hAnsi="TimesNewRomanPSMT" w:cs="Times New Roman"/>
          <w:color w:val="000000"/>
          <w:sz w:val="28"/>
          <w:szCs w:val="28"/>
          <w:lang w:eastAsia="ru-RU"/>
        </w:rPr>
        <w:t>:</w:t>
      </w:r>
    </w:p>
    <w:p w14:paraId="48457FF8" w14:textId="0ACFBD50" w:rsidR="00E54561" w:rsidRPr="001F68FE" w:rsidRDefault="007C0FD4" w:rsidP="00E763DF">
      <w:pPr>
        <w:numPr>
          <w:ilvl w:val="0"/>
          <w:numId w:val="22"/>
        </w:numPr>
        <w:tabs>
          <w:tab w:val="clear" w:pos="720"/>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Изучены</w:t>
      </w:r>
      <w:r w:rsidR="00E54561" w:rsidRPr="001F68FE">
        <w:rPr>
          <w:rFonts w:ascii="TimesNewRomanPSMT" w:hAnsi="TimesNewRomanPSMT"/>
          <w:color w:val="000000"/>
          <w:sz w:val="28"/>
          <w:szCs w:val="28"/>
        </w:rPr>
        <w:t xml:space="preserve"> существующие проблемы идентификации тонко плёночных кремниевых структур и кремниевых наноматериалов. </w:t>
      </w:r>
      <w:r w:rsidR="00E54561" w:rsidRPr="001F68FE">
        <w:rPr>
          <w:rStyle w:val="fontstyle01"/>
        </w:rPr>
        <w:t xml:space="preserve">В </w:t>
      </w:r>
      <w:r w:rsidR="0012167D" w:rsidRPr="001F68FE">
        <w:rPr>
          <w:rStyle w:val="fontstyle01"/>
        </w:rPr>
        <w:t xml:space="preserve">1 </w:t>
      </w:r>
      <w:r w:rsidR="00E54561" w:rsidRPr="001F68FE">
        <w:rPr>
          <w:rStyle w:val="fontstyle01"/>
        </w:rPr>
        <w:t>главе были рассмотрены результаты проведённых ранее исследований в области анализа тонких кремниевых плёнок методами электронной микроскопии и рамановской спектроскопии. Сделан сравнительный анализ этих результатов, выявлены противоречия и недостатки. Выработаны пути разрешения этих противоречий</w:t>
      </w:r>
      <w:r w:rsidR="00E54561" w:rsidRPr="001F68FE">
        <w:rPr>
          <w:rFonts w:ascii="TimesNewRomanPSMT" w:hAnsi="TimesNewRomanPSMT"/>
          <w:color w:val="000000"/>
          <w:sz w:val="28"/>
          <w:szCs w:val="28"/>
        </w:rPr>
        <w:t>;</w:t>
      </w:r>
    </w:p>
    <w:p w14:paraId="2D4B2848" w14:textId="6428510C" w:rsidR="00E54561" w:rsidRPr="001F68FE" w:rsidRDefault="00E54561" w:rsidP="00E763DF">
      <w:pPr>
        <w:numPr>
          <w:ilvl w:val="0"/>
          <w:numId w:val="22"/>
        </w:numPr>
        <w:tabs>
          <w:tab w:val="left" w:pos="284"/>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Методом магнетронного напыления получены тонкоплёночные кремниевые структуры при различных технологических параметрах напыления. </w:t>
      </w:r>
      <w:r w:rsidRPr="001F68FE">
        <w:rPr>
          <w:rStyle w:val="fontstyle01"/>
        </w:rPr>
        <w:t>В</w:t>
      </w:r>
      <w:r w:rsidR="0012167D" w:rsidRPr="001F68FE">
        <w:rPr>
          <w:rStyle w:val="fontstyle01"/>
        </w:rPr>
        <w:t>о</w:t>
      </w:r>
      <w:r w:rsidRPr="001F68FE">
        <w:rPr>
          <w:rStyle w:val="fontstyle01"/>
        </w:rPr>
        <w:t xml:space="preserve"> </w:t>
      </w:r>
      <w:r w:rsidR="0012167D" w:rsidRPr="001F68FE">
        <w:rPr>
          <w:rStyle w:val="fontstyle01"/>
        </w:rPr>
        <w:t>2</w:t>
      </w:r>
      <w:r w:rsidRPr="001F68FE">
        <w:rPr>
          <w:rStyle w:val="fontstyle01"/>
        </w:rPr>
        <w:t xml:space="preserve"> главе были сформулированы методы проведения исследований выбрано необходимое оборудование для решения поставленных задач</w:t>
      </w:r>
      <w:r w:rsidRPr="001F68FE">
        <w:rPr>
          <w:rFonts w:ascii="TimesNewRomanPSMT" w:hAnsi="TimesNewRomanPSMT"/>
          <w:color w:val="000000"/>
          <w:sz w:val="28"/>
          <w:szCs w:val="28"/>
        </w:rPr>
        <w:t>;</w:t>
      </w:r>
    </w:p>
    <w:p w14:paraId="37552E2B" w14:textId="56B3C7B1" w:rsidR="00E54561" w:rsidRPr="001F68FE" w:rsidRDefault="00E54561" w:rsidP="00E763DF">
      <w:pPr>
        <w:numPr>
          <w:ilvl w:val="0"/>
          <w:numId w:val="22"/>
        </w:numPr>
        <w:tabs>
          <w:tab w:val="left" w:pos="284"/>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Изучены особенности полиморфизма плёнок методами электронной микроскопии и рамановской спектроскопии. </w:t>
      </w:r>
      <w:r w:rsidRPr="001F68FE">
        <w:rPr>
          <w:rStyle w:val="fontstyle01"/>
        </w:rPr>
        <w:t xml:space="preserve">В </w:t>
      </w:r>
      <w:r w:rsidR="0012167D" w:rsidRPr="001F68FE">
        <w:rPr>
          <w:rStyle w:val="fontstyle01"/>
        </w:rPr>
        <w:t>3</w:t>
      </w:r>
      <w:r w:rsidRPr="001F68FE">
        <w:rPr>
          <w:rStyle w:val="fontstyle01"/>
        </w:rPr>
        <w:t xml:space="preserve"> главе были проведены а</w:t>
      </w:r>
      <w:r w:rsidRPr="001F68FE">
        <w:rPr>
          <w:rFonts w:ascii="TimesNewRomanPSMT" w:eastAsia="Times New Roman" w:hAnsi="TimesNewRomanPSMT" w:cs="Times New Roman"/>
          <w:color w:val="000000"/>
          <w:sz w:val="28"/>
          <w:szCs w:val="28"/>
          <w:lang w:eastAsia="ru-RU"/>
        </w:rPr>
        <w:t>нализы поверхности кремниевой плёнки первого типа (сочетание аморфного и кристаллического кремния) и плёнки второго типа (новый тип волокнистого нано</w:t>
      </w:r>
      <w:r w:rsidR="001F62B0" w:rsidRPr="001F68FE">
        <w:rPr>
          <w:rFonts w:ascii="TimesNewRomanPSMT" w:eastAsia="Times New Roman" w:hAnsi="TimesNewRomanPSMT" w:cs="Times New Roman"/>
          <w:color w:val="000000"/>
          <w:sz w:val="28"/>
          <w:szCs w:val="28"/>
          <w:lang w:eastAsia="ru-RU"/>
        </w:rPr>
        <w:t>-</w:t>
      </w:r>
      <w:r w:rsidR="001F62B0" w:rsidRPr="001F68FE">
        <w:rPr>
          <w:rFonts w:ascii="TimesNewRomanPSMT" w:eastAsia="Times New Roman" w:hAnsi="TimesNewRomanPSMT" w:cs="Times New Roman"/>
          <w:color w:val="000000"/>
          <w:sz w:val="28"/>
          <w:szCs w:val="28"/>
          <w:lang w:val="en-US" w:eastAsia="ru-RU"/>
        </w:rPr>
        <w:t>Si</w:t>
      </w:r>
      <w:r w:rsidRPr="001F68FE">
        <w:rPr>
          <w:rFonts w:ascii="TimesNewRomanPSMT" w:eastAsia="Times New Roman" w:hAnsi="TimesNewRomanPSMT" w:cs="Times New Roman"/>
          <w:color w:val="000000"/>
          <w:sz w:val="28"/>
          <w:szCs w:val="28"/>
          <w:lang w:eastAsia="ru-RU"/>
        </w:rPr>
        <w:t>). Кроме того, осуществлена деконволюция спектров Рамана плёнок первого и второго типов</w:t>
      </w:r>
      <w:r w:rsidRPr="001F68FE">
        <w:rPr>
          <w:rFonts w:ascii="TimesNewRomanPSMT" w:hAnsi="TimesNewRomanPSMT"/>
          <w:color w:val="000000"/>
          <w:sz w:val="28"/>
          <w:szCs w:val="28"/>
        </w:rPr>
        <w:t>;</w:t>
      </w:r>
    </w:p>
    <w:p w14:paraId="59D9038F" w14:textId="40126903" w:rsidR="00E54561" w:rsidRPr="001F68FE" w:rsidRDefault="00E54561" w:rsidP="00E763DF">
      <w:pPr>
        <w:numPr>
          <w:ilvl w:val="0"/>
          <w:numId w:val="22"/>
        </w:numPr>
        <w:tabs>
          <w:tab w:val="left" w:pos="284"/>
          <w:tab w:val="left" w:pos="993"/>
        </w:tabs>
        <w:spacing w:after="0" w:line="240" w:lineRule="auto"/>
        <w:ind w:left="0" w:firstLine="709"/>
        <w:jc w:val="both"/>
        <w:rPr>
          <w:rFonts w:ascii="TimesNewRomanPSMT" w:hAnsi="TimesNewRomanPSMT"/>
          <w:color w:val="000000"/>
          <w:sz w:val="28"/>
          <w:szCs w:val="28"/>
        </w:rPr>
      </w:pPr>
      <w:r w:rsidRPr="001F68FE">
        <w:rPr>
          <w:rFonts w:ascii="TimesNewRomanPSMT" w:hAnsi="TimesNewRomanPSMT"/>
          <w:color w:val="000000"/>
          <w:sz w:val="28"/>
          <w:szCs w:val="28"/>
        </w:rPr>
        <w:t xml:space="preserve">Установлены кинетические закономерности процесса роста кремниевых плёнок при магнетронном напылении и подобраны условия для наибольшей интенсификации процесса. </w:t>
      </w:r>
      <w:r w:rsidRPr="001F68FE">
        <w:rPr>
          <w:rStyle w:val="fontstyle01"/>
        </w:rPr>
        <w:t xml:space="preserve">В </w:t>
      </w:r>
      <w:r w:rsidR="0012167D" w:rsidRPr="001F68FE">
        <w:rPr>
          <w:rStyle w:val="fontstyle01"/>
        </w:rPr>
        <w:t>4</w:t>
      </w:r>
      <w:r w:rsidRPr="001F68FE">
        <w:rPr>
          <w:rStyle w:val="fontstyle01"/>
        </w:rPr>
        <w:t xml:space="preserve"> главе была изучена к</w:t>
      </w:r>
      <w:r w:rsidRPr="001F68FE">
        <w:rPr>
          <w:rFonts w:ascii="TimesNewRomanPSMT" w:eastAsia="Times New Roman" w:hAnsi="TimesNewRomanPSMT" w:cs="Times New Roman" w:hint="eastAsia"/>
          <w:color w:val="000000"/>
          <w:sz w:val="28"/>
          <w:szCs w:val="28"/>
          <w:lang w:eastAsia="ru-RU"/>
        </w:rPr>
        <w:t>инетик</w:t>
      </w:r>
      <w:r w:rsidRPr="001F68FE">
        <w:rPr>
          <w:rFonts w:ascii="TimesNewRomanPSMT" w:eastAsia="Times New Roman" w:hAnsi="TimesNewRomanPSMT" w:cs="Times New Roman"/>
          <w:color w:val="000000"/>
          <w:sz w:val="28"/>
          <w:szCs w:val="28"/>
          <w:lang w:eastAsia="ru-RU"/>
        </w:rPr>
        <w:t xml:space="preserve">а </w:t>
      </w:r>
      <w:r w:rsidRPr="001F68FE">
        <w:rPr>
          <w:rFonts w:ascii="TimesNewRomanPSMT" w:eastAsia="Times New Roman" w:hAnsi="TimesNewRomanPSMT" w:cs="Times New Roman" w:hint="eastAsia"/>
          <w:color w:val="000000"/>
          <w:sz w:val="28"/>
          <w:szCs w:val="28"/>
          <w:lang w:eastAsia="ru-RU"/>
        </w:rPr>
        <w:t>процесса</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роста</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кремниевых</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плёнок</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при</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магнетронном</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hint="eastAsia"/>
          <w:color w:val="000000"/>
          <w:sz w:val="28"/>
          <w:szCs w:val="28"/>
          <w:lang w:eastAsia="ru-RU"/>
        </w:rPr>
        <w:t>напылении</w:t>
      </w:r>
      <w:r w:rsidRPr="001F68FE">
        <w:rPr>
          <w:rFonts w:ascii="TimesNewRomanPSMT" w:eastAsia="Times New Roman" w:hAnsi="TimesNewRomanPSMT" w:cs="Times New Roman"/>
          <w:color w:val="000000"/>
          <w:sz w:val="28"/>
          <w:szCs w:val="28"/>
          <w:lang w:eastAsia="ru-RU"/>
        </w:rPr>
        <w:t>. Выявлено наличие индукционного периода процесса и граничные условия перехода в стационарный режим роста пленок. Осуществлено соответствующее математическое моделирование</w:t>
      </w:r>
      <w:r w:rsidRPr="001F68FE">
        <w:rPr>
          <w:rFonts w:ascii="TimesNewRomanPSMT" w:hAnsi="TimesNewRomanPSMT"/>
          <w:color w:val="000000"/>
          <w:sz w:val="28"/>
          <w:szCs w:val="28"/>
        </w:rPr>
        <w:t>;</w:t>
      </w:r>
    </w:p>
    <w:p w14:paraId="756A59EA" w14:textId="65621F44" w:rsidR="00E54561" w:rsidRPr="001F68FE" w:rsidRDefault="00E54561" w:rsidP="00E763DF">
      <w:pPr>
        <w:numPr>
          <w:ilvl w:val="0"/>
          <w:numId w:val="22"/>
        </w:numPr>
        <w:tabs>
          <w:tab w:val="left" w:pos="284"/>
          <w:tab w:val="left" w:pos="993"/>
        </w:tabs>
        <w:spacing w:after="0" w:line="240" w:lineRule="auto"/>
        <w:ind w:left="0" w:firstLine="709"/>
        <w:jc w:val="both"/>
        <w:rPr>
          <w:rStyle w:val="fontstyle01"/>
        </w:rPr>
      </w:pPr>
      <w:r w:rsidRPr="001F68FE">
        <w:rPr>
          <w:rFonts w:ascii="TimesNewRomanPSMT" w:hAnsi="TimesNewRomanPSMT"/>
          <w:color w:val="000000"/>
          <w:sz w:val="28"/>
          <w:szCs w:val="28"/>
        </w:rPr>
        <w:t xml:space="preserve">Установлены закономерности влияния технологических параметров магнетронного напыления на соотношение различных полиморфных модификаций кремния в составе тонких плёнок, подбор условий для максимального увеличения доли нанокристаллитов в составе плёнок. </w:t>
      </w:r>
      <w:r w:rsidRPr="001F68FE">
        <w:rPr>
          <w:rStyle w:val="fontstyle01"/>
        </w:rPr>
        <w:t xml:space="preserve">В </w:t>
      </w:r>
      <w:r w:rsidR="0012167D" w:rsidRPr="001F68FE">
        <w:rPr>
          <w:rStyle w:val="fontstyle01"/>
        </w:rPr>
        <w:t>4</w:t>
      </w:r>
      <w:r w:rsidRPr="001F68FE">
        <w:rPr>
          <w:rStyle w:val="fontstyle01"/>
        </w:rPr>
        <w:t xml:space="preserve"> главе была изучено влияние давления в вакуумной камере, напряжения на мишени и частоты напряжения на соотношение различных полиморфных модификаций кремния в составе кремниевой плёнки. Создана соответствующая математическая модель, на основе которой установлены оптимальные параметры процесса магнетронного напыления</w:t>
      </w:r>
      <w:r w:rsidR="00AA1B0E" w:rsidRPr="001F68FE">
        <w:rPr>
          <w:rStyle w:val="fontstyle01"/>
        </w:rPr>
        <w:t>;</w:t>
      </w:r>
    </w:p>
    <w:p w14:paraId="2776B1D6" w14:textId="2C6A40D3" w:rsidR="00AA1B0E" w:rsidRPr="001F68FE" w:rsidRDefault="00AA1B0E" w:rsidP="00E763DF">
      <w:pPr>
        <w:numPr>
          <w:ilvl w:val="0"/>
          <w:numId w:val="22"/>
        </w:numPr>
        <w:tabs>
          <w:tab w:val="left" w:pos="284"/>
          <w:tab w:val="left" w:pos="993"/>
        </w:tabs>
        <w:spacing w:after="0" w:line="240" w:lineRule="auto"/>
        <w:ind w:left="0" w:firstLine="709"/>
        <w:jc w:val="both"/>
        <w:rPr>
          <w:rFonts w:ascii="TimesNewRomanPSMT" w:hAnsi="TimesNewRomanPSMT"/>
          <w:color w:val="000000"/>
          <w:sz w:val="28"/>
          <w:szCs w:val="28"/>
        </w:rPr>
      </w:pPr>
      <w:r w:rsidRPr="001F68FE">
        <w:rPr>
          <w:rStyle w:val="fontstyle01"/>
        </w:rPr>
        <w:t>В главе 5 представлены результаты экспериментальных исследований, которые обосновывают эффективность использования нового вида кремниевых нанопленок в составе ЛИА и преимущества по сравнению с существующими аналогами.</w:t>
      </w:r>
    </w:p>
    <w:p w14:paraId="639428B0" w14:textId="5ED75AF7" w:rsidR="00E54561" w:rsidRPr="001F68FE" w:rsidRDefault="00E54561" w:rsidP="00E763DF">
      <w:pPr>
        <w:spacing w:after="0" w:line="240" w:lineRule="auto"/>
        <w:ind w:firstLine="709"/>
        <w:jc w:val="both"/>
        <w:rPr>
          <w:rFonts w:ascii="TimesNewRomanPSMT" w:eastAsia="Times New Roman" w:hAnsi="TimesNewRomanPSMT" w:cs="Times New Roman"/>
          <w:b/>
          <w:bCs/>
          <w:color w:val="000000"/>
          <w:sz w:val="28"/>
          <w:szCs w:val="28"/>
          <w:lang w:eastAsia="ru-RU"/>
        </w:rPr>
      </w:pPr>
      <w:r w:rsidRPr="001F68FE">
        <w:rPr>
          <w:rFonts w:ascii="TimesNewRomanPSMT" w:eastAsia="Times New Roman" w:hAnsi="TimesNewRomanPSMT" w:cs="Times New Roman"/>
          <w:b/>
          <w:bCs/>
          <w:color w:val="000000"/>
          <w:sz w:val="28"/>
          <w:szCs w:val="28"/>
          <w:lang w:eastAsia="ru-RU"/>
        </w:rPr>
        <w:t>Рекомендации и исходные данные по конкретному использованию результатов.</w:t>
      </w:r>
    </w:p>
    <w:p w14:paraId="7F84BE08" w14:textId="691D87A5" w:rsidR="0091729D" w:rsidRPr="001F68FE" w:rsidRDefault="00E54561" w:rsidP="00E763DF">
      <w:pPr>
        <w:spacing w:after="0" w:line="240" w:lineRule="auto"/>
        <w:ind w:firstLine="709"/>
        <w:jc w:val="both"/>
        <w:rPr>
          <w:rFonts w:ascii="TimesNewRomanPSMT" w:eastAsia="Times New Roman" w:hAnsi="TimesNewRomanPSMT" w:cs="Times New Roman"/>
          <w:color w:val="000000"/>
          <w:sz w:val="28"/>
          <w:szCs w:val="28"/>
          <w:lang w:eastAsia="ru-RU"/>
        </w:rPr>
      </w:pPr>
      <w:r w:rsidRPr="001F68FE">
        <w:rPr>
          <w:rFonts w:ascii="TimesNewRomanPSMT" w:eastAsia="Times New Roman" w:hAnsi="TimesNewRomanPSMT" w:cs="Times New Roman"/>
          <w:color w:val="000000"/>
          <w:sz w:val="28"/>
          <w:szCs w:val="28"/>
          <w:lang w:eastAsia="ru-RU"/>
        </w:rPr>
        <w:t>Результаты научных исследований, представленные в диссертационной работе, методы и приемы изготовления тонких плёночных кремниевых анодов приняты к внедрению в ТОО «</w:t>
      </w:r>
      <w:r w:rsidRPr="001F68FE">
        <w:rPr>
          <w:rFonts w:ascii="TimesNewRomanPSMT" w:eastAsia="Times New Roman" w:hAnsi="TimesNewRomanPSMT" w:cs="Times New Roman"/>
          <w:color w:val="000000"/>
          <w:sz w:val="28"/>
          <w:szCs w:val="28"/>
          <w:lang w:val="en-US" w:eastAsia="ru-RU"/>
        </w:rPr>
        <w:t>Ansa</w:t>
      </w:r>
      <w:r w:rsidRPr="001F68FE">
        <w:rPr>
          <w:rFonts w:ascii="TimesNewRomanPSMT" w:eastAsia="Times New Roman" w:hAnsi="TimesNewRomanPSMT" w:cs="Times New Roman"/>
          <w:color w:val="000000"/>
          <w:sz w:val="28"/>
          <w:szCs w:val="28"/>
          <w:lang w:eastAsia="ru-RU"/>
        </w:rPr>
        <w:t xml:space="preserve"> </w:t>
      </w:r>
      <w:r w:rsidRPr="001F68FE">
        <w:rPr>
          <w:rFonts w:ascii="TimesNewRomanPSMT" w:eastAsia="Times New Roman" w:hAnsi="TimesNewRomanPSMT" w:cs="Times New Roman"/>
          <w:color w:val="000000"/>
          <w:sz w:val="28"/>
          <w:szCs w:val="28"/>
          <w:lang w:val="en-US" w:eastAsia="ru-RU"/>
        </w:rPr>
        <w:t>Silicon</w:t>
      </w:r>
      <w:r w:rsidRPr="001F68FE">
        <w:rPr>
          <w:rFonts w:ascii="TimesNewRomanPSMT" w:eastAsia="Times New Roman" w:hAnsi="TimesNewRomanPSMT" w:cs="Times New Roman"/>
          <w:color w:val="000000"/>
          <w:sz w:val="28"/>
          <w:szCs w:val="28"/>
          <w:lang w:eastAsia="ru-RU"/>
        </w:rPr>
        <w:t xml:space="preserve">» когда компания перейдёт к этому этапу своего развития через организацию </w:t>
      </w:r>
      <w:r w:rsidR="005F723E" w:rsidRPr="001F68FE">
        <w:rPr>
          <w:rFonts w:ascii="TimesNewRomanPSMT" w:eastAsia="Times New Roman" w:hAnsi="TimesNewRomanPSMT" w:cs="Times New Roman"/>
          <w:color w:val="000000"/>
          <w:sz w:val="28"/>
          <w:szCs w:val="28"/>
          <w:lang w:eastAsia="ru-RU"/>
        </w:rPr>
        <w:t>вертикально интегрированного кремниевого производства, которое на данный момент находится в стадии становления металлургического кремния MG-Si</w:t>
      </w:r>
      <w:r w:rsidRPr="001F68FE">
        <w:rPr>
          <w:rFonts w:ascii="TimesNewRomanPSMT" w:eastAsia="Times New Roman" w:hAnsi="TimesNewRomanPSMT" w:cs="Times New Roman"/>
          <w:color w:val="000000"/>
          <w:sz w:val="28"/>
          <w:szCs w:val="28"/>
          <w:lang w:eastAsia="ru-RU"/>
        </w:rPr>
        <w:t xml:space="preserve"> (см. приложение </w:t>
      </w:r>
      <w:r w:rsidR="005F723E" w:rsidRPr="001F68FE">
        <w:rPr>
          <w:rFonts w:ascii="TimesNewRomanPSMT" w:eastAsia="Times New Roman" w:hAnsi="TimesNewRomanPSMT" w:cs="Times New Roman"/>
          <w:color w:val="000000"/>
          <w:sz w:val="28"/>
          <w:szCs w:val="28"/>
          <w:lang w:eastAsia="ru-RU"/>
        </w:rPr>
        <w:t>А</w:t>
      </w:r>
      <w:r w:rsidRPr="001F68FE">
        <w:rPr>
          <w:rFonts w:ascii="TimesNewRomanPSMT" w:eastAsia="Times New Roman" w:hAnsi="TimesNewRomanPSMT" w:cs="Times New Roman"/>
          <w:color w:val="000000"/>
          <w:sz w:val="28"/>
          <w:szCs w:val="28"/>
          <w:lang w:eastAsia="ru-RU"/>
        </w:rPr>
        <w:t>).</w:t>
      </w:r>
    </w:p>
    <w:p w14:paraId="3C8C5A25" w14:textId="77777777" w:rsidR="00A3466C" w:rsidRDefault="007C0FD4" w:rsidP="00A3466C">
      <w:pPr>
        <w:spacing w:after="0" w:line="240" w:lineRule="auto"/>
        <w:ind w:firstLine="709"/>
        <w:jc w:val="both"/>
        <w:rPr>
          <w:rFonts w:ascii="TimesNewRomanPS-BoldMT" w:hAnsi="TimesNewRomanPS-BoldMT"/>
          <w:b/>
          <w:bCs/>
          <w:color w:val="000000"/>
          <w:sz w:val="28"/>
          <w:szCs w:val="28"/>
        </w:rPr>
      </w:pPr>
      <w:r w:rsidRPr="001F68FE">
        <w:rPr>
          <w:rFonts w:ascii="TimesNewRomanPS-BoldMT" w:hAnsi="TimesNewRomanPS-BoldMT"/>
          <w:b/>
          <w:bCs/>
          <w:color w:val="000000"/>
          <w:sz w:val="28"/>
          <w:szCs w:val="28"/>
        </w:rPr>
        <w:t>Оценка технико-экономической эффективности внедрения.</w:t>
      </w:r>
      <w:r w:rsidR="001A18DE" w:rsidRPr="001F68FE">
        <w:rPr>
          <w:rFonts w:ascii="TimesNewRomanPS-BoldMT" w:hAnsi="TimesNewRomanPS-BoldMT"/>
          <w:b/>
          <w:bCs/>
          <w:color w:val="000000"/>
          <w:sz w:val="28"/>
          <w:szCs w:val="28"/>
        </w:rPr>
        <w:t xml:space="preserve"> </w:t>
      </w:r>
    </w:p>
    <w:p w14:paraId="61431D3F" w14:textId="7CA0B6A9" w:rsidR="007C0FD4" w:rsidRPr="001F68FE" w:rsidRDefault="00A3466C" w:rsidP="00A3466C">
      <w:pPr>
        <w:spacing w:after="0" w:line="240" w:lineRule="auto"/>
        <w:ind w:firstLine="709"/>
        <w:jc w:val="both"/>
        <w:rPr>
          <w:rFonts w:ascii="TimesNewRomanPSMT" w:hAnsi="TimesNewRomanPSMT"/>
          <w:color w:val="000000"/>
          <w:sz w:val="28"/>
          <w:szCs w:val="28"/>
        </w:rPr>
      </w:pPr>
      <w:r>
        <w:rPr>
          <w:rFonts w:ascii="TimesNewRomanPSMT" w:hAnsi="TimesNewRomanPSMT"/>
          <w:color w:val="000000"/>
          <w:sz w:val="28"/>
          <w:szCs w:val="28"/>
          <w:lang w:val="kk-KZ"/>
        </w:rPr>
        <w:t>В диссертационной работе</w:t>
      </w:r>
      <w:r w:rsidR="007C0FD4" w:rsidRPr="001F68FE">
        <w:rPr>
          <w:rFonts w:ascii="TimesNewRomanPSMT" w:hAnsi="TimesNewRomanPSMT"/>
          <w:color w:val="000000"/>
          <w:sz w:val="28"/>
          <w:szCs w:val="28"/>
        </w:rPr>
        <w:t xml:space="preserve"> имеются элементы прикладных исследований, связанных с оптимизацией технологического процесса магнетронного напыления, но научная значимость и последующий экономический эффект работы будет связан с созданием принципиального нов</w:t>
      </w:r>
      <w:r w:rsidR="00864A7B" w:rsidRPr="001F68FE">
        <w:rPr>
          <w:rFonts w:ascii="TimesNewRomanPSMT" w:hAnsi="TimesNewRomanPSMT"/>
          <w:color w:val="000000"/>
          <w:sz w:val="28"/>
          <w:szCs w:val="28"/>
        </w:rPr>
        <w:t>ой полиморфной модификации нано</w:t>
      </w:r>
      <w:r w:rsidR="001F62B0" w:rsidRPr="001F68FE">
        <w:rPr>
          <w:rFonts w:ascii="TimesNewRomanPSMT" w:hAnsi="TimesNewRomanPSMT"/>
          <w:color w:val="000000"/>
          <w:sz w:val="28"/>
          <w:szCs w:val="28"/>
        </w:rPr>
        <w:t>-</w:t>
      </w:r>
      <w:r w:rsidR="001F62B0" w:rsidRPr="001F68FE">
        <w:rPr>
          <w:rFonts w:ascii="TimesNewRomanPSMT" w:hAnsi="TimesNewRomanPSMT"/>
          <w:color w:val="000000"/>
          <w:sz w:val="28"/>
          <w:szCs w:val="28"/>
          <w:lang w:val="en-US"/>
        </w:rPr>
        <w:t>Si</w:t>
      </w:r>
      <w:r w:rsidR="007C0FD4" w:rsidRPr="001F68FE">
        <w:rPr>
          <w:rFonts w:ascii="TimesNewRomanPSMT" w:hAnsi="TimesNewRomanPSMT"/>
          <w:color w:val="000000"/>
          <w:sz w:val="28"/>
          <w:szCs w:val="28"/>
        </w:rPr>
        <w:t xml:space="preserve"> в составе плёночных структур – волокнистым кремнием. Данный материал пока не имеет аналогов</w:t>
      </w:r>
      <w:r w:rsidR="00BD2CB5" w:rsidRPr="001F68FE">
        <w:rPr>
          <w:rFonts w:ascii="TimesNewRomanPSMT" w:hAnsi="TimesNewRomanPSMT"/>
          <w:color w:val="000000"/>
          <w:sz w:val="28"/>
          <w:szCs w:val="28"/>
        </w:rPr>
        <w:t xml:space="preserve">. </w:t>
      </w:r>
    </w:p>
    <w:p w14:paraId="75DF3806" w14:textId="161FB00F" w:rsidR="00BF4F60" w:rsidRPr="001F68FE" w:rsidRDefault="00BF4F60" w:rsidP="00E763DF">
      <w:pPr>
        <w:spacing w:after="0" w:line="240" w:lineRule="auto"/>
        <w:ind w:firstLine="709"/>
        <w:jc w:val="both"/>
        <w:rPr>
          <w:rFonts w:ascii="TimesNewRomanPS-BoldMT" w:hAnsi="TimesNewRomanPS-BoldMT"/>
          <w:b/>
          <w:bCs/>
          <w:color w:val="000000"/>
          <w:sz w:val="28"/>
          <w:szCs w:val="28"/>
        </w:rPr>
      </w:pPr>
      <w:r w:rsidRPr="001F68FE">
        <w:rPr>
          <w:rFonts w:ascii="TimesNewRomanPS-BoldMT" w:hAnsi="TimesNewRomanPS-BoldMT"/>
          <w:b/>
          <w:bCs/>
          <w:color w:val="000000"/>
          <w:sz w:val="28"/>
          <w:szCs w:val="28"/>
        </w:rPr>
        <w:t xml:space="preserve">Оценка научного уровня выполненной работы в сравнении с лучшими достижениями в данной области. </w:t>
      </w:r>
    </w:p>
    <w:p w14:paraId="33CE3323" w14:textId="77777777" w:rsidR="0012167D" w:rsidRPr="001F68FE" w:rsidRDefault="0012167D" w:rsidP="0012167D">
      <w:pPr>
        <w:spacing w:after="0" w:line="240" w:lineRule="auto"/>
        <w:ind w:firstLine="709"/>
        <w:jc w:val="both"/>
        <w:rPr>
          <w:rFonts w:ascii="TimesNewRomanPS-BoldMT" w:hAnsi="TimesNewRomanPS-BoldMT"/>
          <w:bCs/>
          <w:color w:val="000000"/>
          <w:sz w:val="28"/>
          <w:szCs w:val="28"/>
        </w:rPr>
      </w:pPr>
      <w:r w:rsidRPr="001F68FE">
        <w:rPr>
          <w:rFonts w:ascii="TimesNewRomanPS-BoldMT" w:hAnsi="TimesNewRomanPS-BoldMT"/>
          <w:bCs/>
          <w:color w:val="000000"/>
          <w:sz w:val="28"/>
          <w:szCs w:val="28"/>
        </w:rPr>
        <w:t>Проведённое исследование соответствует современным научным тенденциям в области создания анодных материалов для литий-ионных аккумуляторов и сопоставимо с передовыми разработками в международной практике. В отличие от классических подходов, где используются порошковые кремниевые материалы или аморфный кремний, в данной работе акцент сделан на формировании полиморфных наноструктурированных кремниевых плёнок методом магнетронного распыления с контролируемыми технологическими параметрами. Это позволило получить покрытия с улучшенной морфологией и механическими характеристиками по сравнению с известными решениями.</w:t>
      </w:r>
    </w:p>
    <w:p w14:paraId="16A692B1" w14:textId="6FE25DD8" w:rsidR="0012167D" w:rsidRPr="001F68FE" w:rsidRDefault="0012167D" w:rsidP="0012167D">
      <w:pPr>
        <w:spacing w:after="0" w:line="240" w:lineRule="auto"/>
        <w:ind w:firstLine="709"/>
        <w:jc w:val="both"/>
        <w:rPr>
          <w:rFonts w:ascii="TimesNewRomanPS-BoldMT" w:hAnsi="TimesNewRomanPS-BoldMT"/>
          <w:bCs/>
          <w:color w:val="000000"/>
          <w:sz w:val="28"/>
          <w:szCs w:val="28"/>
        </w:rPr>
      </w:pPr>
      <w:r w:rsidRPr="001F68FE">
        <w:rPr>
          <w:rFonts w:ascii="TimesNewRomanPS-BoldMT" w:hAnsi="TimesNewRomanPS-BoldMT"/>
          <w:bCs/>
          <w:color w:val="000000"/>
          <w:sz w:val="28"/>
          <w:szCs w:val="28"/>
        </w:rPr>
        <w:t>Результаты, полученные в рамках диссертационной работы, сопоставимы с ведущими публикациями в области тонкоплёночных технологий для литий-ионных аккумуляторов. Отдельной особенностью работы является выявление взаимосвязи между полиморфизмом кремниевых плёнок, структурными характеристиками и параметрами процесса напыления, что на сегодняшний день представлено ограниченно даже в международных публикациях.</w:t>
      </w:r>
    </w:p>
    <w:p w14:paraId="2D9FA9F9" w14:textId="77777777" w:rsidR="0012167D" w:rsidRPr="001F68FE" w:rsidRDefault="0012167D" w:rsidP="0012167D">
      <w:pPr>
        <w:spacing w:after="0" w:line="240" w:lineRule="auto"/>
        <w:ind w:firstLine="709"/>
        <w:jc w:val="both"/>
        <w:rPr>
          <w:rFonts w:ascii="TimesNewRomanPS-BoldMT" w:hAnsi="TimesNewRomanPS-BoldMT"/>
          <w:bCs/>
          <w:color w:val="000000"/>
          <w:sz w:val="28"/>
          <w:szCs w:val="28"/>
        </w:rPr>
      </w:pPr>
    </w:p>
    <w:p w14:paraId="1E43FCD7" w14:textId="6230F11A" w:rsidR="00E057D8" w:rsidRPr="001F68FE" w:rsidRDefault="00E057D8" w:rsidP="00E763DF">
      <w:pPr>
        <w:spacing w:after="0" w:line="240" w:lineRule="auto"/>
        <w:rPr>
          <w:rFonts w:ascii="Times New Roman" w:eastAsia="Times New Roman" w:hAnsi="Times New Roman" w:cs="Times New Roman"/>
          <w:b/>
          <w:bCs/>
          <w:sz w:val="28"/>
          <w:szCs w:val="28"/>
          <w:lang w:eastAsia="ru-RU"/>
        </w:rPr>
      </w:pPr>
      <w:r w:rsidRPr="001F68FE">
        <w:rPr>
          <w:rFonts w:ascii="Times New Roman" w:eastAsia="Times New Roman" w:hAnsi="Times New Roman" w:cs="Times New Roman"/>
          <w:b/>
          <w:bCs/>
          <w:sz w:val="28"/>
          <w:szCs w:val="28"/>
          <w:lang w:eastAsia="ru-RU"/>
        </w:rPr>
        <w:br w:type="page"/>
      </w:r>
    </w:p>
    <w:p w14:paraId="558AE7C3" w14:textId="0DFAF159" w:rsidR="00193734" w:rsidRPr="001F68FE" w:rsidRDefault="00792AF3" w:rsidP="00E763DF">
      <w:pPr>
        <w:spacing w:after="0" w:line="240" w:lineRule="auto"/>
        <w:jc w:val="center"/>
        <w:rPr>
          <w:rFonts w:ascii="Times New Roman" w:eastAsia="Times New Roman" w:hAnsi="Times New Roman" w:cs="Times New Roman"/>
          <w:b/>
          <w:bCs/>
          <w:sz w:val="28"/>
          <w:szCs w:val="28"/>
          <w:lang w:eastAsia="ru-RU"/>
        </w:rPr>
      </w:pPr>
      <w:r w:rsidRPr="001F68FE">
        <w:rPr>
          <w:rFonts w:ascii="Times New Roman" w:eastAsia="Times New Roman" w:hAnsi="Times New Roman" w:cs="Times New Roman"/>
          <w:b/>
          <w:bCs/>
          <w:sz w:val="28"/>
          <w:szCs w:val="28"/>
          <w:lang w:eastAsia="ru-RU"/>
        </w:rPr>
        <w:t>СПИСОК ИСПОЛЬЗОВАННЫХ ИСТОЧНИКОВ</w:t>
      </w:r>
    </w:p>
    <w:p w14:paraId="2997A431" w14:textId="77777777" w:rsidR="00792AF3" w:rsidRPr="001F68FE" w:rsidRDefault="00792AF3" w:rsidP="00E763DF">
      <w:pPr>
        <w:spacing w:after="0" w:line="240" w:lineRule="auto"/>
        <w:jc w:val="center"/>
        <w:rPr>
          <w:rFonts w:ascii="Times New Roman" w:eastAsia="Times New Roman" w:hAnsi="Times New Roman" w:cs="Times New Roman"/>
          <w:b/>
          <w:bCs/>
          <w:sz w:val="28"/>
          <w:szCs w:val="28"/>
          <w:lang w:eastAsia="ru-RU"/>
        </w:rPr>
      </w:pPr>
    </w:p>
    <w:p w14:paraId="16542B92"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Limthongkul P., Jang Y.-I., Dudney N.J., Chiang Y.-M. Electrochemicallydriven solid-state amorphization in lithium–metal anodes // Journal of Power Sources.– 2003. - Vol. 119. - P. 604-609.</w:t>
      </w:r>
    </w:p>
    <w:p w14:paraId="36183F81"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Terranova M. L., Orlanducci S., Tamburri E., Guglielmotti V., Rossi M. Si/C hybrid nanostructures for Li-ion anodes: An overview // Journal of Power Sources. – 2014. - Vol. 246. – Р.167-177.</w:t>
      </w:r>
    </w:p>
    <w:p w14:paraId="5B490BEE"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Monch W. Semiconductor surfaces and interfaces. 3rd ed. Berlin: Springer, 2001.</w:t>
      </w:r>
    </w:p>
    <w:p w14:paraId="1C5BA206"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Prinz V. Ya., Seleznev V. A., Gutakovsky A. K., et al. Free-standing and overgrowth InGaAs/GaAs nanotubes, nanohelicies and their arrays // Physica E. 2000. V. 6, N 1/4. P. 828–831.</w:t>
      </w:r>
    </w:p>
    <w:p w14:paraId="02637DA0"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Принц В. Я., Селезнев В. А., Чеховский А. В. Самоформирующиеся полупроводниковые микро- и нанотрубки // Микросистем. техника. 2003. № 6. C. 29–34.</w:t>
      </w:r>
    </w:p>
    <w:p w14:paraId="3DD71481"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eastAsia="ru-RU"/>
        </w:rPr>
        <w:t>Осадчий В. М., Принц В. Я. Разделение носителей заряда в свернутых гетероструктурах // Письма в ЖЭТФ. 2000. Т</w:t>
      </w:r>
      <w:r w:rsidRPr="001F68FE">
        <w:rPr>
          <w:rFonts w:ascii="Times New Roman" w:eastAsia="Times New Roman" w:hAnsi="Times New Roman" w:cs="Times New Roman"/>
          <w:sz w:val="28"/>
          <w:szCs w:val="28"/>
          <w:lang w:val="en-US" w:eastAsia="ru-RU"/>
        </w:rPr>
        <w:t xml:space="preserve">. 72, </w:t>
      </w:r>
      <w:r w:rsidRPr="001F68FE">
        <w:rPr>
          <w:rFonts w:ascii="Times New Roman" w:eastAsia="Times New Roman" w:hAnsi="Times New Roman" w:cs="Times New Roman"/>
          <w:sz w:val="28"/>
          <w:szCs w:val="28"/>
          <w:lang w:eastAsia="ru-RU"/>
        </w:rPr>
        <w:t>вып</w:t>
      </w:r>
      <w:r w:rsidRPr="001F68FE">
        <w:rPr>
          <w:rFonts w:ascii="Times New Roman" w:eastAsia="Times New Roman" w:hAnsi="Times New Roman" w:cs="Times New Roman"/>
          <w:sz w:val="28"/>
          <w:szCs w:val="28"/>
          <w:lang w:val="en-US" w:eastAsia="ru-RU"/>
        </w:rPr>
        <w:t xml:space="preserve">. 6. </w:t>
      </w:r>
      <w:r w:rsidRPr="001F68FE">
        <w:rPr>
          <w:rFonts w:ascii="Times New Roman" w:eastAsia="Times New Roman" w:hAnsi="Times New Roman" w:cs="Times New Roman"/>
          <w:sz w:val="28"/>
          <w:szCs w:val="28"/>
          <w:lang w:eastAsia="ru-RU"/>
        </w:rPr>
        <w:t>С</w:t>
      </w:r>
      <w:r w:rsidRPr="001F68FE">
        <w:rPr>
          <w:rFonts w:ascii="Times New Roman" w:eastAsia="Times New Roman" w:hAnsi="Times New Roman" w:cs="Times New Roman"/>
          <w:sz w:val="28"/>
          <w:szCs w:val="28"/>
          <w:lang w:val="en-US" w:eastAsia="ru-RU"/>
        </w:rPr>
        <w:t>. 451–456.</w:t>
      </w:r>
    </w:p>
    <w:p w14:paraId="7F3A673D"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Vorob’ev A. B., Prinz V. Ya., Yukecheva Yu. S., Toropov A. I. Magnetotransport properties of two-dimensional electron gas on cylindrical surface // Physica E. 2004. V. 23, N 1/2. P. 171–176.</w:t>
      </w:r>
    </w:p>
    <w:p w14:paraId="7E977FD9"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Film Thickness Standards [</w:t>
      </w:r>
      <w:r w:rsidRPr="001F68FE">
        <w:rPr>
          <w:rFonts w:ascii="Times New Roman" w:eastAsia="Times New Roman" w:hAnsi="Times New Roman" w:cs="Times New Roman"/>
          <w:sz w:val="28"/>
          <w:szCs w:val="28"/>
          <w:lang w:eastAsia="ru-RU"/>
        </w:rPr>
        <w:t>Электронный</w:t>
      </w:r>
      <w:r w:rsidRPr="001F68FE">
        <w:rPr>
          <w:rFonts w:ascii="Times New Roman" w:eastAsia="Times New Roman" w:hAnsi="Times New Roman" w:cs="Times New Roman"/>
          <w:sz w:val="28"/>
          <w:szCs w:val="28"/>
          <w:lang w:val="en-US" w:eastAsia="ru-RU"/>
        </w:rPr>
        <w:t xml:space="preserve"> </w:t>
      </w:r>
      <w:r w:rsidRPr="001F68FE">
        <w:rPr>
          <w:rFonts w:ascii="Times New Roman" w:eastAsia="Times New Roman" w:hAnsi="Times New Roman" w:cs="Times New Roman"/>
          <w:sz w:val="28"/>
          <w:szCs w:val="28"/>
          <w:lang w:eastAsia="ru-RU"/>
        </w:rPr>
        <w:t>ресурс</w:t>
      </w:r>
      <w:r w:rsidRPr="001F68FE">
        <w:rPr>
          <w:rFonts w:ascii="Times New Roman" w:eastAsia="Times New Roman" w:hAnsi="Times New Roman" w:cs="Times New Roman"/>
          <w:sz w:val="28"/>
          <w:szCs w:val="28"/>
          <w:lang w:val="en-US" w:eastAsia="ru-RU"/>
        </w:rPr>
        <w:t xml:space="preserve">]. URL: </w:t>
      </w:r>
      <w:hyperlink r:id="rId77" w:history="1">
        <w:r w:rsidRPr="001F68FE">
          <w:rPr>
            <w:rStyle w:val="ab"/>
            <w:rFonts w:ascii="Times New Roman" w:hAnsi="Times New Roman" w:cs="Times New Roman"/>
            <w:lang w:val="en-US"/>
          </w:rPr>
          <w:t>Microsoft Word - FTS - Spec Sheet041512.doc (vlsistandards.com)</w:t>
        </w:r>
      </w:hyperlink>
      <w:r w:rsidRPr="001F68FE">
        <w:rPr>
          <w:rFonts w:ascii="Times New Roman" w:hAnsi="Times New Roman" w:cs="Times New Roman"/>
          <w:sz w:val="28"/>
          <w:szCs w:val="28"/>
          <w:lang w:val="en-US"/>
        </w:rPr>
        <w:t xml:space="preserve"> (</w:t>
      </w:r>
      <w:r w:rsidRPr="001F68FE">
        <w:rPr>
          <w:rFonts w:ascii="Times New Roman" w:hAnsi="Times New Roman" w:cs="Times New Roman"/>
          <w:sz w:val="28"/>
          <w:szCs w:val="28"/>
        </w:rPr>
        <w:t>дата</w:t>
      </w:r>
      <w:r w:rsidRPr="001F68FE">
        <w:rPr>
          <w:rFonts w:ascii="Times New Roman" w:hAnsi="Times New Roman" w:cs="Times New Roman"/>
          <w:sz w:val="28"/>
          <w:szCs w:val="28"/>
          <w:lang w:val="en-US"/>
        </w:rPr>
        <w:t xml:space="preserve"> </w:t>
      </w:r>
      <w:r w:rsidRPr="001F68FE">
        <w:rPr>
          <w:rFonts w:ascii="Times New Roman" w:hAnsi="Times New Roman" w:cs="Times New Roman"/>
          <w:sz w:val="28"/>
          <w:szCs w:val="28"/>
        </w:rPr>
        <w:t>обращения</w:t>
      </w:r>
      <w:r w:rsidRPr="001F68FE">
        <w:rPr>
          <w:rFonts w:ascii="Times New Roman" w:hAnsi="Times New Roman" w:cs="Times New Roman"/>
          <w:sz w:val="28"/>
          <w:szCs w:val="28"/>
          <w:lang w:val="en-US"/>
        </w:rPr>
        <w:t>: 06.07.2024)</w:t>
      </w:r>
    </w:p>
    <w:p w14:paraId="1510AF3B"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Технология тонких пленок и покрытий : учеб. пособие / Л. Н. Маскаева, Е. А. Федорова, В. Ф. Марков ; [под общ. ред. Л. Н. Маскаевой] ; М-во науки и высш. образования Рос. Федерации, Урал. федер. ун-т. – Екатеринбург : Изд-во Урал. ун-та, 2019. – 236 с.</w:t>
      </w:r>
    </w:p>
    <w:p w14:paraId="3C1F269A"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В.М. Ветошкин, В.Ф. Кобзиев, Э.А. Романов Технология тонких пленок: учеб.-методическое пособие. Ижевск: Изд-во «Удмуртский государственный университет», 2013. 80с.</w:t>
      </w:r>
    </w:p>
    <w:p w14:paraId="1218B651"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Скобелев Станислав Борисович Технология магнетронного напыления как средство обеспечения национальной безопасности // Национальные приоритеты России. 2018. №1 (28). [Электронный ресурс] URL: </w:t>
      </w:r>
      <w:hyperlink r:id="rId78" w:history="1">
        <w:r w:rsidRPr="001F68FE">
          <w:rPr>
            <w:rStyle w:val="ab"/>
            <w:rFonts w:ascii="Times New Roman" w:eastAsia="Times New Roman" w:hAnsi="Times New Roman" w:cs="Times New Roman"/>
            <w:lang w:eastAsia="ru-RU"/>
          </w:rPr>
          <w:t>https://cyberleninka.ru/article/n/tehnologiya-magnetronnogo-napyleniya-kak-sredstvo-obespecheniya-natsionalnoy-bezopasnosti</w:t>
        </w:r>
      </w:hyperlink>
      <w:r w:rsidRPr="001F68FE">
        <w:rPr>
          <w:rFonts w:ascii="Times New Roman" w:eastAsia="Times New Roman" w:hAnsi="Times New Roman" w:cs="Times New Roman"/>
          <w:sz w:val="28"/>
          <w:szCs w:val="28"/>
          <w:lang w:eastAsia="ru-RU"/>
        </w:rPr>
        <w:t xml:space="preserve"> (дата обращения: 06.07.2024).</w:t>
      </w:r>
    </w:p>
    <w:p w14:paraId="59170922"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Осаждение тонких пленок</w:t>
      </w:r>
      <w:r w:rsidRPr="001F68FE">
        <w:rPr>
          <w:rFonts w:ascii="MS Mincho" w:eastAsia="MS Mincho" w:hAnsi="MS Mincho" w:cs="MS Mincho" w:hint="eastAsia"/>
          <w:sz w:val="28"/>
          <w:szCs w:val="28"/>
          <w:lang w:eastAsia="ru-RU"/>
        </w:rPr>
        <w:t>.</w:t>
      </w:r>
      <w:r w:rsidRPr="001F68FE">
        <w:rPr>
          <w:rFonts w:ascii="MS Mincho" w:eastAsia="MS Mincho" w:hAnsi="MS Mincho" w:cs="MS Mincho"/>
          <w:sz w:val="28"/>
          <w:szCs w:val="28"/>
          <w:lang w:eastAsia="ru-RU"/>
        </w:rPr>
        <w:t xml:space="preserve"> </w:t>
      </w:r>
      <w:r w:rsidRPr="001F68FE">
        <w:rPr>
          <w:rFonts w:ascii="Times New Roman" w:eastAsia="Times New Roman" w:hAnsi="Times New Roman" w:cs="Times New Roman"/>
          <w:sz w:val="28"/>
          <w:szCs w:val="28"/>
          <w:lang w:eastAsia="ru-RU"/>
        </w:rPr>
        <w:t xml:space="preserve">Принципы и применение технологии магнетронного распыления // [Электронный ресурс] URL: </w:t>
      </w:r>
      <w:hyperlink r:id="rId79" w:history="1">
        <w:r w:rsidRPr="001F68FE">
          <w:rPr>
            <w:rStyle w:val="ab"/>
            <w:rFonts w:ascii="Times New Roman" w:hAnsi="Times New Roman" w:cs="Times New Roman"/>
          </w:rPr>
          <w:t>Осаждение тонких пленок</w:t>
        </w:r>
        <w:r w:rsidRPr="001F68FE">
          <w:rPr>
            <w:rStyle w:val="ab"/>
            <w:rFonts w:ascii="Times New Roman" w:eastAsia="MS Gothic" w:hAnsi="Times New Roman" w:cs="Times New Roman"/>
          </w:rPr>
          <w:t>丨</w:t>
        </w:r>
        <w:r w:rsidRPr="001F68FE">
          <w:rPr>
            <w:rStyle w:val="ab"/>
            <w:rFonts w:ascii="Times New Roman" w:hAnsi="Times New Roman" w:cs="Times New Roman"/>
          </w:rPr>
          <w:t xml:space="preserve"> Введение в принципы и применение технологии магнетронного распыления - AccSci (accscicn.com)</w:t>
        </w:r>
      </w:hyperlink>
      <w:r w:rsidRPr="001F68FE">
        <w:rPr>
          <w:rFonts w:ascii="Times New Roman" w:eastAsia="Times New Roman" w:hAnsi="Times New Roman" w:cs="Times New Roman"/>
          <w:sz w:val="28"/>
          <w:szCs w:val="28"/>
          <w:lang w:eastAsia="ru-RU"/>
        </w:rPr>
        <w:t xml:space="preserve"> (дата обращения: 06.07.2024).</w:t>
      </w:r>
    </w:p>
    <w:p w14:paraId="63C630AC"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Установки магнетронного напыления // [Электронный ресурс] URL: </w:t>
      </w:r>
      <w:hyperlink r:id="rId80" w:history="1">
        <w:r w:rsidRPr="001F68FE">
          <w:rPr>
            <w:rStyle w:val="ab"/>
            <w:rFonts w:ascii="Times New Roman" w:hAnsi="Times New Roman" w:cs="Times New Roman"/>
          </w:rPr>
          <w:t>Установки магнетронного напыления | xray-optics.org</w:t>
        </w:r>
      </w:hyperlink>
      <w:r w:rsidRPr="001F68FE">
        <w:rPr>
          <w:rFonts w:ascii="Times New Roman" w:eastAsia="Times New Roman" w:hAnsi="Times New Roman" w:cs="Times New Roman"/>
          <w:sz w:val="28"/>
          <w:szCs w:val="28"/>
          <w:lang w:eastAsia="ru-RU"/>
        </w:rPr>
        <w:t xml:space="preserve"> (дата обращения: 06.07.2024).</w:t>
      </w:r>
    </w:p>
    <w:p w14:paraId="45460FB9"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hAnsi="Times New Roman" w:cs="Times New Roman"/>
          <w:color w:val="222222"/>
          <w:sz w:val="28"/>
          <w:szCs w:val="28"/>
          <w:shd w:val="clear" w:color="auto" w:fill="FFFFFF"/>
        </w:rPr>
        <w:t xml:space="preserve">Эль-Хамиси К., Абдельхамид Х., Эль-Рабаи Э.М. </w:t>
      </w:r>
      <w:r w:rsidRPr="001F68FE">
        <w:rPr>
          <w:rFonts w:ascii="Times New Roman" w:hAnsi="Times New Roman" w:cs="Times New Roman"/>
          <w:i/>
          <w:iCs/>
          <w:color w:val="222222"/>
          <w:sz w:val="28"/>
          <w:szCs w:val="28"/>
          <w:shd w:val="clear" w:color="auto" w:fill="FFFFFF"/>
        </w:rPr>
        <w:t>и др.</w:t>
      </w:r>
      <w:r w:rsidRPr="001F68FE">
        <w:rPr>
          <w:rFonts w:ascii="Times New Roman" w:hAnsi="Times New Roman" w:cs="Times New Roman"/>
          <w:color w:val="222222"/>
          <w:sz w:val="28"/>
          <w:szCs w:val="28"/>
          <w:shd w:val="clear" w:color="auto" w:fill="FFFFFF"/>
        </w:rPr>
        <w:t xml:space="preserve"> Всесторонний обзор кремниевых тонкопленочных солнечных элементов: проблемы и новые тенденции. </w:t>
      </w:r>
      <w:r w:rsidRPr="001F68FE">
        <w:rPr>
          <w:rFonts w:ascii="Times New Roman" w:hAnsi="Times New Roman" w:cs="Times New Roman"/>
          <w:i/>
          <w:iCs/>
          <w:color w:val="222222"/>
          <w:sz w:val="28"/>
          <w:szCs w:val="28"/>
          <w:shd w:val="clear" w:color="auto" w:fill="FFFFFF"/>
        </w:rPr>
        <w:t>Плазмоника</w:t>
      </w:r>
      <w:r w:rsidRPr="001F68FE">
        <w:rPr>
          <w:rFonts w:ascii="Times New Roman" w:hAnsi="Times New Roman" w:cs="Times New Roman"/>
          <w:color w:val="222222"/>
          <w:sz w:val="28"/>
          <w:szCs w:val="28"/>
          <w:shd w:val="clear" w:color="auto" w:fill="FFFFFF"/>
        </w:rPr>
        <w:t xml:space="preserve"> </w:t>
      </w:r>
      <w:r w:rsidRPr="001F68FE">
        <w:rPr>
          <w:rFonts w:ascii="Times New Roman" w:hAnsi="Times New Roman" w:cs="Times New Roman"/>
          <w:b/>
          <w:bCs/>
          <w:color w:val="222222"/>
          <w:sz w:val="28"/>
          <w:szCs w:val="28"/>
          <w:shd w:val="clear" w:color="auto" w:fill="FFFFFF"/>
        </w:rPr>
        <w:t>19</w:t>
      </w:r>
      <w:r w:rsidRPr="001F68FE">
        <w:rPr>
          <w:rFonts w:ascii="Times New Roman" w:hAnsi="Times New Roman" w:cs="Times New Roman"/>
          <w:color w:val="222222"/>
          <w:sz w:val="28"/>
          <w:szCs w:val="28"/>
          <w:shd w:val="clear" w:color="auto" w:fill="FFFFFF"/>
        </w:rPr>
        <w:t xml:space="preserve">, 1–20 (2024). </w:t>
      </w:r>
      <w:hyperlink r:id="rId81" w:history="1">
        <w:r w:rsidRPr="001F68FE">
          <w:rPr>
            <w:rStyle w:val="ab"/>
            <w:rFonts w:ascii="Times New Roman" w:hAnsi="Times New Roman" w:cs="Times New Roman"/>
            <w:shd w:val="clear" w:color="auto" w:fill="FFFFFF"/>
          </w:rPr>
          <w:t>https://doi.org/10.1007/s11468-023-01905-x</w:t>
        </w:r>
      </w:hyperlink>
      <w:r w:rsidRPr="001F68FE">
        <w:rPr>
          <w:rFonts w:ascii="Times New Roman" w:hAnsi="Times New Roman" w:cs="Times New Roman"/>
          <w:color w:val="222222"/>
          <w:sz w:val="28"/>
          <w:szCs w:val="28"/>
          <w:shd w:val="clear" w:color="auto" w:fill="FFFFFF"/>
        </w:rPr>
        <w:t xml:space="preserve"> </w:t>
      </w:r>
    </w:p>
    <w:p w14:paraId="2BD612DC"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hAnsi="Times New Roman" w:cs="Times New Roman"/>
          <w:color w:val="222222"/>
          <w:sz w:val="28"/>
          <w:szCs w:val="28"/>
          <w:shd w:val="clear" w:color="auto" w:fill="FFFFFF"/>
          <w:lang w:val="en-US"/>
        </w:rPr>
        <w:t xml:space="preserve">Sreejith, S., Ajayan, J., Kollem, S. </w:t>
      </w:r>
      <w:r w:rsidRPr="001F68FE">
        <w:rPr>
          <w:rFonts w:ascii="Times New Roman" w:hAnsi="Times New Roman" w:cs="Times New Roman"/>
          <w:i/>
          <w:iCs/>
          <w:color w:val="222222"/>
          <w:sz w:val="28"/>
          <w:szCs w:val="28"/>
          <w:shd w:val="clear" w:color="auto" w:fill="FFFFFF"/>
          <w:lang w:val="en-US"/>
        </w:rPr>
        <w:t>et al.</w:t>
      </w:r>
      <w:r w:rsidRPr="001F68FE">
        <w:rPr>
          <w:rFonts w:ascii="Times New Roman" w:hAnsi="Times New Roman" w:cs="Times New Roman"/>
          <w:color w:val="222222"/>
          <w:sz w:val="28"/>
          <w:szCs w:val="28"/>
          <w:shd w:val="clear" w:color="auto" w:fill="FFFFFF"/>
          <w:lang w:val="en-US"/>
        </w:rPr>
        <w:t xml:space="preserve"> </w:t>
      </w:r>
      <w:r w:rsidRPr="001F68FE">
        <w:rPr>
          <w:rFonts w:ascii="Times New Roman" w:hAnsi="Times New Roman" w:cs="Times New Roman"/>
          <w:color w:val="222222"/>
          <w:sz w:val="28"/>
          <w:szCs w:val="28"/>
          <w:shd w:val="clear" w:color="auto" w:fill="FFFFFF"/>
        </w:rPr>
        <w:t xml:space="preserve">Всесторонний обзор тонкопленочных аморфных кремниевых солнечных элементов. </w:t>
      </w:r>
      <w:r w:rsidRPr="001F68FE">
        <w:rPr>
          <w:rFonts w:ascii="Times New Roman" w:hAnsi="Times New Roman" w:cs="Times New Roman"/>
          <w:i/>
          <w:iCs/>
          <w:color w:val="222222"/>
          <w:sz w:val="28"/>
          <w:szCs w:val="28"/>
          <w:shd w:val="clear" w:color="auto" w:fill="FFFFFF"/>
        </w:rPr>
        <w:t>Silicon</w:t>
      </w:r>
      <w:r w:rsidRPr="001F68FE">
        <w:rPr>
          <w:rFonts w:ascii="Times New Roman" w:hAnsi="Times New Roman" w:cs="Times New Roman"/>
          <w:color w:val="222222"/>
          <w:sz w:val="28"/>
          <w:szCs w:val="28"/>
          <w:shd w:val="clear" w:color="auto" w:fill="FFFFFF"/>
        </w:rPr>
        <w:t xml:space="preserve"> </w:t>
      </w:r>
      <w:r w:rsidRPr="001F68FE">
        <w:rPr>
          <w:rFonts w:ascii="Times New Roman" w:hAnsi="Times New Roman" w:cs="Times New Roman"/>
          <w:b/>
          <w:bCs/>
          <w:color w:val="222222"/>
          <w:sz w:val="28"/>
          <w:szCs w:val="28"/>
          <w:shd w:val="clear" w:color="auto" w:fill="FFFFFF"/>
        </w:rPr>
        <w:t>14</w:t>
      </w:r>
      <w:r w:rsidRPr="001F68FE">
        <w:rPr>
          <w:rFonts w:ascii="Times New Roman" w:hAnsi="Times New Roman" w:cs="Times New Roman"/>
          <w:color w:val="222222"/>
          <w:sz w:val="28"/>
          <w:szCs w:val="28"/>
          <w:shd w:val="clear" w:color="auto" w:fill="FFFFFF"/>
        </w:rPr>
        <w:t xml:space="preserve">, 8277–8293 (2022). </w:t>
      </w:r>
      <w:hyperlink r:id="rId82" w:history="1">
        <w:r w:rsidRPr="001F68FE">
          <w:rPr>
            <w:rStyle w:val="ab"/>
            <w:rFonts w:ascii="Times New Roman" w:hAnsi="Times New Roman" w:cs="Times New Roman"/>
            <w:shd w:val="clear" w:color="auto" w:fill="FFFFFF"/>
          </w:rPr>
          <w:t>https://doi.org/10.1007/s12633-021-01644-w</w:t>
        </w:r>
      </w:hyperlink>
      <w:r w:rsidRPr="001F68FE">
        <w:rPr>
          <w:rFonts w:ascii="Times New Roman" w:hAnsi="Times New Roman" w:cs="Times New Roman"/>
          <w:color w:val="222222"/>
          <w:sz w:val="28"/>
          <w:szCs w:val="28"/>
          <w:shd w:val="clear" w:color="auto" w:fill="FFFFFF"/>
        </w:rPr>
        <w:t xml:space="preserve"> </w:t>
      </w:r>
    </w:p>
    <w:p w14:paraId="4E9E55EA"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Виджай Нараянан, Мартин М. Франк, Александр А. Демков </w:t>
      </w:r>
      <w:r w:rsidRPr="001F68FE">
        <w:rPr>
          <w:rFonts w:ascii="Times New Roman" w:eastAsia="Times New Roman" w:hAnsi="Times New Roman" w:cs="Times New Roman"/>
          <w:sz w:val="28"/>
          <w:szCs w:val="28"/>
          <w:lang w:val="en-US" w:eastAsia="ru-RU"/>
        </w:rPr>
        <w:t>World</w:t>
      </w:r>
      <w:r w:rsidRPr="001F68FE">
        <w:rPr>
          <w:rFonts w:ascii="Times New Roman" w:eastAsia="Times New Roman" w:hAnsi="Times New Roman" w:cs="Times New Roman"/>
          <w:sz w:val="28"/>
          <w:szCs w:val="28"/>
          <w:lang w:eastAsia="ru-RU"/>
        </w:rPr>
        <w:t xml:space="preserve"> </w:t>
      </w:r>
      <w:r w:rsidRPr="001F68FE">
        <w:rPr>
          <w:rFonts w:ascii="Times New Roman" w:eastAsia="Times New Roman" w:hAnsi="Times New Roman" w:cs="Times New Roman"/>
          <w:sz w:val="28"/>
          <w:szCs w:val="28"/>
          <w:lang w:val="en-US" w:eastAsia="ru-RU"/>
        </w:rPr>
        <w:t>Scientific</w:t>
      </w:r>
      <w:r w:rsidRPr="001F68FE">
        <w:rPr>
          <w:rFonts w:ascii="Times New Roman" w:eastAsia="Times New Roman" w:hAnsi="Times New Roman" w:cs="Times New Roman"/>
          <w:sz w:val="28"/>
          <w:szCs w:val="28"/>
          <w:lang w:eastAsia="ru-RU"/>
        </w:rPr>
        <w:t xml:space="preserve">, 2016 г. – </w:t>
      </w:r>
      <w:r w:rsidRPr="001F68FE">
        <w:rPr>
          <w:rFonts w:ascii="Times New Roman" w:eastAsia="Times New Roman" w:hAnsi="Times New Roman" w:cs="Times New Roman"/>
          <w:sz w:val="28"/>
          <w:szCs w:val="28"/>
          <w:lang w:val="en-US" w:eastAsia="ru-RU"/>
        </w:rPr>
        <w:t>c</w:t>
      </w:r>
      <w:r w:rsidRPr="001F68FE">
        <w:rPr>
          <w:rFonts w:ascii="Times New Roman" w:eastAsia="Times New Roman" w:hAnsi="Times New Roman" w:cs="Times New Roman"/>
          <w:sz w:val="28"/>
          <w:szCs w:val="28"/>
          <w:lang w:eastAsia="ru-RU"/>
        </w:rPr>
        <w:t>. 552</w:t>
      </w:r>
    </w:p>
    <w:p w14:paraId="2B52E39A"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Sun D, Tian S, Yin C, Chen F, Xie J, Huang C, Li C. Thin Film Deposition Techniques in Surface Engineering Strategies for Advanced Lithium-Ion Batteries. </w:t>
      </w:r>
      <w:r w:rsidRPr="001F68FE">
        <w:rPr>
          <w:rFonts w:ascii="Times New Roman" w:eastAsia="Times New Roman" w:hAnsi="Times New Roman" w:cs="Times New Roman"/>
          <w:sz w:val="28"/>
          <w:szCs w:val="28"/>
          <w:lang w:eastAsia="ru-RU"/>
        </w:rPr>
        <w:t xml:space="preserve">Coatings. 2023; 13(3):505. </w:t>
      </w:r>
      <w:hyperlink r:id="rId83" w:history="1">
        <w:r w:rsidRPr="001F68FE">
          <w:rPr>
            <w:rStyle w:val="ab"/>
            <w:rFonts w:ascii="Times New Roman" w:eastAsia="Times New Roman" w:hAnsi="Times New Roman" w:cs="Times New Roman"/>
            <w:lang w:eastAsia="ru-RU"/>
          </w:rPr>
          <w:t>https://doi.org/10.3390/coatings13030505</w:t>
        </w:r>
      </w:hyperlink>
      <w:r w:rsidRPr="001F68FE">
        <w:rPr>
          <w:rFonts w:ascii="Times New Roman" w:eastAsia="Times New Roman" w:hAnsi="Times New Roman" w:cs="Times New Roman"/>
          <w:sz w:val="28"/>
          <w:szCs w:val="28"/>
          <w:lang w:val="en-US" w:eastAsia="ru-RU"/>
        </w:rPr>
        <w:t xml:space="preserve"> </w:t>
      </w:r>
    </w:p>
    <w:p w14:paraId="25F24C82"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Chen, H.-C.; Jan, D.-J.; Lin, B.-C.; Hsueh, T.-H. Nanostructure distortion improvement of Al doped spinel LiMn</w:t>
      </w:r>
      <w:r w:rsidRPr="001F68FE">
        <w:rPr>
          <w:rFonts w:ascii="Times New Roman" w:eastAsia="Times New Roman" w:hAnsi="Times New Roman" w:cs="Times New Roman"/>
          <w:sz w:val="28"/>
          <w:szCs w:val="28"/>
          <w:vertAlign w:val="subscript"/>
          <w:lang w:val="en-US" w:eastAsia="ru-RU"/>
        </w:rPr>
        <w:t>2</w:t>
      </w:r>
      <w:r w:rsidRPr="001F68FE">
        <w:rPr>
          <w:rFonts w:ascii="Times New Roman" w:eastAsia="Times New Roman" w:hAnsi="Times New Roman" w:cs="Times New Roman"/>
          <w:sz w:val="28"/>
          <w:szCs w:val="28"/>
          <w:lang w:val="en-US" w:eastAsia="ru-RU"/>
        </w:rPr>
        <w:t>O</w:t>
      </w:r>
      <w:r w:rsidRPr="001F68FE">
        <w:rPr>
          <w:rFonts w:ascii="Times New Roman" w:eastAsia="Times New Roman" w:hAnsi="Times New Roman" w:cs="Times New Roman"/>
          <w:sz w:val="28"/>
          <w:szCs w:val="28"/>
          <w:vertAlign w:val="subscript"/>
          <w:lang w:val="en-US" w:eastAsia="ru-RU"/>
        </w:rPr>
        <w:t>4</w:t>
      </w:r>
      <w:r w:rsidRPr="001F68FE">
        <w:rPr>
          <w:rFonts w:ascii="Times New Roman" w:eastAsia="Times New Roman" w:hAnsi="Times New Roman" w:cs="Times New Roman"/>
          <w:sz w:val="28"/>
          <w:szCs w:val="28"/>
          <w:lang w:val="en-US" w:eastAsia="ru-RU"/>
        </w:rPr>
        <w:t xml:space="preserve"> films deposited by RF magnetron sputtering for flexible high-voltage lithium ion batteries. </w:t>
      </w:r>
      <w:r w:rsidRPr="001F68FE">
        <w:rPr>
          <w:rFonts w:ascii="Times New Roman" w:eastAsia="Times New Roman" w:hAnsi="Times New Roman" w:cs="Times New Roman"/>
          <w:sz w:val="28"/>
          <w:szCs w:val="28"/>
          <w:lang w:eastAsia="ru-RU"/>
        </w:rPr>
        <w:t>Mater. Res. Bull. 2021, 140, 111313. [Google Scholar] [CrossRef]</w:t>
      </w:r>
    </w:p>
    <w:p w14:paraId="5B6DEE97"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Cheng, Y.-W.; Chen, C.-H.; Wang, S.-A.; Li, Y.-C.; Peng, B.-L.; Huang, J.-H.; Liu, C.-P. Propelling performance of silicon thin film lithium ion battery by appropriate dopants. </w:t>
      </w:r>
      <w:r w:rsidRPr="001F68FE">
        <w:rPr>
          <w:rFonts w:ascii="Times New Roman" w:eastAsia="Times New Roman" w:hAnsi="Times New Roman" w:cs="Times New Roman"/>
          <w:sz w:val="28"/>
          <w:szCs w:val="28"/>
          <w:lang w:eastAsia="ru-RU"/>
        </w:rPr>
        <w:t>Nano Energy 2022, 102, 107688. [Google Scholar] [CrossRef]</w:t>
      </w:r>
    </w:p>
    <w:p w14:paraId="23670F1E"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Wang, W.; Lee, C.; Miyahara, Y.; Abe, T.; Miyazaki, K. Fluorine-Doping Strategy to Improve the Surface and Electrochemical Properties of LiNi</w:t>
      </w:r>
      <w:r w:rsidRPr="001F68FE">
        <w:rPr>
          <w:rFonts w:ascii="Times New Roman" w:eastAsia="Times New Roman" w:hAnsi="Times New Roman" w:cs="Times New Roman"/>
          <w:sz w:val="28"/>
          <w:szCs w:val="28"/>
          <w:vertAlign w:val="subscript"/>
          <w:lang w:val="en-US" w:eastAsia="ru-RU"/>
        </w:rPr>
        <w:t>0.6</w:t>
      </w:r>
      <w:r w:rsidRPr="001F68FE">
        <w:rPr>
          <w:rFonts w:ascii="Times New Roman" w:eastAsia="Times New Roman" w:hAnsi="Times New Roman" w:cs="Times New Roman"/>
          <w:sz w:val="28"/>
          <w:szCs w:val="28"/>
          <w:lang w:val="en-US" w:eastAsia="ru-RU"/>
        </w:rPr>
        <w:t>Co</w:t>
      </w:r>
      <w:r w:rsidRPr="001F68FE">
        <w:rPr>
          <w:rFonts w:ascii="Times New Roman" w:eastAsia="Times New Roman" w:hAnsi="Times New Roman" w:cs="Times New Roman"/>
          <w:sz w:val="28"/>
          <w:szCs w:val="28"/>
          <w:vertAlign w:val="subscript"/>
          <w:lang w:val="en-US" w:eastAsia="ru-RU"/>
        </w:rPr>
        <w:t>0.2</w:t>
      </w:r>
      <w:r w:rsidRPr="001F68FE">
        <w:rPr>
          <w:rFonts w:ascii="Times New Roman" w:eastAsia="Times New Roman" w:hAnsi="Times New Roman" w:cs="Times New Roman"/>
          <w:sz w:val="28"/>
          <w:szCs w:val="28"/>
          <w:lang w:val="en-US" w:eastAsia="ru-RU"/>
        </w:rPr>
        <w:t>Mn</w:t>
      </w:r>
      <w:r w:rsidRPr="001F68FE">
        <w:rPr>
          <w:rFonts w:ascii="Times New Roman" w:eastAsia="Times New Roman" w:hAnsi="Times New Roman" w:cs="Times New Roman"/>
          <w:sz w:val="28"/>
          <w:szCs w:val="28"/>
          <w:vertAlign w:val="subscript"/>
          <w:lang w:val="en-US" w:eastAsia="ru-RU"/>
        </w:rPr>
        <w:t>0.2</w:t>
      </w:r>
      <w:r w:rsidRPr="001F68FE">
        <w:rPr>
          <w:rFonts w:ascii="Times New Roman" w:eastAsia="Times New Roman" w:hAnsi="Times New Roman" w:cs="Times New Roman"/>
          <w:sz w:val="28"/>
          <w:szCs w:val="28"/>
          <w:lang w:val="en-US" w:eastAsia="ru-RU"/>
        </w:rPr>
        <w:t>O</w:t>
      </w:r>
      <w:r w:rsidRPr="001F68FE">
        <w:rPr>
          <w:rFonts w:ascii="Times New Roman" w:eastAsia="Times New Roman" w:hAnsi="Times New Roman" w:cs="Times New Roman"/>
          <w:sz w:val="28"/>
          <w:szCs w:val="28"/>
          <w:vertAlign w:val="subscript"/>
          <w:lang w:val="en-US" w:eastAsia="ru-RU"/>
        </w:rPr>
        <w:t>2</w:t>
      </w:r>
      <w:r w:rsidRPr="001F68FE">
        <w:rPr>
          <w:rFonts w:ascii="Times New Roman" w:eastAsia="Times New Roman" w:hAnsi="Times New Roman" w:cs="Times New Roman"/>
          <w:sz w:val="28"/>
          <w:szCs w:val="28"/>
          <w:lang w:val="en-US" w:eastAsia="ru-RU"/>
        </w:rPr>
        <w:t xml:space="preserve"> Cathodes for Use in Lithium-Ion Batteries. ChemElectroChem 2022, 9, e202200701. [Google Scholar] [CrossRef]</w:t>
      </w:r>
    </w:p>
    <w:p w14:paraId="43BBB9D4"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Fugattini, S.; Gulzar, U.; Andreoli, A.; Carbone, L.; Boschetti, M.; Bernardoni, P.; Gjestila, M.; Mangherini, G.; Camattari, R.; Li, T.; et al. Binder-free nanostructured germanium anode for high resilience lithium-ion battery. Electrochim. Acta 2022, 411, 139832. [Google Scholar] [CrossRef]</w:t>
      </w:r>
    </w:p>
    <w:p w14:paraId="13D4E23E"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Haro, M.; Kumar, P.; Zhao, J.; Koutsogiannis, P.; Porkovich, A.J.; Ziadi, Z.; Bouloumis, T.; Singh, V.; Juarez-Perez, E.J.; Toulkeridou, E.; et al. Nano-vault architecture mitigates stress in silicon-based anodes for lithium-ion batteries. Commun. Mater. 2021, 2, 16. </w:t>
      </w:r>
      <w:r w:rsidRPr="001F68FE">
        <w:rPr>
          <w:rFonts w:ascii="Times New Roman" w:eastAsia="Times New Roman" w:hAnsi="Times New Roman" w:cs="Times New Roman"/>
          <w:sz w:val="28"/>
          <w:szCs w:val="28"/>
          <w:lang w:eastAsia="ru-RU"/>
        </w:rPr>
        <w:t>[Google Scholar] [CrossRef]</w:t>
      </w:r>
    </w:p>
    <w:p w14:paraId="68F83166"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Lee, S.; Joung, Y.-H.; Yoon, Y.-K.; Choi, W. Preparation of a ZnO Nanostructure as the anode material using rf magnetron sputtering system. </w:t>
      </w:r>
      <w:r w:rsidRPr="001F68FE">
        <w:rPr>
          <w:rFonts w:ascii="Times New Roman" w:eastAsia="Times New Roman" w:hAnsi="Times New Roman" w:cs="Times New Roman"/>
          <w:sz w:val="28"/>
          <w:szCs w:val="28"/>
          <w:lang w:eastAsia="ru-RU"/>
        </w:rPr>
        <w:t>Nanomaterials 2022, 12, 215. [Google Scholar] [CrossRef]</w:t>
      </w:r>
    </w:p>
    <w:p w14:paraId="148BFDD5"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Kim, T.; Son, D.-Y.; Ono, L.K.; Jiang, Y.; Qi, Y. A solid-liquid hybrid electrolyte for lithium ion batteries enabled by a single-body polymer/indium tin oxide architecture. </w:t>
      </w:r>
      <w:r w:rsidRPr="001F68FE">
        <w:rPr>
          <w:rFonts w:ascii="Times New Roman" w:eastAsia="Times New Roman" w:hAnsi="Times New Roman" w:cs="Times New Roman"/>
          <w:sz w:val="28"/>
          <w:szCs w:val="28"/>
          <w:lang w:eastAsia="ru-RU"/>
        </w:rPr>
        <w:t>J. Phys. D Appl. Phys. 2021, 54, 475501. [Google Scholar] [CrossRef]</w:t>
      </w:r>
    </w:p>
    <w:p w14:paraId="59959DCF"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Ohta, R.; Gerile, N.; Kaga, M.; Kambara, M. Composite Si-Ni nanoparticles produced by plasma spraying physical vapor deposition for negative electrode in Li-ion batteries. </w:t>
      </w:r>
      <w:r w:rsidRPr="001F68FE">
        <w:rPr>
          <w:rFonts w:ascii="Times New Roman" w:eastAsia="Times New Roman" w:hAnsi="Times New Roman" w:cs="Times New Roman"/>
          <w:sz w:val="28"/>
          <w:szCs w:val="28"/>
          <w:lang w:eastAsia="ru-RU"/>
        </w:rPr>
        <w:t>Nanotechnology 2021, 32, 265703. [Google Scholar] [CrossRef]</w:t>
      </w:r>
    </w:p>
    <w:p w14:paraId="5BD3E856"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Zhang, Y.; Kim, C.S.; Song, H.W.; Chang, S.-J.; Kim, H.; Park, J.; Hu, S.; Zhao, K.; Lee, S. Ultrahigh active material content and highly stable Ni-rich cathode leveraged by oxidative chemical vapor deposition. </w:t>
      </w:r>
      <w:r w:rsidRPr="001F68FE">
        <w:rPr>
          <w:rFonts w:ascii="Times New Roman" w:eastAsia="Times New Roman" w:hAnsi="Times New Roman" w:cs="Times New Roman"/>
          <w:sz w:val="28"/>
          <w:szCs w:val="28"/>
          <w:lang w:eastAsia="ru-RU"/>
        </w:rPr>
        <w:t>Energy Storage Mater. 2022, 48, 1–11. [Google Scholar] [CrossRef]</w:t>
      </w:r>
    </w:p>
    <w:p w14:paraId="6B8518C9"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Silicon thin films as anodes for high-performance lithium-ion batteries with effective stress relaxation. / Yu, Cunjiang; Li, Xin; Ma, Teng et al. In: Advanced Energy Materials, Vol. 2, No. 1, 01.2012, p. 68-73.</w:t>
      </w:r>
    </w:p>
    <w:p w14:paraId="6C14C649"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 xml:space="preserve">Refino, A.D., Eldona, C., Hernandha, R.F.H. et al. Advances in 3D silicon-based lithium-ion microbatteries. Commun Mater 5, 22 (2024). </w:t>
      </w:r>
      <w:hyperlink r:id="rId84" w:history="1">
        <w:r w:rsidRPr="001F68FE">
          <w:rPr>
            <w:rStyle w:val="ab"/>
            <w:rFonts w:ascii="Times New Roman" w:eastAsia="Times New Roman" w:hAnsi="Times New Roman" w:cs="Times New Roman"/>
            <w:lang w:val="en-US" w:eastAsia="ru-RU"/>
          </w:rPr>
          <w:t>https://doi.org/10.1038/s43246-024-00459-7</w:t>
        </w:r>
      </w:hyperlink>
      <w:r w:rsidRPr="001F68FE">
        <w:rPr>
          <w:rFonts w:ascii="Times New Roman" w:eastAsia="Times New Roman" w:hAnsi="Times New Roman" w:cs="Times New Roman"/>
          <w:sz w:val="28"/>
          <w:szCs w:val="28"/>
          <w:lang w:val="kk-KZ" w:eastAsia="ru-RU"/>
        </w:rPr>
        <w:t xml:space="preserve"> </w:t>
      </w:r>
    </w:p>
    <w:p w14:paraId="7407D4AE"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 xml:space="preserve">Nakano, H. et al. All-solid-state micro lithium-ion batteries fabricated by using dry polymer electrolyte with micro-phase separation structure. </w:t>
      </w:r>
    </w:p>
    <w:p w14:paraId="6B770248"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Long, J. W., Dunn, B., Rolison, D. R. &amp; White, H. S. 3D architectures for batteries and electrodes. Adv. Energy Mater. 10, 1–6 (2020).</w:t>
      </w:r>
    </w:p>
    <w:p w14:paraId="4F9F73B9"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Zheng, S., Shi, X., Das, P., Wu, Z. S. &amp; Bao, X. The road towards planar microbatteries and micro-supercapacitors: from 2D to 3D device geometries. Adv. Mater. 31, 1–24 (2019).</w:t>
      </w:r>
    </w:p>
    <w:p w14:paraId="33276BE1"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Moitzheim, S., Put, B. &amp; Vereecken, P. M. Advances in 3D thin-film Li-Ion Batteries. Adv. Mater. Interfaces 6, 1–17 (2019).</w:t>
      </w:r>
    </w:p>
    <w:p w14:paraId="0A627141"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Zhu, S., Sheng, J., Ni, J. &amp; Li, Y. 3D vertical arrays of nanomaterials for microscaled energy storage devices. Acc. Mater. Res. 2, 1215–1226 (2021).</w:t>
      </w:r>
    </w:p>
    <w:p w14:paraId="7D9F8E45"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Sun, P., Li, X., Shao, J. &amp; Braun, P. V. High-performance packaged 3D lithium-ion microbatteries fabricated using imprint lithography. Adv. Mater. 33, 2006229 (2021).</w:t>
      </w:r>
    </w:p>
    <w:p w14:paraId="6D21EE17"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Wu Q, Shi B, Bareño J, Liu Y, Maroni VA, Zhai D, Dees DW, Lu W. Investigations of Si Thin Films as Anode of Lithium-Ion Batteries. ACS Appl Mater Interfaces. 2018 Jan 31;10(4):3487-3494. doi: 10.1021/acsami.7b13980. Epub 2018 Jan 22. PMID: 29298378.</w:t>
      </w:r>
    </w:p>
    <w:p w14:paraId="49B7E077"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Наступила эра кремния для аккумуляторов Основной материал электроники в настоящее время дает лучшее хранение энергии // [Электронный ресурс]. </w:t>
      </w:r>
      <w:r w:rsidRPr="001F68FE">
        <w:rPr>
          <w:rFonts w:ascii="Times New Roman" w:eastAsia="Times New Roman" w:hAnsi="Times New Roman" w:cs="Times New Roman"/>
          <w:sz w:val="28"/>
          <w:szCs w:val="28"/>
          <w:lang w:val="en-US" w:eastAsia="ru-RU"/>
        </w:rPr>
        <w:t>URL</w:t>
      </w:r>
      <w:r w:rsidRPr="001F68FE">
        <w:rPr>
          <w:rFonts w:ascii="Times New Roman" w:eastAsia="Times New Roman" w:hAnsi="Times New Roman" w:cs="Times New Roman"/>
          <w:sz w:val="28"/>
          <w:szCs w:val="28"/>
          <w:lang w:eastAsia="ru-RU"/>
        </w:rPr>
        <w:t xml:space="preserve">: </w:t>
      </w:r>
      <w:hyperlink r:id="rId85" w:history="1">
        <w:r w:rsidRPr="001F68FE">
          <w:rPr>
            <w:rStyle w:val="ab"/>
            <w:rFonts w:ascii="Times New Roman" w:hAnsi="Times New Roman" w:cs="Times New Roman"/>
          </w:rPr>
          <w:t>https://spectrum.ieee.org/silicon-anode-battery</w:t>
        </w:r>
      </w:hyperlink>
      <w:r w:rsidRPr="001F68FE">
        <w:rPr>
          <w:rFonts w:ascii="Times New Roman" w:hAnsi="Times New Roman" w:cs="Times New Roman"/>
          <w:sz w:val="28"/>
          <w:szCs w:val="28"/>
        </w:rPr>
        <w:t xml:space="preserve"> (дата обращения: 06.07.2024)</w:t>
      </w:r>
    </w:p>
    <w:p w14:paraId="2E2B15AA"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Chan CK, Peng H, Liu G, McIlwrath K, Zhang XF, Huggins RA, Cui Y. High-performance lithium battery anodes using silicon nanowires. </w:t>
      </w:r>
      <w:r w:rsidRPr="001F68FE">
        <w:rPr>
          <w:rFonts w:ascii="Times New Roman" w:eastAsia="Times New Roman" w:hAnsi="Times New Roman" w:cs="Times New Roman"/>
          <w:sz w:val="28"/>
          <w:szCs w:val="28"/>
          <w:lang w:eastAsia="ru-RU"/>
        </w:rPr>
        <w:t>Nat Nanotechnol. 2008 Jan;3(1):31-5. doi: 10.1038/nnano.2007.411. Epub 2007 Dec 16. PMID: 18654447.</w:t>
      </w:r>
    </w:p>
    <w:p w14:paraId="45EAEBD5"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 xml:space="preserve">Khan, M., Yan, S., Ali, M. et al. Innovative Solutions for High-Performance Silicon Anodes in Lithium-Ion Batteries: Overcoming Challenges and Real-World Applications. Nano-Micro Lett. 16, 179 (2024). </w:t>
      </w:r>
      <w:hyperlink r:id="rId86" w:history="1">
        <w:r w:rsidRPr="001F68FE">
          <w:rPr>
            <w:rStyle w:val="ab"/>
            <w:rFonts w:ascii="Times New Roman" w:eastAsia="Times New Roman" w:hAnsi="Times New Roman" w:cs="Times New Roman"/>
            <w:lang w:val="en-US" w:eastAsia="ru-RU"/>
          </w:rPr>
          <w:t>https://doi.org/10.1007/s40820-024-01388-3</w:t>
        </w:r>
      </w:hyperlink>
      <w:r w:rsidRPr="001F68FE">
        <w:rPr>
          <w:rFonts w:ascii="Times New Roman" w:eastAsia="Times New Roman" w:hAnsi="Times New Roman" w:cs="Times New Roman"/>
          <w:sz w:val="28"/>
          <w:szCs w:val="28"/>
          <w:lang w:val="en-US" w:eastAsia="ru-RU"/>
        </w:rPr>
        <w:t xml:space="preserve"> </w:t>
      </w:r>
    </w:p>
    <w:p w14:paraId="60661262"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Vinod, M., Bahnemann, D. Materials for all-solid-state thin-film rechargeable lithium batteries by sol-gel processing. </w:t>
      </w:r>
      <w:r w:rsidRPr="001F68FE">
        <w:rPr>
          <w:rFonts w:ascii="Times New Roman" w:eastAsia="Times New Roman" w:hAnsi="Times New Roman" w:cs="Times New Roman"/>
          <w:sz w:val="28"/>
          <w:szCs w:val="28"/>
          <w:lang w:eastAsia="ru-RU"/>
        </w:rPr>
        <w:t xml:space="preserve">J Solid State Electrochem 6, 498–501 (2002). </w:t>
      </w:r>
      <w:hyperlink r:id="rId87" w:history="1">
        <w:r w:rsidRPr="001F68FE">
          <w:rPr>
            <w:rStyle w:val="ab"/>
            <w:rFonts w:ascii="Times New Roman" w:eastAsia="Times New Roman" w:hAnsi="Times New Roman" w:cs="Times New Roman"/>
            <w:lang w:eastAsia="ru-RU"/>
          </w:rPr>
          <w:t>https://doi.org/10.1007/s10008-001-0251-6</w:t>
        </w:r>
      </w:hyperlink>
      <w:r w:rsidRPr="001F68FE">
        <w:rPr>
          <w:rFonts w:ascii="Times New Roman" w:eastAsia="Times New Roman" w:hAnsi="Times New Roman" w:cs="Times New Roman"/>
          <w:sz w:val="28"/>
          <w:szCs w:val="28"/>
          <w:lang w:val="en-US" w:eastAsia="ru-RU"/>
        </w:rPr>
        <w:t xml:space="preserve"> </w:t>
      </w:r>
    </w:p>
    <w:p w14:paraId="46DC28CC"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Kuninori Kitahara et al 2003 Jpn. J. Appl. </w:t>
      </w:r>
      <w:r w:rsidRPr="001F68FE">
        <w:rPr>
          <w:rFonts w:ascii="Times New Roman" w:eastAsia="Times New Roman" w:hAnsi="Times New Roman" w:cs="Times New Roman"/>
          <w:sz w:val="28"/>
          <w:szCs w:val="28"/>
          <w:lang w:eastAsia="ru-RU"/>
        </w:rPr>
        <w:t>Phys. 42 6742</w:t>
      </w:r>
      <w:r w:rsidRPr="001F68FE">
        <w:rPr>
          <w:rFonts w:ascii="Times New Roman" w:eastAsia="Times New Roman" w:hAnsi="Times New Roman" w:cs="Times New Roman"/>
          <w:sz w:val="28"/>
          <w:szCs w:val="28"/>
          <w:lang w:val="en-US" w:eastAsia="ru-RU"/>
        </w:rPr>
        <w:t xml:space="preserve"> </w:t>
      </w:r>
      <w:r w:rsidRPr="001F68FE">
        <w:rPr>
          <w:rFonts w:ascii="Times New Roman" w:eastAsia="Times New Roman" w:hAnsi="Times New Roman" w:cs="Times New Roman"/>
          <w:sz w:val="28"/>
          <w:szCs w:val="28"/>
          <w:lang w:eastAsia="ru-RU"/>
        </w:rPr>
        <w:t>DOI 10.1143/JJAP.42.6742</w:t>
      </w:r>
      <w:r w:rsidRPr="001F68FE">
        <w:rPr>
          <w:rFonts w:ascii="Times New Roman" w:eastAsia="Times New Roman" w:hAnsi="Times New Roman" w:cs="Times New Roman"/>
          <w:sz w:val="28"/>
          <w:szCs w:val="28"/>
          <w:lang w:val="en-US" w:eastAsia="ru-RU"/>
        </w:rPr>
        <w:t xml:space="preserve"> </w:t>
      </w:r>
    </w:p>
    <w:p w14:paraId="0715E2DE"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Qin-Yi Li, Fabian Javier Medina; Kosuke Kokura; Zheyu Jin; Koji Takahashi, Qing Hao. In situ annealing of nanoporous silicon thin films with transmission electron microscopy. Appl. Phys. Lett. 123, 241601 (2023)</w:t>
      </w:r>
      <w:r w:rsidRPr="001F68FE">
        <w:rPr>
          <w:rFonts w:ascii="Times New Roman" w:eastAsia="Times New Roman" w:hAnsi="Times New Roman" w:cs="Times New Roman"/>
          <w:sz w:val="28"/>
          <w:szCs w:val="28"/>
          <w:lang w:eastAsia="ru-RU"/>
        </w:rPr>
        <w:t xml:space="preserve"> </w:t>
      </w:r>
      <w:hyperlink r:id="rId88" w:history="1">
        <w:r w:rsidRPr="001F68FE">
          <w:rPr>
            <w:rStyle w:val="ab"/>
            <w:rFonts w:ascii="Times New Roman" w:eastAsia="Times New Roman" w:hAnsi="Times New Roman" w:cs="Times New Roman"/>
            <w:lang w:val="en-US" w:eastAsia="ru-RU"/>
          </w:rPr>
          <w:t>https://doi.org/10.1063/5.0181143</w:t>
        </w:r>
      </w:hyperlink>
      <w:r w:rsidRPr="001F68FE">
        <w:rPr>
          <w:rFonts w:ascii="Times New Roman" w:eastAsia="Times New Roman" w:hAnsi="Times New Roman" w:cs="Times New Roman"/>
          <w:sz w:val="28"/>
          <w:szCs w:val="28"/>
          <w:lang w:eastAsia="ru-RU"/>
        </w:rPr>
        <w:t xml:space="preserve"> </w:t>
      </w:r>
    </w:p>
    <w:p w14:paraId="6DAD206F"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 xml:space="preserve">Whiteside, P.J.D.; Chininis, J.A.; Hunt, H.K. Techniques and Challenges for Characterizing Metal Thin Films with Applications in Photonics. Coatings 2016, 6, 35. </w:t>
      </w:r>
      <w:hyperlink r:id="rId89" w:history="1">
        <w:r w:rsidRPr="001F68FE">
          <w:rPr>
            <w:rStyle w:val="ab"/>
            <w:rFonts w:ascii="Times New Roman" w:eastAsia="Times New Roman" w:hAnsi="Times New Roman" w:cs="Times New Roman"/>
            <w:lang w:val="en-US" w:eastAsia="ru-RU"/>
          </w:rPr>
          <w:t>https://doi.org/10.3390/coatings6030035</w:t>
        </w:r>
      </w:hyperlink>
      <w:r w:rsidRPr="001F68FE">
        <w:rPr>
          <w:rFonts w:ascii="Times New Roman" w:eastAsia="Times New Roman" w:hAnsi="Times New Roman" w:cs="Times New Roman"/>
          <w:sz w:val="28"/>
          <w:szCs w:val="28"/>
          <w:lang w:val="en-US" w:eastAsia="ru-RU"/>
        </w:rPr>
        <w:t xml:space="preserve"> </w:t>
      </w:r>
    </w:p>
    <w:p w14:paraId="25C22E99"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Dai, X. Improving convergence and simulation time of quantum hydrodynamic simulation: Application to extraction of best 10-nm FinFET parameter values / X. Dai, N.K. Jha // IEEE T. VLSI Syst. – 2017. – Vol. 25, iss. 1. – P. 319–329.</w:t>
      </w:r>
    </w:p>
    <w:p w14:paraId="25826931"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Goli, M. Autonomic coordination of skeleton-based applications over CPU/GPU multi-core architectures / M. Goli, H. González–Vélez // Int. J. Parallel Prog. – 2017. – Vol. 45, iss. 2. – P. 203–224.</w:t>
      </w:r>
    </w:p>
    <w:p w14:paraId="170A4CD4"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Solar cell efficiency tables (version 50) / M.A. Green, Y. Hishikawa, W. Warta [et al.] // Progress in Photovoltaics. – 2017. – Vol. 25. – P. 668–676.</w:t>
      </w:r>
    </w:p>
    <w:p w14:paraId="01321432"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Чеботарёв, С.Н. Полупроводниковые наногетероструктуры с промежуточной подзоной / С.Н. Чеботарёв, В.В. Калинчук, Л.С. Лунин. – М.: Физико-математическая литература, 2016. – 192 с.</w:t>
      </w:r>
    </w:p>
    <w:p w14:paraId="793D77F6"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A new method of fullerene production: pyrolysis of acetylene in high-frequency thermal plasma / Y. Chen, H. Zhang, Y. Zhu [et al.] // Materials Science and Engineering: B. – 2002. – Vol. 95, iss. 1. – P. 29–32.</w:t>
      </w:r>
    </w:p>
    <w:p w14:paraId="4630023E"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Афанасьев, В.П. Тонкоплёночные солнечные элементы на основе кремния / В.П. Афанасьев, Е.И. Теруков, А.А. Шерченков. – СПб.: Изд-во СПбГЭТУ «ЛЭТИ», 2011. – 168 с.</w:t>
      </w:r>
    </w:p>
    <w:p w14:paraId="3AD2DCDD"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Sattler, K.D. Carbon Nanomaterials Sourcebook: Graphene, Fullerenes, Nanotubes, and Nanodiamonds, Volume 1 / K.D. Sattler. – CRC Press, 2016. – 614 pp.</w:t>
      </w:r>
    </w:p>
    <w:p w14:paraId="466FEA0B"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Continuous mass production of fullerenes and fullerenic nanoparticles by 3-phase AC plasma processing / F. Fabry, T.M. Gruenberger, J.G. Aguilar [et al.] // NSTI Nanotech 2005 Technical Proceedings. – Anaheim, CA, USA, 2005. – P. 201–204.</w:t>
      </w:r>
    </w:p>
    <w:p w14:paraId="4E728714"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Гайслер С.В., Семенова О.И., Шарафутдтинов Р.Г., Колесов Б.А. Анализ рамановских спектров аморфно-нанокристаллических пленок кремния // Физика твердого тела. – 2004. Том 46, №8. – с. 1484-1488</w:t>
      </w:r>
    </w:p>
    <w:p w14:paraId="1AB4F75D"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T. Kamei, P. Stradins, A. Matsuda. Appl. Phys. Lett. 74, 12, 1707 (1999)</w:t>
      </w:r>
    </w:p>
    <w:p w14:paraId="2B82703F"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Properties of interfaces in amorphous/crystalline silicon heterojunctions / S. Olibet, E. Vallat-Sauvain, L. Fesquet [et al.] // Phys. Status Solidi A. – 2010. – Vol. 207, iss. 3. – P. 651–656</w:t>
      </w:r>
    </w:p>
    <w:p w14:paraId="4618E2F9"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Optical properties of nanocrystalline silicon deposited by PECVD / M.R. EsmaeiliRad, A. Sazonov, A.G. Kazanskii [et al.] // J. Mater. Sci.: Mater. Electron. – 2007. – Vol. 18. – P. S405–S409.</w:t>
      </w:r>
    </w:p>
    <w:p w14:paraId="43C84C3D"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Mazinov, A. Quantum interactions of optical radiation with the defect centres in the tails of the forbidden band of amorphous materials / A. Mazinov, A. Shevchenko, V. Bahov // Opt. Appl. – 2014. – Vol. 44, № 2. – P. 327–335.</w:t>
      </w:r>
    </w:p>
    <w:p w14:paraId="76219B92"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Наноструктурированные полупроводники, полученные порошковым методом / </w:t>
      </w:r>
      <w:r w:rsidRPr="001F68FE">
        <w:rPr>
          <w:rFonts w:ascii="Times New Roman" w:eastAsia="Times New Roman" w:hAnsi="Times New Roman" w:cs="Times New Roman"/>
          <w:sz w:val="28"/>
          <w:szCs w:val="28"/>
          <w:lang w:val="en-US" w:eastAsia="ru-RU"/>
        </w:rPr>
        <w:t>A</w:t>
      </w:r>
      <w:r w:rsidRPr="001F68FE">
        <w:rPr>
          <w:rFonts w:ascii="Times New Roman" w:eastAsia="Times New Roman" w:hAnsi="Times New Roman" w:cs="Times New Roman"/>
          <w:sz w:val="28"/>
          <w:szCs w:val="28"/>
          <w:lang w:eastAsia="ru-RU"/>
        </w:rPr>
        <w:t>.С. Мазинов, А.И. Шевченко, В.М. Воскресенский [и др.] // Учёные записки Таврического национального университета имени В.И. Вернадского. Серия "Физико-математические науки". – 2014. – Т. 27 (66), № 2. – С. 107–114.</w:t>
      </w:r>
    </w:p>
    <w:p w14:paraId="025A20F6"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Наноструктурные полупроводники на основе порошковой технологии / А.С. Мазинов, А.И. Шевченко, В.М. Воскресенский, А.В. Куропаткин // 24-я Международная Крымская конференция «СВЧ-техника и телекоммуникационные технологии (КрыМиКо’2014)». Материалы конференции. – Севастополь. – 2014. – С. 740–741.</w:t>
      </w:r>
    </w:p>
    <w:p w14:paraId="56AF26A7"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Кремнийуглеродные структуры для современной микро- и наноэлектроники / А.С. Мазинов, А.И. Шевченко, В.М. Воскресенский [и др.] // 25-я Международная Крымская конференция «СВЧ-техника и телекоммуникационные технологии (КрыМиКо’2015)». Материалы конференции. – Севастополь. – 2015. – С. 689–690.</w:t>
      </w:r>
    </w:p>
    <w:p w14:paraId="186AB1BC"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Daliev Kh. S., Utamuradova Sh. B., Bozorova O. A., Daliev Sh. Kh. // Applied Solar Energy (English translation of Geliotekhnika). 2005. Vol. 41. № 1. P. 80.</w:t>
      </w:r>
    </w:p>
    <w:p w14:paraId="50313457"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Abdurakhmanov K. P., Utamuradova Sh. B., Daliev Kh. S., Tadjy-Aglaeva S. G., Ergashev R. M. // Semiconductors. 1998. Vol. 32. № 6. P. 606.</w:t>
      </w:r>
    </w:p>
    <w:p w14:paraId="0AB1CC8B"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K.R. Catchpole, M.J. McCann, K.J. Weber, A.W. Blakers. Solar Energy Materials &amp; Solar Cells 68, 2, 173 (2001).</w:t>
      </w:r>
    </w:p>
    <w:p w14:paraId="6200A94A"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Yoshihiro Hamakawa. Solar Energy Materials &amp; Solar Cells 74, 1, 13 (2002).</w:t>
      </w:r>
    </w:p>
    <w:p w14:paraId="4E6B6FF2"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R.B. Bergmann, J.H. Werner. Thin Solid Films 403-404, 162 (2002).</w:t>
      </w:r>
    </w:p>
    <w:p w14:paraId="0AB27E9E"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Левицкий В.С. Обработка рамановских спектров аморфного и микрокристаллического кремния // Физика твердого тела и электроника. 2001, №5 с.3-8</w:t>
      </w:r>
    </w:p>
    <w:p w14:paraId="7CB035DB"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Гайслер С.В., Семенова О.И., Шарафутдтинов Р.Г., Колесов Б.А. Анализ рамановских спектров аморфно-нанокристаллических пленок кремния // Физика твердого тела. – 2004. Том 46, №8. – с. 1484-1488</w:t>
      </w:r>
    </w:p>
    <w:p w14:paraId="0F0F172F"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Утемурадова Ш.Б., Станчик А.В., Файзуллаев К.М., Бакиров Б.А. Комбинационное рассеяния света монокристаллами кремния, легированных атомами хрома // Прикладная физика – 2022. №2. – с.33-38 DOI: 10.51368/1996-0948-2022-2-33-38 </w:t>
      </w:r>
    </w:p>
    <w:p w14:paraId="50F92D08"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P. A. Temple and C. E. Hathaway, Physical Review B 7 (8), 3685 (1973)</w:t>
      </w:r>
    </w:p>
    <w:p w14:paraId="02416646"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Wellner A., Paillard V., Coffin H., Cherkashin N., Bonafos C. // Journal of Applied Physics. 2004. Vol. 96. № 4. P. 2403.</w:t>
      </w:r>
    </w:p>
    <w:p w14:paraId="21FD4128"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Zhigunov D. M., Kamaev G. N., Kashkarov P. K., Volodin V. A. // Applied Physics Letters. 2018. Vol. 113. № 2. P. 023101. doi:10.1063/1.5037008</w:t>
      </w:r>
    </w:p>
    <w:p w14:paraId="0BB95814"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Raczykowski B. et al. // Nature Communications. 2017. № 8. P. 415</w:t>
      </w:r>
    </w:p>
    <w:p w14:paraId="6074B8C0"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Sachat E. et al. // Nature Communications. 2017. Vol. 8. № 1. doi:10.1038/s41467-017-00115-4</w:t>
      </w:r>
    </w:p>
    <w:p w14:paraId="78E09482"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eastAsia="ru-RU"/>
        </w:rPr>
        <w:t xml:space="preserve">Левицкий В.С. Обработка рамановских спектров аморфного и микрокристаллического кремния // Физика твердого тела и электроника. </w:t>
      </w:r>
      <w:r w:rsidRPr="001F68FE">
        <w:rPr>
          <w:rFonts w:ascii="Times New Roman" w:eastAsia="Times New Roman" w:hAnsi="Times New Roman" w:cs="Times New Roman"/>
          <w:sz w:val="28"/>
          <w:szCs w:val="28"/>
          <w:lang w:val="en-US" w:eastAsia="ru-RU"/>
        </w:rPr>
        <w:t>2001, №5 с.3-8</w:t>
      </w:r>
    </w:p>
    <w:p w14:paraId="5AAE3B9B" w14:textId="46DB88BB"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Automatic installation of magnetron and thermal coating "Caroline D12A" [Electronic resource] "Caroline D12A" Electronic training manual. URL: https://ipsiras.ru/Lab/CKPO/Nanofot/CarolineD12A.htm (date of application: 05.06.2024)</w:t>
      </w:r>
    </w:p>
    <w:p w14:paraId="6F1957A8" w14:textId="4509770D" w:rsidR="001804EE" w:rsidRPr="001F68FE" w:rsidRDefault="003A4EE1" w:rsidP="001F68FE">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 xml:space="preserve">K.S. Tolubayev, </w:t>
      </w:r>
      <w:r w:rsidR="001804EE" w:rsidRPr="001F68FE">
        <w:rPr>
          <w:rFonts w:ascii="Times New Roman" w:eastAsia="Times New Roman" w:hAnsi="Times New Roman" w:cs="Times New Roman"/>
          <w:sz w:val="28"/>
          <w:szCs w:val="28"/>
          <w:lang w:val="en-US" w:eastAsia="ru-RU"/>
        </w:rPr>
        <w:t>B.A. Zhautikov, N.N. Zobnin, G.S. Dairbekova, S.K. Kabiyeva, R.T. Al-Kasasbeh Modeling the influence of technological parameters of the magnetron sputtering process using the Caroline D12C system on the proportion of nanocrystallites in the structure of thin silicon films // Комплексное Использование Минерального Сырья. №3(334), 2025, DOI: 10.31643/2025/6445.27</w:t>
      </w:r>
    </w:p>
    <w:p w14:paraId="6931973A"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В.М. Ветошкин, В.Ф. Кобзиев, Э.А. Романов Технология тонких пленок: Ижевск: Изд-во «Удмуртский государственный университет», 2013. 80с.</w:t>
      </w:r>
    </w:p>
    <w:p w14:paraId="2E8377D2"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G. Kemmer and S. Keller: Nat. Protoc, 2010, vol. 5, pp. 267–81.</w:t>
      </w:r>
    </w:p>
    <w:p w14:paraId="04986E69"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B. Mysen, L. Finger, D. Virgo, and F. Seifert: American Minerals, 1982, vol. 67, pp. 686–95.</w:t>
      </w:r>
    </w:p>
    <w:p w14:paraId="66D071AF"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J.R. Ferraro, K. Nakamoto, and C.W. Brown: Introductory Raman Spectroscopy, 1st ed., Academic Press, San Diego, CA, 2003, p. 272</w:t>
      </w:r>
    </w:p>
    <w:p w14:paraId="65A6219C"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 xml:space="preserve">Danilo Lopes Costa e Silvaa, Luciana Reyes Pires Kassabb, Antonio Domingues dos Santosa. Evaluation of Carbon thin Films Using Raman Spectroscopy // Materials Research. 2018; 21(4): e20170787, DOI: </w:t>
      </w:r>
      <w:hyperlink r:id="rId90" w:history="1">
        <w:r w:rsidRPr="001F68FE">
          <w:rPr>
            <w:rStyle w:val="ab"/>
            <w:rFonts w:ascii="Times New Roman" w:eastAsia="Times New Roman" w:hAnsi="Times New Roman" w:cs="Times New Roman"/>
            <w:sz w:val="28"/>
            <w:szCs w:val="28"/>
            <w:lang w:val="en-US" w:eastAsia="ru-RU"/>
          </w:rPr>
          <w:t>http://dx.doi.org/10.1590/1980-5373-MR-2017-0787</w:t>
        </w:r>
      </w:hyperlink>
    </w:p>
    <w:p w14:paraId="3164521D"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eastAsia="ru-RU"/>
        </w:rPr>
        <w:t xml:space="preserve">Э.Ю. Бучин, В.В. Наумов, С.В. Васильев. Формирование нанопористых пленок силицидов меди // Физика и техника полупроводников, 2019, том 53, вып. 3, </w:t>
      </w:r>
      <w:r w:rsidRPr="001F68FE">
        <w:rPr>
          <w:rFonts w:ascii="Times New Roman" w:eastAsia="Times New Roman" w:hAnsi="Times New Roman" w:cs="Times New Roman"/>
          <w:sz w:val="28"/>
          <w:szCs w:val="28"/>
          <w:lang w:val="en-US" w:eastAsia="ru-RU"/>
        </w:rPr>
        <w:t>DOI</w:t>
      </w:r>
      <w:r w:rsidRPr="001F68FE">
        <w:rPr>
          <w:rFonts w:ascii="Times New Roman" w:eastAsia="Times New Roman" w:hAnsi="Times New Roman" w:cs="Times New Roman"/>
          <w:sz w:val="28"/>
          <w:szCs w:val="28"/>
          <w:lang w:eastAsia="ru-RU"/>
        </w:rPr>
        <w:t>: 10.21883/</w:t>
      </w:r>
      <w:r w:rsidRPr="001F68FE">
        <w:rPr>
          <w:rFonts w:ascii="Times New Roman" w:eastAsia="Times New Roman" w:hAnsi="Times New Roman" w:cs="Times New Roman"/>
          <w:sz w:val="28"/>
          <w:szCs w:val="28"/>
          <w:lang w:val="en-US" w:eastAsia="ru-RU"/>
        </w:rPr>
        <w:t>FTP</w:t>
      </w:r>
      <w:r w:rsidRPr="001F68FE">
        <w:rPr>
          <w:rFonts w:ascii="Times New Roman" w:eastAsia="Times New Roman" w:hAnsi="Times New Roman" w:cs="Times New Roman"/>
          <w:sz w:val="28"/>
          <w:szCs w:val="28"/>
          <w:lang w:eastAsia="ru-RU"/>
        </w:rPr>
        <w:t>.2019.03.47297.8972</w:t>
      </w:r>
    </w:p>
    <w:p w14:paraId="6FA7E29C" w14:textId="35211034" w:rsidR="003A4EE1" w:rsidRPr="001F68FE" w:rsidRDefault="003A4EE1" w:rsidP="003A4EE1">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K.S. Tolubayev, B.A. Zhautikov, N.N. Zobnin, G.S. Dairbekova, S.K. Kabiyeva, R.T. Al-Kasasbeh Electron microscopy of non-monocrystalline magnetron sputtered silicon thin films containing fibrous nanosilicon // Engineering Journal of Satbayev University, 146(5), 18-24</w:t>
      </w:r>
    </w:p>
    <w:p w14:paraId="2092959F" w14:textId="0CBEF96F" w:rsidR="003A4EE1" w:rsidRPr="001F68FE" w:rsidRDefault="003A4EE1" w:rsidP="001F68FE">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 xml:space="preserve">K.S. Tolubayev, B.A. Zhautikov, N.N. Zobnin, G.S. Dairbekova, S.K. Kabiyeva Identification and quantification of silicon polymorphism in magnetron sputtered thin films // «ШҚТУ Хабаршысы» № 3, 2024, C. 85-94, DOI 10.51885/1561-4212_2024_3_85     </w:t>
      </w:r>
    </w:p>
    <w:p w14:paraId="1B3EE392" w14:textId="13234859" w:rsidR="009B5A54" w:rsidRPr="001F68FE" w:rsidRDefault="009B5A54" w:rsidP="001F68FE">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K.S. Tolubayev, B.A. Zhautikov, N.N. Zobnin, G.S. Dairbekova, S.K. Kabiyeva Kinetics of Thickness Growth of Silicon Films During Pulsed Magnetron Sputtering Using the Caroline D12C System // Condens. Matter 2025, 10, 19, https://doi.org/10.3390/condmat10010019</w:t>
      </w:r>
    </w:p>
    <w:p w14:paraId="2C32CFE2" w14:textId="4BF1EDDC" w:rsidR="00520D4F" w:rsidRPr="001F68FE" w:rsidRDefault="00520D4F"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R. Edrei, E.N. Shauly, Y. Roizin, A. Hoffman The effect of deposition process parameters and post-deposition treatments on the poly- and amorphous-silicon morphology, Applied Surface Science 188 (2002) 539–544</w:t>
      </w:r>
    </w:p>
    <w:p w14:paraId="5F55237C" w14:textId="17128860" w:rsidR="00B36E07" w:rsidRPr="001F68FE" w:rsidRDefault="00B36E07"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 xml:space="preserve">Krivobokov V. P., Yanin S. N., Tretyakov R. S. High-speed magnetron deposition of metallic coatings // Reshetnevskie readings. 2010. No. 14. URL: </w:t>
      </w:r>
      <w:hyperlink r:id="rId91" w:history="1">
        <w:r w:rsidRPr="001F68FE">
          <w:rPr>
            <w:rStyle w:val="ab"/>
            <w:rFonts w:ascii="Times New Roman" w:eastAsia="Times New Roman" w:hAnsi="Times New Roman" w:cs="Times New Roman"/>
            <w:sz w:val="28"/>
            <w:szCs w:val="28"/>
            <w:lang w:val="en-US" w:eastAsia="ru-RU"/>
          </w:rPr>
          <w:t>https://cyberleninka.ru/article/n/vysokoskorostnoe-magnetronnoe-osazhdenie-metallicheskih-pokrytiy</w:t>
        </w:r>
      </w:hyperlink>
      <w:r w:rsidRPr="001F68FE">
        <w:rPr>
          <w:rFonts w:ascii="Times New Roman" w:eastAsia="Times New Roman" w:hAnsi="Times New Roman" w:cs="Times New Roman"/>
          <w:sz w:val="28"/>
          <w:szCs w:val="28"/>
          <w:lang w:val="en-US" w:eastAsia="ru-RU"/>
        </w:rPr>
        <w:t xml:space="preserve"> (date of access: 09.03.2025).</w:t>
      </w:r>
    </w:p>
    <w:p w14:paraId="70AEE059"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Nanostructured semiconductors obtained by powder method / A.S. Mazinov, A.I. Shevchenko, V.M. Voskresensky [and others] // Scientific notes of the Tauride National University named after V.I. Vernadsky. Series "Physical and Mathematical Sciences". – 2014. – Vol. 27 (66), № 2. – P. 107–114.</w:t>
      </w:r>
    </w:p>
    <w:p w14:paraId="7FE1B0E9"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Wang, X. L., &amp; Han, W. Q. (2010). Graphene enhances Li storage capacity of porous single-crystalline silicon nanowires. </w:t>
      </w:r>
      <w:r w:rsidRPr="001F68FE">
        <w:rPr>
          <w:rFonts w:ascii="Times New Roman" w:eastAsia="Times New Roman" w:hAnsi="Times New Roman" w:cs="Times New Roman"/>
          <w:sz w:val="28"/>
          <w:szCs w:val="28"/>
          <w:lang w:eastAsia="ru-RU"/>
        </w:rPr>
        <w:t xml:space="preserve">ACS applied materials &amp; interfaces, 2(12), 3709–3713. https://doi.org/10.1021/am100857h </w:t>
      </w:r>
    </w:p>
    <w:p w14:paraId="104CE125"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Li, X., &amp; Zhi, L. (2013). Managing voids of Si anodes in lithium ion batteries. </w:t>
      </w:r>
      <w:r w:rsidRPr="001F68FE">
        <w:rPr>
          <w:rFonts w:ascii="Times New Roman" w:eastAsia="Times New Roman" w:hAnsi="Times New Roman" w:cs="Times New Roman"/>
          <w:sz w:val="28"/>
          <w:szCs w:val="28"/>
          <w:lang w:eastAsia="ru-RU"/>
        </w:rPr>
        <w:t xml:space="preserve">Nanoscale, 5(19), 8864–8873. https://doi.org/10.1039/c3nr03197g </w:t>
      </w:r>
    </w:p>
    <w:p w14:paraId="7065FDB6"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Teki, R., Datta, M. K., Krishnan, R., Parker, T. C., Lu, T. M., Kumta, P. N., &amp; Koratkar, N. (2009). Nanostructured silicon anodes for lithium ion rechargeable batteries. Small (Weinheim an der Bergstrasse, Germany), 5(20), 2236–2242. https://doi.org/10.1002/smll.200900382</w:t>
      </w:r>
    </w:p>
    <w:p w14:paraId="13C334F1"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eastAsia="ru-RU"/>
        </w:rPr>
      </w:pPr>
      <w:r w:rsidRPr="001F68FE">
        <w:rPr>
          <w:rFonts w:ascii="Times New Roman" w:eastAsia="Times New Roman" w:hAnsi="Times New Roman" w:cs="Times New Roman"/>
          <w:sz w:val="28"/>
          <w:szCs w:val="28"/>
          <w:lang w:val="en-US" w:eastAsia="ru-RU"/>
        </w:rPr>
        <w:t xml:space="preserve">Ahad, S. A., Kennedy, T., &amp; Geaney, H. (2024). Si Nanowires: From Model System to Practical Li-Ion Anode Material and Beyond. </w:t>
      </w:r>
      <w:r w:rsidRPr="001F68FE">
        <w:rPr>
          <w:rFonts w:ascii="Times New Roman" w:eastAsia="Times New Roman" w:hAnsi="Times New Roman" w:cs="Times New Roman"/>
          <w:sz w:val="28"/>
          <w:szCs w:val="28"/>
          <w:lang w:eastAsia="ru-RU"/>
        </w:rPr>
        <w:t xml:space="preserve">ACS energy letters, 9(4), 1548–1561. https://doi.org/10.1021/acsenergylett.4c00262 </w:t>
      </w:r>
    </w:p>
    <w:p w14:paraId="42D2C4E9" w14:textId="77777777"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Imtiaz, S., Amiinu, I. S., Storan, D., Kapuria, N., Geaney, H., Kennedy, T., &amp; Ryan, K. M. (2021). Dense Silicon Nanowire Networks Grown on a Stainless-Steel Fiber Cloth: A Flexible and Robust Anode for Lithium-Ion Batteries. Advanced materials (Deerfield Beach, Fla.), 33(52), e2105917. https://doi.org/10.1002/adma.202105917</w:t>
      </w:r>
    </w:p>
    <w:p w14:paraId="2AD903CD" w14:textId="42E8814E" w:rsidR="00C00819" w:rsidRPr="001F68FE" w:rsidRDefault="00C00819" w:rsidP="00E763DF">
      <w:pPr>
        <w:pStyle w:val="a9"/>
        <w:numPr>
          <w:ilvl w:val="0"/>
          <w:numId w:val="13"/>
        </w:numPr>
        <w:spacing w:after="0" w:line="240" w:lineRule="auto"/>
        <w:jc w:val="both"/>
        <w:rPr>
          <w:rFonts w:ascii="Times New Roman" w:eastAsia="Times New Roman" w:hAnsi="Times New Roman" w:cs="Times New Roman"/>
          <w:sz w:val="28"/>
          <w:szCs w:val="28"/>
          <w:lang w:val="en-US" w:eastAsia="ru-RU"/>
        </w:rPr>
      </w:pPr>
      <w:r w:rsidRPr="001F68FE">
        <w:rPr>
          <w:rFonts w:ascii="Times New Roman" w:eastAsia="Times New Roman" w:hAnsi="Times New Roman" w:cs="Times New Roman"/>
          <w:sz w:val="28"/>
          <w:szCs w:val="28"/>
          <w:lang w:val="en-US" w:eastAsia="ru-RU"/>
        </w:rPr>
        <w:t xml:space="preserve">Collins, G. A., Kilian, S., Geaney, H., &amp; Ryan, K. M. (2021). A Nanowire Nest Structure Comprising Copper Silicide and Silicon Nanowires for Lithium-Ion Battery Anodes with High Areal Loading. Small (Weinheim an der Bergstrasse, Germany), 17(34), e2102333. </w:t>
      </w:r>
      <w:hyperlink r:id="rId92" w:history="1">
        <w:r w:rsidR="008413B3" w:rsidRPr="001F68FE">
          <w:rPr>
            <w:rStyle w:val="ab"/>
            <w:rFonts w:ascii="Times New Roman" w:eastAsia="Times New Roman" w:hAnsi="Times New Roman" w:cs="Times New Roman"/>
            <w:sz w:val="28"/>
            <w:szCs w:val="28"/>
            <w:lang w:val="en-US" w:eastAsia="ru-RU"/>
          </w:rPr>
          <w:t>https://doi.org/10.1002/smll.202102333</w:t>
        </w:r>
      </w:hyperlink>
    </w:p>
    <w:p w14:paraId="560AAAED" w14:textId="4F2065E0" w:rsidR="00DB148B" w:rsidRPr="00891B09" w:rsidRDefault="00DB148B" w:rsidP="00EE3F8B">
      <w:pPr>
        <w:pStyle w:val="a9"/>
        <w:spacing w:after="0" w:line="240" w:lineRule="auto"/>
        <w:jc w:val="both"/>
        <w:rPr>
          <w:rFonts w:ascii="Times New Roman" w:eastAsia="Times New Roman" w:hAnsi="Times New Roman" w:cs="Times New Roman"/>
          <w:sz w:val="28"/>
          <w:szCs w:val="28"/>
          <w:lang w:val="en-US" w:eastAsia="ru-RU"/>
        </w:rPr>
      </w:pPr>
    </w:p>
    <w:p w14:paraId="777DC665" w14:textId="724C287A" w:rsidR="008413B3" w:rsidRPr="00891B09" w:rsidRDefault="008413B3" w:rsidP="00E763DF">
      <w:pPr>
        <w:spacing w:after="0" w:line="240" w:lineRule="auto"/>
        <w:jc w:val="both"/>
        <w:rPr>
          <w:rFonts w:ascii="Times New Roman" w:eastAsia="Times New Roman" w:hAnsi="Times New Roman" w:cs="Times New Roman"/>
          <w:sz w:val="28"/>
          <w:szCs w:val="28"/>
          <w:lang w:val="en-US" w:eastAsia="ru-RU"/>
        </w:rPr>
      </w:pPr>
    </w:p>
    <w:p w14:paraId="62738B30" w14:textId="77777777" w:rsidR="00C00819" w:rsidRPr="00891B09" w:rsidRDefault="00C00819" w:rsidP="00E763DF">
      <w:pPr>
        <w:spacing w:after="0" w:line="240" w:lineRule="auto"/>
        <w:rPr>
          <w:lang w:val="en-US"/>
        </w:rPr>
      </w:pPr>
    </w:p>
    <w:p w14:paraId="0ED20854" w14:textId="65385AB0" w:rsidR="00E763DF" w:rsidRPr="00891B09" w:rsidRDefault="00E763DF">
      <w:pPr>
        <w:rPr>
          <w:rFonts w:ascii="Times New Roman" w:eastAsia="Times New Roman" w:hAnsi="Times New Roman" w:cs="Times New Roman"/>
          <w:sz w:val="28"/>
          <w:szCs w:val="28"/>
          <w:lang w:val="en-US" w:eastAsia="ru-RU"/>
        </w:rPr>
      </w:pPr>
      <w:r w:rsidRPr="00891B09">
        <w:rPr>
          <w:rFonts w:ascii="Times New Roman" w:eastAsia="Times New Roman" w:hAnsi="Times New Roman" w:cs="Times New Roman"/>
          <w:sz w:val="28"/>
          <w:szCs w:val="28"/>
          <w:lang w:val="en-US" w:eastAsia="ru-RU"/>
        </w:rPr>
        <w:br w:type="page"/>
      </w:r>
    </w:p>
    <w:p w14:paraId="6880396A" w14:textId="70270B25" w:rsidR="007252AD" w:rsidRPr="001F68FE" w:rsidRDefault="007252AD" w:rsidP="00E763DF">
      <w:pPr>
        <w:pStyle w:val="a9"/>
        <w:spacing w:after="0" w:line="240" w:lineRule="auto"/>
        <w:ind w:left="0"/>
        <w:jc w:val="center"/>
        <w:rPr>
          <w:rFonts w:ascii="Times New Roman" w:eastAsia="Times New Roman" w:hAnsi="Times New Roman" w:cs="Times New Roman"/>
          <w:b/>
          <w:bCs/>
          <w:sz w:val="28"/>
          <w:szCs w:val="28"/>
          <w:lang w:eastAsia="ru-RU"/>
        </w:rPr>
      </w:pPr>
      <w:r w:rsidRPr="001F68FE">
        <w:rPr>
          <w:rFonts w:ascii="Times New Roman" w:eastAsia="Times New Roman" w:hAnsi="Times New Roman" w:cs="Times New Roman"/>
          <w:b/>
          <w:bCs/>
          <w:sz w:val="28"/>
          <w:szCs w:val="28"/>
          <w:lang w:eastAsia="ru-RU"/>
        </w:rPr>
        <w:t>ПРИЛОЖЕНИЕ А</w:t>
      </w:r>
    </w:p>
    <w:p w14:paraId="24E37717" w14:textId="455C6F84" w:rsidR="007252AD" w:rsidRPr="001F68FE" w:rsidRDefault="007252AD" w:rsidP="00E763DF">
      <w:pPr>
        <w:pStyle w:val="a9"/>
        <w:spacing w:after="0" w:line="240" w:lineRule="auto"/>
        <w:ind w:left="0"/>
        <w:jc w:val="center"/>
        <w:rPr>
          <w:rFonts w:ascii="Times New Roman" w:eastAsia="Times New Roman" w:hAnsi="Times New Roman" w:cs="Times New Roman"/>
          <w:b/>
          <w:bCs/>
          <w:sz w:val="28"/>
          <w:szCs w:val="28"/>
          <w:lang w:eastAsia="ru-RU"/>
        </w:rPr>
      </w:pPr>
    </w:p>
    <w:p w14:paraId="735DA710" w14:textId="1CD3B8CA" w:rsidR="00791278" w:rsidRPr="001F68FE" w:rsidRDefault="00864A7B" w:rsidP="00E763DF">
      <w:pPr>
        <w:pStyle w:val="a9"/>
        <w:spacing w:after="0" w:line="240" w:lineRule="auto"/>
        <w:ind w:left="0"/>
        <w:jc w:val="center"/>
        <w:rPr>
          <w:rFonts w:ascii="Times New Roman" w:eastAsia="Times New Roman" w:hAnsi="Times New Roman" w:cs="Times New Roman"/>
          <w:b/>
          <w:bCs/>
          <w:sz w:val="28"/>
          <w:szCs w:val="28"/>
          <w:lang w:eastAsia="ru-RU"/>
        </w:rPr>
      </w:pPr>
      <w:r w:rsidRPr="001F68FE">
        <w:rPr>
          <w:rFonts w:ascii="Times New Roman" w:eastAsia="Times New Roman" w:hAnsi="Times New Roman" w:cs="Times New Roman"/>
          <w:b/>
          <w:bCs/>
          <w:noProof/>
          <w:sz w:val="28"/>
          <w:szCs w:val="28"/>
          <w:lang w:eastAsia="ru-RU"/>
        </w:rPr>
        <w:drawing>
          <wp:inline distT="0" distB="0" distL="0" distR="0" wp14:anchorId="0164EF95" wp14:editId="4710DABC">
            <wp:extent cx="5651117" cy="8077200"/>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56431" cy="8084796"/>
                    </a:xfrm>
                    <a:prstGeom prst="rect">
                      <a:avLst/>
                    </a:prstGeom>
                  </pic:spPr>
                </pic:pic>
              </a:graphicData>
            </a:graphic>
          </wp:inline>
        </w:drawing>
      </w:r>
    </w:p>
    <w:p w14:paraId="062F03B5" w14:textId="54ADE7AE" w:rsidR="007252AD" w:rsidRPr="001F68FE" w:rsidRDefault="007252AD" w:rsidP="00E763DF">
      <w:pPr>
        <w:pStyle w:val="a9"/>
        <w:spacing w:after="0" w:line="240" w:lineRule="auto"/>
        <w:ind w:left="0"/>
        <w:jc w:val="center"/>
        <w:rPr>
          <w:rFonts w:ascii="Times New Roman" w:eastAsia="Times New Roman" w:hAnsi="Times New Roman" w:cs="Times New Roman"/>
          <w:b/>
          <w:bCs/>
          <w:sz w:val="28"/>
          <w:szCs w:val="28"/>
          <w:lang w:eastAsia="ru-RU"/>
        </w:rPr>
      </w:pPr>
    </w:p>
    <w:p w14:paraId="2E9DEF81" w14:textId="6D0D7F9F" w:rsidR="007252AD" w:rsidRPr="001F68FE" w:rsidRDefault="007252AD" w:rsidP="00E763DF">
      <w:pPr>
        <w:pStyle w:val="a9"/>
        <w:spacing w:after="0" w:line="240" w:lineRule="auto"/>
        <w:ind w:left="0"/>
        <w:jc w:val="center"/>
        <w:rPr>
          <w:rFonts w:ascii="Times New Roman" w:eastAsia="Times New Roman" w:hAnsi="Times New Roman" w:cs="Times New Roman"/>
          <w:b/>
          <w:bCs/>
          <w:sz w:val="28"/>
          <w:szCs w:val="28"/>
          <w:lang w:eastAsia="ru-RU"/>
        </w:rPr>
      </w:pPr>
    </w:p>
    <w:p w14:paraId="39E5DBD7" w14:textId="77777777" w:rsidR="00864A7B" w:rsidRPr="001F68FE" w:rsidRDefault="00864A7B" w:rsidP="00E763DF">
      <w:pPr>
        <w:pStyle w:val="a9"/>
        <w:spacing w:after="0" w:line="240" w:lineRule="auto"/>
        <w:ind w:left="0"/>
        <w:jc w:val="center"/>
        <w:rPr>
          <w:rFonts w:ascii="Times New Roman" w:eastAsia="Times New Roman" w:hAnsi="Times New Roman" w:cs="Times New Roman"/>
          <w:b/>
          <w:bCs/>
          <w:sz w:val="28"/>
          <w:szCs w:val="28"/>
          <w:lang w:eastAsia="ru-RU"/>
        </w:rPr>
      </w:pPr>
    </w:p>
    <w:p w14:paraId="17FCACDF" w14:textId="37F4D464" w:rsidR="007252AD" w:rsidRDefault="007252AD" w:rsidP="00E763DF">
      <w:pPr>
        <w:pStyle w:val="a9"/>
        <w:spacing w:after="0" w:line="240" w:lineRule="auto"/>
        <w:ind w:left="0"/>
        <w:jc w:val="center"/>
        <w:rPr>
          <w:rFonts w:ascii="Times New Roman" w:eastAsia="Times New Roman" w:hAnsi="Times New Roman" w:cs="Times New Roman"/>
          <w:b/>
          <w:bCs/>
          <w:sz w:val="28"/>
          <w:szCs w:val="28"/>
          <w:lang w:eastAsia="ru-RU"/>
        </w:rPr>
      </w:pPr>
      <w:r w:rsidRPr="001F68FE">
        <w:rPr>
          <w:rFonts w:ascii="Times New Roman" w:eastAsia="Times New Roman" w:hAnsi="Times New Roman" w:cs="Times New Roman"/>
          <w:b/>
          <w:bCs/>
          <w:sz w:val="28"/>
          <w:szCs w:val="28"/>
          <w:lang w:eastAsia="ru-RU"/>
        </w:rPr>
        <w:t>ПРИЛОЖЕНИЕ Б</w:t>
      </w:r>
    </w:p>
    <w:p w14:paraId="4684E063" w14:textId="339B7587" w:rsidR="00EE3F8B" w:rsidRDefault="00EE3F8B" w:rsidP="00EE3F8B">
      <w:pPr>
        <w:pStyle w:val="a9"/>
        <w:spacing w:after="0" w:line="240" w:lineRule="auto"/>
        <w:ind w:left="-426"/>
        <w:rPr>
          <w:rFonts w:ascii="Times New Roman" w:eastAsia="Times New Roman" w:hAnsi="Times New Roman" w:cs="Times New Roman"/>
          <w:b/>
          <w:bCs/>
          <w:sz w:val="28"/>
          <w:szCs w:val="28"/>
          <w:lang w:eastAsia="ru-RU"/>
        </w:rPr>
      </w:pPr>
      <w:r w:rsidRPr="00EE3F8B">
        <w:rPr>
          <w:rFonts w:ascii="Times New Roman" w:eastAsia="Times New Roman" w:hAnsi="Times New Roman" w:cs="Times New Roman"/>
          <w:b/>
          <w:bCs/>
          <w:noProof/>
          <w:sz w:val="28"/>
          <w:szCs w:val="28"/>
          <w:lang w:eastAsia="ru-RU"/>
        </w:rPr>
        <w:drawing>
          <wp:inline distT="0" distB="0" distL="0" distR="0" wp14:anchorId="05FDEA35" wp14:editId="35642C07">
            <wp:extent cx="6041988" cy="83534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48691" cy="8362692"/>
                    </a:xfrm>
                    <a:prstGeom prst="rect">
                      <a:avLst/>
                    </a:prstGeom>
                  </pic:spPr>
                </pic:pic>
              </a:graphicData>
            </a:graphic>
          </wp:inline>
        </w:drawing>
      </w:r>
    </w:p>
    <w:p w14:paraId="6DF893C8" w14:textId="687EF387" w:rsidR="00EE3F8B" w:rsidRDefault="00EE3F8B" w:rsidP="00EE3F8B">
      <w:pPr>
        <w:pStyle w:val="a9"/>
        <w:spacing w:after="0" w:line="240" w:lineRule="auto"/>
        <w:ind w:left="-426"/>
        <w:rPr>
          <w:rFonts w:ascii="Times New Roman" w:eastAsia="Times New Roman" w:hAnsi="Times New Roman" w:cs="Times New Roman"/>
          <w:b/>
          <w:bCs/>
          <w:sz w:val="28"/>
          <w:szCs w:val="28"/>
          <w:lang w:eastAsia="ru-RU"/>
        </w:rPr>
      </w:pPr>
    </w:p>
    <w:p w14:paraId="695177AE" w14:textId="08226C57" w:rsidR="00EE3F8B" w:rsidRPr="007252AD" w:rsidRDefault="00EE3F8B" w:rsidP="00EE3F8B">
      <w:pPr>
        <w:pStyle w:val="a9"/>
        <w:spacing w:after="0" w:line="240" w:lineRule="auto"/>
        <w:ind w:left="-426"/>
        <w:rPr>
          <w:rFonts w:ascii="Times New Roman" w:eastAsia="Times New Roman" w:hAnsi="Times New Roman" w:cs="Times New Roman"/>
          <w:b/>
          <w:bCs/>
          <w:sz w:val="28"/>
          <w:szCs w:val="28"/>
          <w:lang w:eastAsia="ru-RU"/>
        </w:rPr>
      </w:pPr>
      <w:r w:rsidRPr="00EE3F8B">
        <w:rPr>
          <w:rFonts w:ascii="Times New Roman" w:eastAsia="Times New Roman" w:hAnsi="Times New Roman" w:cs="Times New Roman"/>
          <w:b/>
          <w:bCs/>
          <w:noProof/>
          <w:sz w:val="28"/>
          <w:szCs w:val="28"/>
          <w:lang w:eastAsia="ru-RU"/>
        </w:rPr>
        <w:drawing>
          <wp:inline distT="0" distB="0" distL="0" distR="0" wp14:anchorId="2BA30299" wp14:editId="27901E43">
            <wp:extent cx="5875020" cy="76853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884416" cy="7697636"/>
                    </a:xfrm>
                    <a:prstGeom prst="rect">
                      <a:avLst/>
                    </a:prstGeom>
                  </pic:spPr>
                </pic:pic>
              </a:graphicData>
            </a:graphic>
          </wp:inline>
        </w:drawing>
      </w:r>
    </w:p>
    <w:sectPr w:rsidR="00EE3F8B" w:rsidRPr="007252AD" w:rsidSect="00F12AD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0FD9E3" w14:textId="77777777" w:rsidR="00F25BDA" w:rsidRDefault="00F25BDA" w:rsidP="00F12AD6">
      <w:pPr>
        <w:spacing w:after="0" w:line="240" w:lineRule="auto"/>
      </w:pPr>
      <w:r>
        <w:separator/>
      </w:r>
    </w:p>
  </w:endnote>
  <w:endnote w:type="continuationSeparator" w:id="0">
    <w:p w14:paraId="7EC83F61" w14:textId="77777777" w:rsidR="00F25BDA" w:rsidRDefault="00F25BDA" w:rsidP="00F12A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ymbolMT">
    <w:altName w:val="Cambria"/>
    <w:panose1 w:val="00000000000000000000"/>
    <w:charset w:val="00"/>
    <w:family w:val="roman"/>
    <w:notTrueType/>
    <w:pitch w:val="default"/>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TimesNewRomanPS-ItalicMT">
    <w:altName w:val="Times New Roman"/>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5453282"/>
      <w:docPartObj>
        <w:docPartGallery w:val="Page Numbers (Bottom of Page)"/>
        <w:docPartUnique/>
      </w:docPartObj>
    </w:sdtPr>
    <w:sdtEndPr/>
    <w:sdtContent>
      <w:p w14:paraId="636B2F81" w14:textId="6C2352D6" w:rsidR="00891B09" w:rsidRDefault="00891B09">
        <w:pPr>
          <w:pStyle w:val="a7"/>
          <w:jc w:val="center"/>
        </w:pPr>
        <w:r>
          <w:fldChar w:fldCharType="begin"/>
        </w:r>
        <w:r>
          <w:instrText>PAGE   \* MERGEFORMAT</w:instrText>
        </w:r>
        <w:r>
          <w:fldChar w:fldCharType="separate"/>
        </w:r>
        <w:r w:rsidR="00167F4F">
          <w:rPr>
            <w:noProof/>
          </w:rPr>
          <w:t>21</w:t>
        </w:r>
        <w:r>
          <w:fldChar w:fldCharType="end"/>
        </w:r>
      </w:p>
    </w:sdtContent>
  </w:sdt>
  <w:p w14:paraId="37FAA92E" w14:textId="77777777" w:rsidR="00891B09" w:rsidRDefault="00891B09">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6838104"/>
      <w:docPartObj>
        <w:docPartGallery w:val="Page Numbers (Bottom of Page)"/>
        <w:docPartUnique/>
      </w:docPartObj>
    </w:sdtPr>
    <w:sdtEndPr/>
    <w:sdtContent>
      <w:p w14:paraId="2AB0DE31" w14:textId="2BF42337" w:rsidR="00891B09" w:rsidRDefault="00891B09">
        <w:pPr>
          <w:pStyle w:val="a7"/>
          <w:jc w:val="center"/>
        </w:pPr>
        <w:r>
          <w:fldChar w:fldCharType="begin"/>
        </w:r>
        <w:r>
          <w:instrText>PAGE   \* MERGEFORMAT</w:instrText>
        </w:r>
        <w:r>
          <w:fldChar w:fldCharType="separate"/>
        </w:r>
        <w:r w:rsidR="00F25BDA">
          <w:rPr>
            <w:noProof/>
          </w:rPr>
          <w:t>1</w:t>
        </w:r>
        <w:r>
          <w:fldChar w:fldCharType="end"/>
        </w:r>
      </w:p>
    </w:sdtContent>
  </w:sdt>
  <w:p w14:paraId="0E1DDCEB" w14:textId="77777777" w:rsidR="00891B09" w:rsidRDefault="00891B09">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85E818" w14:textId="77777777" w:rsidR="00F25BDA" w:rsidRDefault="00F25BDA" w:rsidP="00F12AD6">
      <w:pPr>
        <w:spacing w:after="0" w:line="240" w:lineRule="auto"/>
      </w:pPr>
      <w:r>
        <w:separator/>
      </w:r>
    </w:p>
  </w:footnote>
  <w:footnote w:type="continuationSeparator" w:id="0">
    <w:p w14:paraId="5B54381A" w14:textId="77777777" w:rsidR="00F25BDA" w:rsidRDefault="00F25BDA" w:rsidP="00F12A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27994"/>
    <w:multiLevelType w:val="hybridMultilevel"/>
    <w:tmpl w:val="EF46DF52"/>
    <w:lvl w:ilvl="0" w:tplc="0AE2BF30">
      <w:start w:val="1"/>
      <w:numFmt w:val="decimal"/>
      <w:lvlText w:val="%1."/>
      <w:lvlJc w:val="left"/>
      <w:pPr>
        <w:tabs>
          <w:tab w:val="num" w:pos="720"/>
        </w:tabs>
        <w:ind w:left="720" w:hanging="360"/>
      </w:pPr>
    </w:lvl>
    <w:lvl w:ilvl="1" w:tplc="1810784C" w:tentative="1">
      <w:start w:val="1"/>
      <w:numFmt w:val="decimal"/>
      <w:lvlText w:val="%2."/>
      <w:lvlJc w:val="left"/>
      <w:pPr>
        <w:tabs>
          <w:tab w:val="num" w:pos="1440"/>
        </w:tabs>
        <w:ind w:left="1440" w:hanging="360"/>
      </w:pPr>
    </w:lvl>
    <w:lvl w:ilvl="2" w:tplc="7448900C" w:tentative="1">
      <w:start w:val="1"/>
      <w:numFmt w:val="decimal"/>
      <w:lvlText w:val="%3."/>
      <w:lvlJc w:val="left"/>
      <w:pPr>
        <w:tabs>
          <w:tab w:val="num" w:pos="2160"/>
        </w:tabs>
        <w:ind w:left="2160" w:hanging="360"/>
      </w:pPr>
    </w:lvl>
    <w:lvl w:ilvl="3" w:tplc="9432F138" w:tentative="1">
      <w:start w:val="1"/>
      <w:numFmt w:val="decimal"/>
      <w:lvlText w:val="%4."/>
      <w:lvlJc w:val="left"/>
      <w:pPr>
        <w:tabs>
          <w:tab w:val="num" w:pos="2880"/>
        </w:tabs>
        <w:ind w:left="2880" w:hanging="360"/>
      </w:pPr>
    </w:lvl>
    <w:lvl w:ilvl="4" w:tplc="73921AD0" w:tentative="1">
      <w:start w:val="1"/>
      <w:numFmt w:val="decimal"/>
      <w:lvlText w:val="%5."/>
      <w:lvlJc w:val="left"/>
      <w:pPr>
        <w:tabs>
          <w:tab w:val="num" w:pos="3600"/>
        </w:tabs>
        <w:ind w:left="3600" w:hanging="360"/>
      </w:pPr>
    </w:lvl>
    <w:lvl w:ilvl="5" w:tplc="FBE87FE8" w:tentative="1">
      <w:start w:val="1"/>
      <w:numFmt w:val="decimal"/>
      <w:lvlText w:val="%6."/>
      <w:lvlJc w:val="left"/>
      <w:pPr>
        <w:tabs>
          <w:tab w:val="num" w:pos="4320"/>
        </w:tabs>
        <w:ind w:left="4320" w:hanging="360"/>
      </w:pPr>
    </w:lvl>
    <w:lvl w:ilvl="6" w:tplc="78A2814A" w:tentative="1">
      <w:start w:val="1"/>
      <w:numFmt w:val="decimal"/>
      <w:lvlText w:val="%7."/>
      <w:lvlJc w:val="left"/>
      <w:pPr>
        <w:tabs>
          <w:tab w:val="num" w:pos="5040"/>
        </w:tabs>
        <w:ind w:left="5040" w:hanging="360"/>
      </w:pPr>
    </w:lvl>
    <w:lvl w:ilvl="7" w:tplc="8DBE50F8" w:tentative="1">
      <w:start w:val="1"/>
      <w:numFmt w:val="decimal"/>
      <w:lvlText w:val="%8."/>
      <w:lvlJc w:val="left"/>
      <w:pPr>
        <w:tabs>
          <w:tab w:val="num" w:pos="5760"/>
        </w:tabs>
        <w:ind w:left="5760" w:hanging="360"/>
      </w:pPr>
    </w:lvl>
    <w:lvl w:ilvl="8" w:tplc="9818523E" w:tentative="1">
      <w:start w:val="1"/>
      <w:numFmt w:val="decimal"/>
      <w:lvlText w:val="%9."/>
      <w:lvlJc w:val="left"/>
      <w:pPr>
        <w:tabs>
          <w:tab w:val="num" w:pos="6480"/>
        </w:tabs>
        <w:ind w:left="6480" w:hanging="360"/>
      </w:pPr>
    </w:lvl>
  </w:abstractNum>
  <w:abstractNum w:abstractNumId="1" w15:restartNumberingAfterBreak="0">
    <w:nsid w:val="0C083928"/>
    <w:multiLevelType w:val="hybridMultilevel"/>
    <w:tmpl w:val="9544F260"/>
    <w:lvl w:ilvl="0" w:tplc="0419000F">
      <w:start w:val="1"/>
      <w:numFmt w:val="decimal"/>
      <w:lvlText w:val="%1."/>
      <w:lvlJc w:val="left"/>
      <w:pPr>
        <w:tabs>
          <w:tab w:val="num" w:pos="720"/>
        </w:tabs>
        <w:ind w:left="720" w:hanging="360"/>
      </w:pPr>
      <w:rPr>
        <w:rFonts w:hint="default"/>
      </w:rPr>
    </w:lvl>
    <w:lvl w:ilvl="1" w:tplc="B4BE598C" w:tentative="1">
      <w:start w:val="1"/>
      <w:numFmt w:val="bullet"/>
      <w:lvlText w:val="•"/>
      <w:lvlJc w:val="left"/>
      <w:pPr>
        <w:tabs>
          <w:tab w:val="num" w:pos="1440"/>
        </w:tabs>
        <w:ind w:left="1440" w:hanging="360"/>
      </w:pPr>
      <w:rPr>
        <w:rFonts w:ascii="Arial" w:hAnsi="Arial" w:hint="default"/>
      </w:rPr>
    </w:lvl>
    <w:lvl w:ilvl="2" w:tplc="CF4660A6" w:tentative="1">
      <w:start w:val="1"/>
      <w:numFmt w:val="bullet"/>
      <w:lvlText w:val="•"/>
      <w:lvlJc w:val="left"/>
      <w:pPr>
        <w:tabs>
          <w:tab w:val="num" w:pos="2160"/>
        </w:tabs>
        <w:ind w:left="2160" w:hanging="360"/>
      </w:pPr>
      <w:rPr>
        <w:rFonts w:ascii="Arial" w:hAnsi="Arial" w:hint="default"/>
      </w:rPr>
    </w:lvl>
    <w:lvl w:ilvl="3" w:tplc="1CD2EAF2" w:tentative="1">
      <w:start w:val="1"/>
      <w:numFmt w:val="bullet"/>
      <w:lvlText w:val="•"/>
      <w:lvlJc w:val="left"/>
      <w:pPr>
        <w:tabs>
          <w:tab w:val="num" w:pos="2880"/>
        </w:tabs>
        <w:ind w:left="2880" w:hanging="360"/>
      </w:pPr>
      <w:rPr>
        <w:rFonts w:ascii="Arial" w:hAnsi="Arial" w:hint="default"/>
      </w:rPr>
    </w:lvl>
    <w:lvl w:ilvl="4" w:tplc="FA5082CA" w:tentative="1">
      <w:start w:val="1"/>
      <w:numFmt w:val="bullet"/>
      <w:lvlText w:val="•"/>
      <w:lvlJc w:val="left"/>
      <w:pPr>
        <w:tabs>
          <w:tab w:val="num" w:pos="3600"/>
        </w:tabs>
        <w:ind w:left="3600" w:hanging="360"/>
      </w:pPr>
      <w:rPr>
        <w:rFonts w:ascii="Arial" w:hAnsi="Arial" w:hint="default"/>
      </w:rPr>
    </w:lvl>
    <w:lvl w:ilvl="5" w:tplc="1332C1A6" w:tentative="1">
      <w:start w:val="1"/>
      <w:numFmt w:val="bullet"/>
      <w:lvlText w:val="•"/>
      <w:lvlJc w:val="left"/>
      <w:pPr>
        <w:tabs>
          <w:tab w:val="num" w:pos="4320"/>
        </w:tabs>
        <w:ind w:left="4320" w:hanging="360"/>
      </w:pPr>
      <w:rPr>
        <w:rFonts w:ascii="Arial" w:hAnsi="Arial" w:hint="default"/>
      </w:rPr>
    </w:lvl>
    <w:lvl w:ilvl="6" w:tplc="7B2CE174" w:tentative="1">
      <w:start w:val="1"/>
      <w:numFmt w:val="bullet"/>
      <w:lvlText w:val="•"/>
      <w:lvlJc w:val="left"/>
      <w:pPr>
        <w:tabs>
          <w:tab w:val="num" w:pos="5040"/>
        </w:tabs>
        <w:ind w:left="5040" w:hanging="360"/>
      </w:pPr>
      <w:rPr>
        <w:rFonts w:ascii="Arial" w:hAnsi="Arial" w:hint="default"/>
      </w:rPr>
    </w:lvl>
    <w:lvl w:ilvl="7" w:tplc="D0E8CB22" w:tentative="1">
      <w:start w:val="1"/>
      <w:numFmt w:val="bullet"/>
      <w:lvlText w:val="•"/>
      <w:lvlJc w:val="left"/>
      <w:pPr>
        <w:tabs>
          <w:tab w:val="num" w:pos="5760"/>
        </w:tabs>
        <w:ind w:left="5760" w:hanging="360"/>
      </w:pPr>
      <w:rPr>
        <w:rFonts w:ascii="Arial" w:hAnsi="Arial" w:hint="default"/>
      </w:rPr>
    </w:lvl>
    <w:lvl w:ilvl="8" w:tplc="77100BB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DCD2EAA"/>
    <w:multiLevelType w:val="hybridMultilevel"/>
    <w:tmpl w:val="9A66A6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240B658C"/>
    <w:multiLevelType w:val="multilevel"/>
    <w:tmpl w:val="0D92E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7B22229"/>
    <w:multiLevelType w:val="multilevel"/>
    <w:tmpl w:val="704468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A5D732D"/>
    <w:multiLevelType w:val="hybridMultilevel"/>
    <w:tmpl w:val="ACF477FE"/>
    <w:lvl w:ilvl="0" w:tplc="66D440F0">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6" w15:restartNumberingAfterBreak="0">
    <w:nsid w:val="2BFC2876"/>
    <w:multiLevelType w:val="hybridMultilevel"/>
    <w:tmpl w:val="C23E78CC"/>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7" w15:restartNumberingAfterBreak="0">
    <w:nsid w:val="33E768D4"/>
    <w:multiLevelType w:val="hybridMultilevel"/>
    <w:tmpl w:val="91BEA830"/>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8" w15:restartNumberingAfterBreak="0">
    <w:nsid w:val="372B3A6D"/>
    <w:multiLevelType w:val="multilevel"/>
    <w:tmpl w:val="2ED2AD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94D6CD0"/>
    <w:multiLevelType w:val="hybridMultilevel"/>
    <w:tmpl w:val="92CAC03C"/>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0" w15:restartNumberingAfterBreak="0">
    <w:nsid w:val="3AE06C02"/>
    <w:multiLevelType w:val="hybridMultilevel"/>
    <w:tmpl w:val="88B02D96"/>
    <w:lvl w:ilvl="0" w:tplc="037018E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1" w15:restartNumberingAfterBreak="0">
    <w:nsid w:val="484B28F4"/>
    <w:multiLevelType w:val="multilevel"/>
    <w:tmpl w:val="960CC5C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E1E22F8"/>
    <w:multiLevelType w:val="hybridMultilevel"/>
    <w:tmpl w:val="9B94105A"/>
    <w:lvl w:ilvl="0" w:tplc="16700B2C">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2B5205D"/>
    <w:multiLevelType w:val="hybridMultilevel"/>
    <w:tmpl w:val="1B086830"/>
    <w:lvl w:ilvl="0" w:tplc="E4DC61D8">
      <w:start w:val="1"/>
      <w:numFmt w:val="decimal"/>
      <w:lvlText w:val="%1)"/>
      <w:lvlJc w:val="left"/>
      <w:pPr>
        <w:ind w:left="1419" w:hanging="85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5BC54F0F"/>
    <w:multiLevelType w:val="multilevel"/>
    <w:tmpl w:val="5B0E7B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DA3064B"/>
    <w:multiLevelType w:val="multilevel"/>
    <w:tmpl w:val="53B6C01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2BD4486"/>
    <w:multiLevelType w:val="multilevel"/>
    <w:tmpl w:val="301E488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688E4F2F"/>
    <w:multiLevelType w:val="multilevel"/>
    <w:tmpl w:val="EF120FCE"/>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828" w:hanging="46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6A186839"/>
    <w:multiLevelType w:val="multilevel"/>
    <w:tmpl w:val="45B831A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A633056"/>
    <w:multiLevelType w:val="hybridMultilevel"/>
    <w:tmpl w:val="4548645A"/>
    <w:lvl w:ilvl="0" w:tplc="4494543A">
      <w:start w:val="1"/>
      <w:numFmt w:val="bullet"/>
      <w:lvlText w:val="•"/>
      <w:lvlJc w:val="left"/>
      <w:pPr>
        <w:tabs>
          <w:tab w:val="num" w:pos="720"/>
        </w:tabs>
        <w:ind w:left="720" w:hanging="360"/>
      </w:pPr>
      <w:rPr>
        <w:rFonts w:ascii="Arial" w:hAnsi="Arial" w:hint="default"/>
      </w:rPr>
    </w:lvl>
    <w:lvl w:ilvl="1" w:tplc="B4BE598C" w:tentative="1">
      <w:start w:val="1"/>
      <w:numFmt w:val="bullet"/>
      <w:lvlText w:val="•"/>
      <w:lvlJc w:val="left"/>
      <w:pPr>
        <w:tabs>
          <w:tab w:val="num" w:pos="1440"/>
        </w:tabs>
        <w:ind w:left="1440" w:hanging="360"/>
      </w:pPr>
      <w:rPr>
        <w:rFonts w:ascii="Arial" w:hAnsi="Arial" w:hint="default"/>
      </w:rPr>
    </w:lvl>
    <w:lvl w:ilvl="2" w:tplc="CF4660A6" w:tentative="1">
      <w:start w:val="1"/>
      <w:numFmt w:val="bullet"/>
      <w:lvlText w:val="•"/>
      <w:lvlJc w:val="left"/>
      <w:pPr>
        <w:tabs>
          <w:tab w:val="num" w:pos="2160"/>
        </w:tabs>
        <w:ind w:left="2160" w:hanging="360"/>
      </w:pPr>
      <w:rPr>
        <w:rFonts w:ascii="Arial" w:hAnsi="Arial" w:hint="default"/>
      </w:rPr>
    </w:lvl>
    <w:lvl w:ilvl="3" w:tplc="1CD2EAF2" w:tentative="1">
      <w:start w:val="1"/>
      <w:numFmt w:val="bullet"/>
      <w:lvlText w:val="•"/>
      <w:lvlJc w:val="left"/>
      <w:pPr>
        <w:tabs>
          <w:tab w:val="num" w:pos="2880"/>
        </w:tabs>
        <w:ind w:left="2880" w:hanging="360"/>
      </w:pPr>
      <w:rPr>
        <w:rFonts w:ascii="Arial" w:hAnsi="Arial" w:hint="default"/>
      </w:rPr>
    </w:lvl>
    <w:lvl w:ilvl="4" w:tplc="FA5082CA" w:tentative="1">
      <w:start w:val="1"/>
      <w:numFmt w:val="bullet"/>
      <w:lvlText w:val="•"/>
      <w:lvlJc w:val="left"/>
      <w:pPr>
        <w:tabs>
          <w:tab w:val="num" w:pos="3600"/>
        </w:tabs>
        <w:ind w:left="3600" w:hanging="360"/>
      </w:pPr>
      <w:rPr>
        <w:rFonts w:ascii="Arial" w:hAnsi="Arial" w:hint="default"/>
      </w:rPr>
    </w:lvl>
    <w:lvl w:ilvl="5" w:tplc="1332C1A6" w:tentative="1">
      <w:start w:val="1"/>
      <w:numFmt w:val="bullet"/>
      <w:lvlText w:val="•"/>
      <w:lvlJc w:val="left"/>
      <w:pPr>
        <w:tabs>
          <w:tab w:val="num" w:pos="4320"/>
        </w:tabs>
        <w:ind w:left="4320" w:hanging="360"/>
      </w:pPr>
      <w:rPr>
        <w:rFonts w:ascii="Arial" w:hAnsi="Arial" w:hint="default"/>
      </w:rPr>
    </w:lvl>
    <w:lvl w:ilvl="6" w:tplc="7B2CE174" w:tentative="1">
      <w:start w:val="1"/>
      <w:numFmt w:val="bullet"/>
      <w:lvlText w:val="•"/>
      <w:lvlJc w:val="left"/>
      <w:pPr>
        <w:tabs>
          <w:tab w:val="num" w:pos="5040"/>
        </w:tabs>
        <w:ind w:left="5040" w:hanging="360"/>
      </w:pPr>
      <w:rPr>
        <w:rFonts w:ascii="Arial" w:hAnsi="Arial" w:hint="default"/>
      </w:rPr>
    </w:lvl>
    <w:lvl w:ilvl="7" w:tplc="D0E8CB22" w:tentative="1">
      <w:start w:val="1"/>
      <w:numFmt w:val="bullet"/>
      <w:lvlText w:val="•"/>
      <w:lvlJc w:val="left"/>
      <w:pPr>
        <w:tabs>
          <w:tab w:val="num" w:pos="5760"/>
        </w:tabs>
        <w:ind w:left="5760" w:hanging="360"/>
      </w:pPr>
      <w:rPr>
        <w:rFonts w:ascii="Arial" w:hAnsi="Arial" w:hint="default"/>
      </w:rPr>
    </w:lvl>
    <w:lvl w:ilvl="8" w:tplc="77100BB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D674ADB"/>
    <w:multiLevelType w:val="hybridMultilevel"/>
    <w:tmpl w:val="156670FE"/>
    <w:lvl w:ilvl="0" w:tplc="16700B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70D72B9F"/>
    <w:multiLevelType w:val="multilevel"/>
    <w:tmpl w:val="3A8429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1354715"/>
    <w:multiLevelType w:val="hybridMultilevel"/>
    <w:tmpl w:val="C3ECE6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3514E09"/>
    <w:multiLevelType w:val="multilevel"/>
    <w:tmpl w:val="3A8429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36B246E"/>
    <w:multiLevelType w:val="hybridMultilevel"/>
    <w:tmpl w:val="711CA2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5896422"/>
    <w:multiLevelType w:val="hybridMultilevel"/>
    <w:tmpl w:val="0B6EF0AC"/>
    <w:lvl w:ilvl="0" w:tplc="D212A04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6" w15:restartNumberingAfterBreak="0">
    <w:nsid w:val="77CB6DC3"/>
    <w:multiLevelType w:val="multilevel"/>
    <w:tmpl w:val="1BE2207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AEE47F4"/>
    <w:multiLevelType w:val="hybridMultilevel"/>
    <w:tmpl w:val="9544F260"/>
    <w:lvl w:ilvl="0" w:tplc="0419000F">
      <w:start w:val="1"/>
      <w:numFmt w:val="decimal"/>
      <w:lvlText w:val="%1."/>
      <w:lvlJc w:val="left"/>
      <w:pPr>
        <w:tabs>
          <w:tab w:val="num" w:pos="720"/>
        </w:tabs>
        <w:ind w:left="720" w:hanging="360"/>
      </w:pPr>
      <w:rPr>
        <w:rFonts w:hint="default"/>
      </w:rPr>
    </w:lvl>
    <w:lvl w:ilvl="1" w:tplc="B4BE598C" w:tentative="1">
      <w:start w:val="1"/>
      <w:numFmt w:val="bullet"/>
      <w:lvlText w:val="•"/>
      <w:lvlJc w:val="left"/>
      <w:pPr>
        <w:tabs>
          <w:tab w:val="num" w:pos="1440"/>
        </w:tabs>
        <w:ind w:left="1440" w:hanging="360"/>
      </w:pPr>
      <w:rPr>
        <w:rFonts w:ascii="Arial" w:hAnsi="Arial" w:hint="default"/>
      </w:rPr>
    </w:lvl>
    <w:lvl w:ilvl="2" w:tplc="CF4660A6" w:tentative="1">
      <w:start w:val="1"/>
      <w:numFmt w:val="bullet"/>
      <w:lvlText w:val="•"/>
      <w:lvlJc w:val="left"/>
      <w:pPr>
        <w:tabs>
          <w:tab w:val="num" w:pos="2160"/>
        </w:tabs>
        <w:ind w:left="2160" w:hanging="360"/>
      </w:pPr>
      <w:rPr>
        <w:rFonts w:ascii="Arial" w:hAnsi="Arial" w:hint="default"/>
      </w:rPr>
    </w:lvl>
    <w:lvl w:ilvl="3" w:tplc="1CD2EAF2" w:tentative="1">
      <w:start w:val="1"/>
      <w:numFmt w:val="bullet"/>
      <w:lvlText w:val="•"/>
      <w:lvlJc w:val="left"/>
      <w:pPr>
        <w:tabs>
          <w:tab w:val="num" w:pos="2880"/>
        </w:tabs>
        <w:ind w:left="2880" w:hanging="360"/>
      </w:pPr>
      <w:rPr>
        <w:rFonts w:ascii="Arial" w:hAnsi="Arial" w:hint="default"/>
      </w:rPr>
    </w:lvl>
    <w:lvl w:ilvl="4" w:tplc="FA5082CA" w:tentative="1">
      <w:start w:val="1"/>
      <w:numFmt w:val="bullet"/>
      <w:lvlText w:val="•"/>
      <w:lvlJc w:val="left"/>
      <w:pPr>
        <w:tabs>
          <w:tab w:val="num" w:pos="3600"/>
        </w:tabs>
        <w:ind w:left="3600" w:hanging="360"/>
      </w:pPr>
      <w:rPr>
        <w:rFonts w:ascii="Arial" w:hAnsi="Arial" w:hint="default"/>
      </w:rPr>
    </w:lvl>
    <w:lvl w:ilvl="5" w:tplc="1332C1A6" w:tentative="1">
      <w:start w:val="1"/>
      <w:numFmt w:val="bullet"/>
      <w:lvlText w:val="•"/>
      <w:lvlJc w:val="left"/>
      <w:pPr>
        <w:tabs>
          <w:tab w:val="num" w:pos="4320"/>
        </w:tabs>
        <w:ind w:left="4320" w:hanging="360"/>
      </w:pPr>
      <w:rPr>
        <w:rFonts w:ascii="Arial" w:hAnsi="Arial" w:hint="default"/>
      </w:rPr>
    </w:lvl>
    <w:lvl w:ilvl="6" w:tplc="7B2CE174" w:tentative="1">
      <w:start w:val="1"/>
      <w:numFmt w:val="bullet"/>
      <w:lvlText w:val="•"/>
      <w:lvlJc w:val="left"/>
      <w:pPr>
        <w:tabs>
          <w:tab w:val="num" w:pos="5040"/>
        </w:tabs>
        <w:ind w:left="5040" w:hanging="360"/>
      </w:pPr>
      <w:rPr>
        <w:rFonts w:ascii="Arial" w:hAnsi="Arial" w:hint="default"/>
      </w:rPr>
    </w:lvl>
    <w:lvl w:ilvl="7" w:tplc="D0E8CB22" w:tentative="1">
      <w:start w:val="1"/>
      <w:numFmt w:val="bullet"/>
      <w:lvlText w:val="•"/>
      <w:lvlJc w:val="left"/>
      <w:pPr>
        <w:tabs>
          <w:tab w:val="num" w:pos="5760"/>
        </w:tabs>
        <w:ind w:left="5760" w:hanging="360"/>
      </w:pPr>
      <w:rPr>
        <w:rFonts w:ascii="Arial" w:hAnsi="Arial" w:hint="default"/>
      </w:rPr>
    </w:lvl>
    <w:lvl w:ilvl="8" w:tplc="77100BB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B275308"/>
    <w:multiLevelType w:val="hybridMultilevel"/>
    <w:tmpl w:val="35D47940"/>
    <w:lvl w:ilvl="0" w:tplc="F9ACE2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9"/>
  </w:num>
  <w:num w:numId="2">
    <w:abstractNumId w:val="27"/>
  </w:num>
  <w:num w:numId="3">
    <w:abstractNumId w:val="0"/>
  </w:num>
  <w:num w:numId="4">
    <w:abstractNumId w:val="8"/>
  </w:num>
  <w:num w:numId="5">
    <w:abstractNumId w:val="21"/>
  </w:num>
  <w:num w:numId="6">
    <w:abstractNumId w:val="26"/>
  </w:num>
  <w:num w:numId="7">
    <w:abstractNumId w:val="15"/>
  </w:num>
  <w:num w:numId="8">
    <w:abstractNumId w:val="11"/>
  </w:num>
  <w:num w:numId="9">
    <w:abstractNumId w:val="18"/>
  </w:num>
  <w:num w:numId="10">
    <w:abstractNumId w:val="14"/>
  </w:num>
  <w:num w:numId="11">
    <w:abstractNumId w:val="4"/>
  </w:num>
  <w:num w:numId="12">
    <w:abstractNumId w:val="23"/>
  </w:num>
  <w:num w:numId="13">
    <w:abstractNumId w:val="24"/>
  </w:num>
  <w:num w:numId="14">
    <w:abstractNumId w:val="2"/>
  </w:num>
  <w:num w:numId="15">
    <w:abstractNumId w:val="7"/>
  </w:num>
  <w:num w:numId="16">
    <w:abstractNumId w:val="9"/>
  </w:num>
  <w:num w:numId="17">
    <w:abstractNumId w:val="6"/>
  </w:num>
  <w:num w:numId="18">
    <w:abstractNumId w:val="17"/>
  </w:num>
  <w:num w:numId="19">
    <w:abstractNumId w:val="22"/>
  </w:num>
  <w:num w:numId="20">
    <w:abstractNumId w:val="13"/>
  </w:num>
  <w:num w:numId="21">
    <w:abstractNumId w:val="28"/>
  </w:num>
  <w:num w:numId="22">
    <w:abstractNumId w:val="1"/>
  </w:num>
  <w:num w:numId="23">
    <w:abstractNumId w:val="3"/>
  </w:num>
  <w:num w:numId="24">
    <w:abstractNumId w:val="20"/>
  </w:num>
  <w:num w:numId="25">
    <w:abstractNumId w:val="12"/>
  </w:num>
  <w:num w:numId="26">
    <w:abstractNumId w:val="16"/>
  </w:num>
  <w:num w:numId="27">
    <w:abstractNumId w:val="25"/>
  </w:num>
  <w:num w:numId="28">
    <w:abstractNumId w:val="10"/>
  </w:num>
  <w:num w:numId="2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5451"/>
    <w:rsid w:val="0000335E"/>
    <w:rsid w:val="00004A41"/>
    <w:rsid w:val="000146B2"/>
    <w:rsid w:val="00015A0A"/>
    <w:rsid w:val="000369CC"/>
    <w:rsid w:val="00036D3A"/>
    <w:rsid w:val="00063535"/>
    <w:rsid w:val="00073FA2"/>
    <w:rsid w:val="00076D1B"/>
    <w:rsid w:val="00085034"/>
    <w:rsid w:val="00091390"/>
    <w:rsid w:val="00094D4F"/>
    <w:rsid w:val="0009619E"/>
    <w:rsid w:val="000A1527"/>
    <w:rsid w:val="000A74EB"/>
    <w:rsid w:val="000B1C6F"/>
    <w:rsid w:val="000B3B18"/>
    <w:rsid w:val="000B790D"/>
    <w:rsid w:val="000C0196"/>
    <w:rsid w:val="000C2F55"/>
    <w:rsid w:val="000D68F8"/>
    <w:rsid w:val="000E23A5"/>
    <w:rsid w:val="000E3470"/>
    <w:rsid w:val="000E514D"/>
    <w:rsid w:val="000E5CA8"/>
    <w:rsid w:val="000E6B82"/>
    <w:rsid w:val="001032F5"/>
    <w:rsid w:val="001112F2"/>
    <w:rsid w:val="00112701"/>
    <w:rsid w:val="00112900"/>
    <w:rsid w:val="001173C0"/>
    <w:rsid w:val="0012167D"/>
    <w:rsid w:val="00122872"/>
    <w:rsid w:val="00125167"/>
    <w:rsid w:val="00125C42"/>
    <w:rsid w:val="001358B9"/>
    <w:rsid w:val="00137732"/>
    <w:rsid w:val="00144842"/>
    <w:rsid w:val="00145266"/>
    <w:rsid w:val="00145C5B"/>
    <w:rsid w:val="00151A9D"/>
    <w:rsid w:val="001551F0"/>
    <w:rsid w:val="00157B9D"/>
    <w:rsid w:val="001624D5"/>
    <w:rsid w:val="00164E27"/>
    <w:rsid w:val="00167F4F"/>
    <w:rsid w:val="001725B3"/>
    <w:rsid w:val="00176294"/>
    <w:rsid w:val="001804EE"/>
    <w:rsid w:val="00190AD2"/>
    <w:rsid w:val="00193734"/>
    <w:rsid w:val="00194FC4"/>
    <w:rsid w:val="0019590C"/>
    <w:rsid w:val="001964CF"/>
    <w:rsid w:val="001A134A"/>
    <w:rsid w:val="001A18DE"/>
    <w:rsid w:val="001A18F6"/>
    <w:rsid w:val="001B2C33"/>
    <w:rsid w:val="001B6C91"/>
    <w:rsid w:val="001C13FA"/>
    <w:rsid w:val="001D03A4"/>
    <w:rsid w:val="001E781E"/>
    <w:rsid w:val="001F2B77"/>
    <w:rsid w:val="001F62B0"/>
    <w:rsid w:val="001F68FE"/>
    <w:rsid w:val="002074BF"/>
    <w:rsid w:val="00207C54"/>
    <w:rsid w:val="00237FEB"/>
    <w:rsid w:val="002434B7"/>
    <w:rsid w:val="0024409F"/>
    <w:rsid w:val="00247936"/>
    <w:rsid w:val="00254805"/>
    <w:rsid w:val="00257EFF"/>
    <w:rsid w:val="00273040"/>
    <w:rsid w:val="00273E46"/>
    <w:rsid w:val="00281688"/>
    <w:rsid w:val="002959C3"/>
    <w:rsid w:val="00296F70"/>
    <w:rsid w:val="002A3B72"/>
    <w:rsid w:val="002A70BF"/>
    <w:rsid w:val="002C4573"/>
    <w:rsid w:val="002D2365"/>
    <w:rsid w:val="002D4854"/>
    <w:rsid w:val="002D5FA0"/>
    <w:rsid w:val="002F1E7B"/>
    <w:rsid w:val="00304BD0"/>
    <w:rsid w:val="003146FB"/>
    <w:rsid w:val="00317091"/>
    <w:rsid w:val="003239FE"/>
    <w:rsid w:val="00326F24"/>
    <w:rsid w:val="00327920"/>
    <w:rsid w:val="00330C60"/>
    <w:rsid w:val="00331B98"/>
    <w:rsid w:val="0034300B"/>
    <w:rsid w:val="0035417F"/>
    <w:rsid w:val="00355E75"/>
    <w:rsid w:val="00360640"/>
    <w:rsid w:val="00371078"/>
    <w:rsid w:val="0037469F"/>
    <w:rsid w:val="00382897"/>
    <w:rsid w:val="0038715C"/>
    <w:rsid w:val="00387268"/>
    <w:rsid w:val="0039563B"/>
    <w:rsid w:val="00397739"/>
    <w:rsid w:val="003A3BD6"/>
    <w:rsid w:val="003A4EE1"/>
    <w:rsid w:val="003B581C"/>
    <w:rsid w:val="003D226D"/>
    <w:rsid w:val="003D2B12"/>
    <w:rsid w:val="003D3176"/>
    <w:rsid w:val="003D3E65"/>
    <w:rsid w:val="003E63ED"/>
    <w:rsid w:val="003F164A"/>
    <w:rsid w:val="003F3ED7"/>
    <w:rsid w:val="003F3F29"/>
    <w:rsid w:val="003F7E2B"/>
    <w:rsid w:val="00403E59"/>
    <w:rsid w:val="00406201"/>
    <w:rsid w:val="004067A4"/>
    <w:rsid w:val="004168DC"/>
    <w:rsid w:val="004315F8"/>
    <w:rsid w:val="00434E88"/>
    <w:rsid w:val="00453580"/>
    <w:rsid w:val="0046296C"/>
    <w:rsid w:val="00463ABA"/>
    <w:rsid w:val="00471688"/>
    <w:rsid w:val="00476230"/>
    <w:rsid w:val="00476C0C"/>
    <w:rsid w:val="00483318"/>
    <w:rsid w:val="00491591"/>
    <w:rsid w:val="004C129B"/>
    <w:rsid w:val="004C1B83"/>
    <w:rsid w:val="004C38D4"/>
    <w:rsid w:val="004C47F3"/>
    <w:rsid w:val="004C6CC4"/>
    <w:rsid w:val="004E0EBD"/>
    <w:rsid w:val="004E31D5"/>
    <w:rsid w:val="004E49F5"/>
    <w:rsid w:val="00502371"/>
    <w:rsid w:val="00514A28"/>
    <w:rsid w:val="00520D4F"/>
    <w:rsid w:val="00533722"/>
    <w:rsid w:val="00536B86"/>
    <w:rsid w:val="005428F6"/>
    <w:rsid w:val="00544360"/>
    <w:rsid w:val="005505A1"/>
    <w:rsid w:val="00551B04"/>
    <w:rsid w:val="00553EFB"/>
    <w:rsid w:val="00563414"/>
    <w:rsid w:val="00567FF3"/>
    <w:rsid w:val="0057699D"/>
    <w:rsid w:val="005773E2"/>
    <w:rsid w:val="00581DBA"/>
    <w:rsid w:val="005920EC"/>
    <w:rsid w:val="00593EC2"/>
    <w:rsid w:val="00596BFC"/>
    <w:rsid w:val="005A6529"/>
    <w:rsid w:val="005C135B"/>
    <w:rsid w:val="005C408F"/>
    <w:rsid w:val="005C5C6C"/>
    <w:rsid w:val="005D5022"/>
    <w:rsid w:val="005D69B4"/>
    <w:rsid w:val="005D7FA0"/>
    <w:rsid w:val="005E20DB"/>
    <w:rsid w:val="005E2E74"/>
    <w:rsid w:val="005E7238"/>
    <w:rsid w:val="005F3F90"/>
    <w:rsid w:val="005F723E"/>
    <w:rsid w:val="005F7635"/>
    <w:rsid w:val="0060023B"/>
    <w:rsid w:val="00602106"/>
    <w:rsid w:val="0060670D"/>
    <w:rsid w:val="00615451"/>
    <w:rsid w:val="006217A7"/>
    <w:rsid w:val="006408EC"/>
    <w:rsid w:val="0065415C"/>
    <w:rsid w:val="00655967"/>
    <w:rsid w:val="006623CC"/>
    <w:rsid w:val="006667D8"/>
    <w:rsid w:val="00666C18"/>
    <w:rsid w:val="00667530"/>
    <w:rsid w:val="006716EB"/>
    <w:rsid w:val="00680413"/>
    <w:rsid w:val="006B1B5E"/>
    <w:rsid w:val="006B3155"/>
    <w:rsid w:val="006B5EDF"/>
    <w:rsid w:val="006C4EF2"/>
    <w:rsid w:val="006D1315"/>
    <w:rsid w:val="006E452C"/>
    <w:rsid w:val="006E5F08"/>
    <w:rsid w:val="006F204D"/>
    <w:rsid w:val="006F61D9"/>
    <w:rsid w:val="006F62DD"/>
    <w:rsid w:val="00701B2B"/>
    <w:rsid w:val="007062B1"/>
    <w:rsid w:val="0070727B"/>
    <w:rsid w:val="007138DA"/>
    <w:rsid w:val="007252AD"/>
    <w:rsid w:val="00727F21"/>
    <w:rsid w:val="007302A0"/>
    <w:rsid w:val="00735E33"/>
    <w:rsid w:val="00742742"/>
    <w:rsid w:val="00744432"/>
    <w:rsid w:val="00745632"/>
    <w:rsid w:val="00750FA2"/>
    <w:rsid w:val="007539A1"/>
    <w:rsid w:val="00754891"/>
    <w:rsid w:val="0076004C"/>
    <w:rsid w:val="00780C76"/>
    <w:rsid w:val="007827B4"/>
    <w:rsid w:val="00787FEE"/>
    <w:rsid w:val="00791278"/>
    <w:rsid w:val="00792AF3"/>
    <w:rsid w:val="007A1E6E"/>
    <w:rsid w:val="007A4B2E"/>
    <w:rsid w:val="007B5E0B"/>
    <w:rsid w:val="007C0FD4"/>
    <w:rsid w:val="007D3F2C"/>
    <w:rsid w:val="007D6C1F"/>
    <w:rsid w:val="007E0FB0"/>
    <w:rsid w:val="007F04A3"/>
    <w:rsid w:val="007F1D35"/>
    <w:rsid w:val="007F41AD"/>
    <w:rsid w:val="00804DE7"/>
    <w:rsid w:val="00805CF8"/>
    <w:rsid w:val="00807895"/>
    <w:rsid w:val="00817F3E"/>
    <w:rsid w:val="00827A6C"/>
    <w:rsid w:val="008413B3"/>
    <w:rsid w:val="00843302"/>
    <w:rsid w:val="008451F2"/>
    <w:rsid w:val="008474D7"/>
    <w:rsid w:val="00861567"/>
    <w:rsid w:val="00863108"/>
    <w:rsid w:val="00864A7B"/>
    <w:rsid w:val="00866A7C"/>
    <w:rsid w:val="00873A89"/>
    <w:rsid w:val="00891B09"/>
    <w:rsid w:val="008A2278"/>
    <w:rsid w:val="008A680A"/>
    <w:rsid w:val="008C5B47"/>
    <w:rsid w:val="008C5E3B"/>
    <w:rsid w:val="008D13EE"/>
    <w:rsid w:val="008D33F1"/>
    <w:rsid w:val="008D680F"/>
    <w:rsid w:val="008F0793"/>
    <w:rsid w:val="008F1A1D"/>
    <w:rsid w:val="0090323E"/>
    <w:rsid w:val="00904275"/>
    <w:rsid w:val="00914453"/>
    <w:rsid w:val="0091729D"/>
    <w:rsid w:val="00923893"/>
    <w:rsid w:val="0092665B"/>
    <w:rsid w:val="009355E6"/>
    <w:rsid w:val="00945533"/>
    <w:rsid w:val="00950DB1"/>
    <w:rsid w:val="00956073"/>
    <w:rsid w:val="00976EE1"/>
    <w:rsid w:val="00980F97"/>
    <w:rsid w:val="00987646"/>
    <w:rsid w:val="0099123D"/>
    <w:rsid w:val="009930B7"/>
    <w:rsid w:val="009A3FD5"/>
    <w:rsid w:val="009A6C7B"/>
    <w:rsid w:val="009B0905"/>
    <w:rsid w:val="009B326E"/>
    <w:rsid w:val="009B5A54"/>
    <w:rsid w:val="009C0255"/>
    <w:rsid w:val="009C4C6A"/>
    <w:rsid w:val="009D14FC"/>
    <w:rsid w:val="009D53AE"/>
    <w:rsid w:val="009D6C85"/>
    <w:rsid w:val="009E20AC"/>
    <w:rsid w:val="009E425A"/>
    <w:rsid w:val="009F378E"/>
    <w:rsid w:val="00A06EB4"/>
    <w:rsid w:val="00A1312F"/>
    <w:rsid w:val="00A144B7"/>
    <w:rsid w:val="00A23F9E"/>
    <w:rsid w:val="00A33324"/>
    <w:rsid w:val="00A3466C"/>
    <w:rsid w:val="00A34978"/>
    <w:rsid w:val="00A37926"/>
    <w:rsid w:val="00A418B0"/>
    <w:rsid w:val="00A465C8"/>
    <w:rsid w:val="00A51487"/>
    <w:rsid w:val="00A52F34"/>
    <w:rsid w:val="00A722C3"/>
    <w:rsid w:val="00A728F9"/>
    <w:rsid w:val="00A87AC6"/>
    <w:rsid w:val="00A95030"/>
    <w:rsid w:val="00AA052E"/>
    <w:rsid w:val="00AA1B0E"/>
    <w:rsid w:val="00AA4C0E"/>
    <w:rsid w:val="00AA6AB3"/>
    <w:rsid w:val="00AC697F"/>
    <w:rsid w:val="00AD4259"/>
    <w:rsid w:val="00AD5893"/>
    <w:rsid w:val="00AD6ABF"/>
    <w:rsid w:val="00AD6CB2"/>
    <w:rsid w:val="00AE3DE8"/>
    <w:rsid w:val="00AE4E66"/>
    <w:rsid w:val="00AE54A3"/>
    <w:rsid w:val="00AE5515"/>
    <w:rsid w:val="00AF6C31"/>
    <w:rsid w:val="00B10383"/>
    <w:rsid w:val="00B11AEF"/>
    <w:rsid w:val="00B21AE0"/>
    <w:rsid w:val="00B26310"/>
    <w:rsid w:val="00B33BCE"/>
    <w:rsid w:val="00B36E07"/>
    <w:rsid w:val="00B3783E"/>
    <w:rsid w:val="00B37B56"/>
    <w:rsid w:val="00B5015E"/>
    <w:rsid w:val="00B57A46"/>
    <w:rsid w:val="00B62E97"/>
    <w:rsid w:val="00B67FC6"/>
    <w:rsid w:val="00B82EB4"/>
    <w:rsid w:val="00B83472"/>
    <w:rsid w:val="00B92399"/>
    <w:rsid w:val="00B93420"/>
    <w:rsid w:val="00BB5FBF"/>
    <w:rsid w:val="00BD2CB5"/>
    <w:rsid w:val="00BE0DBD"/>
    <w:rsid w:val="00BE4F8D"/>
    <w:rsid w:val="00BF1266"/>
    <w:rsid w:val="00BF22E5"/>
    <w:rsid w:val="00BF2DD1"/>
    <w:rsid w:val="00BF35E1"/>
    <w:rsid w:val="00BF4F60"/>
    <w:rsid w:val="00C00819"/>
    <w:rsid w:val="00C06514"/>
    <w:rsid w:val="00C16E51"/>
    <w:rsid w:val="00C23B9D"/>
    <w:rsid w:val="00C436D8"/>
    <w:rsid w:val="00C614AD"/>
    <w:rsid w:val="00C67EA7"/>
    <w:rsid w:val="00C97D7C"/>
    <w:rsid w:val="00CC0A27"/>
    <w:rsid w:val="00CC435B"/>
    <w:rsid w:val="00CD056B"/>
    <w:rsid w:val="00CD1DE5"/>
    <w:rsid w:val="00CE742A"/>
    <w:rsid w:val="00CF159E"/>
    <w:rsid w:val="00CF187E"/>
    <w:rsid w:val="00D05AC8"/>
    <w:rsid w:val="00D24816"/>
    <w:rsid w:val="00D3531D"/>
    <w:rsid w:val="00D40531"/>
    <w:rsid w:val="00D43E0B"/>
    <w:rsid w:val="00D44615"/>
    <w:rsid w:val="00D56140"/>
    <w:rsid w:val="00D57136"/>
    <w:rsid w:val="00D658D5"/>
    <w:rsid w:val="00D72816"/>
    <w:rsid w:val="00D72B59"/>
    <w:rsid w:val="00D72BCC"/>
    <w:rsid w:val="00D7356F"/>
    <w:rsid w:val="00D738B3"/>
    <w:rsid w:val="00D8277B"/>
    <w:rsid w:val="00D85151"/>
    <w:rsid w:val="00D85829"/>
    <w:rsid w:val="00D94F10"/>
    <w:rsid w:val="00DA42CF"/>
    <w:rsid w:val="00DA63C3"/>
    <w:rsid w:val="00DB148B"/>
    <w:rsid w:val="00DB68ED"/>
    <w:rsid w:val="00DB79FF"/>
    <w:rsid w:val="00DC01FB"/>
    <w:rsid w:val="00DC02AB"/>
    <w:rsid w:val="00DC7079"/>
    <w:rsid w:val="00DD1E75"/>
    <w:rsid w:val="00DD4DDD"/>
    <w:rsid w:val="00DE5E9F"/>
    <w:rsid w:val="00E057D8"/>
    <w:rsid w:val="00E11241"/>
    <w:rsid w:val="00E146C7"/>
    <w:rsid w:val="00E146E5"/>
    <w:rsid w:val="00E33036"/>
    <w:rsid w:val="00E52B8D"/>
    <w:rsid w:val="00E52CE2"/>
    <w:rsid w:val="00E54561"/>
    <w:rsid w:val="00E554E4"/>
    <w:rsid w:val="00E55BC0"/>
    <w:rsid w:val="00E627A4"/>
    <w:rsid w:val="00E75999"/>
    <w:rsid w:val="00E763DF"/>
    <w:rsid w:val="00E8042D"/>
    <w:rsid w:val="00E833E0"/>
    <w:rsid w:val="00E85538"/>
    <w:rsid w:val="00E85DD2"/>
    <w:rsid w:val="00EB785B"/>
    <w:rsid w:val="00ED040C"/>
    <w:rsid w:val="00EE3F8B"/>
    <w:rsid w:val="00EE67FF"/>
    <w:rsid w:val="00EF34CD"/>
    <w:rsid w:val="00EF3844"/>
    <w:rsid w:val="00F0103D"/>
    <w:rsid w:val="00F023D7"/>
    <w:rsid w:val="00F057D1"/>
    <w:rsid w:val="00F12AD6"/>
    <w:rsid w:val="00F14098"/>
    <w:rsid w:val="00F1654E"/>
    <w:rsid w:val="00F16A8B"/>
    <w:rsid w:val="00F2431A"/>
    <w:rsid w:val="00F25762"/>
    <w:rsid w:val="00F25BDA"/>
    <w:rsid w:val="00F321CB"/>
    <w:rsid w:val="00F41127"/>
    <w:rsid w:val="00F51D1E"/>
    <w:rsid w:val="00F5563E"/>
    <w:rsid w:val="00F62C08"/>
    <w:rsid w:val="00F67B6F"/>
    <w:rsid w:val="00F753D8"/>
    <w:rsid w:val="00F825E1"/>
    <w:rsid w:val="00F84FA2"/>
    <w:rsid w:val="00F87B01"/>
    <w:rsid w:val="00FB02E7"/>
    <w:rsid w:val="00FC3CCE"/>
    <w:rsid w:val="00FC69A7"/>
    <w:rsid w:val="00FD22FF"/>
    <w:rsid w:val="00FD3F98"/>
    <w:rsid w:val="00FD3FBE"/>
    <w:rsid w:val="00FE0BB1"/>
    <w:rsid w:val="00FE184B"/>
    <w:rsid w:val="00FE34D1"/>
    <w:rsid w:val="00FE3BDF"/>
    <w:rsid w:val="00FF1AC1"/>
    <w:rsid w:val="00FF1C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4695A25"/>
  <w15:chartTrackingRefBased/>
  <w15:docId w15:val="{568B4062-0D7D-4D74-A241-A00BC323F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615451"/>
    <w:rPr>
      <w:rFonts w:ascii="TimesNewRomanPSMT" w:hAnsi="TimesNewRomanPSMT" w:hint="default"/>
      <w:b w:val="0"/>
      <w:bCs w:val="0"/>
      <w:i w:val="0"/>
      <w:iCs w:val="0"/>
      <w:color w:val="000000"/>
      <w:sz w:val="28"/>
      <w:szCs w:val="28"/>
    </w:rPr>
  </w:style>
  <w:style w:type="character" w:customStyle="1" w:styleId="fontstyle21">
    <w:name w:val="fontstyle21"/>
    <w:basedOn w:val="a0"/>
    <w:rsid w:val="00615451"/>
    <w:rPr>
      <w:rFonts w:ascii="TimesNewRomanPS-BoldMT" w:hAnsi="TimesNewRomanPS-BoldMT" w:hint="default"/>
      <w:b/>
      <w:bCs/>
      <w:i w:val="0"/>
      <w:iCs w:val="0"/>
      <w:color w:val="000000"/>
      <w:sz w:val="28"/>
      <w:szCs w:val="28"/>
    </w:rPr>
  </w:style>
  <w:style w:type="character" w:customStyle="1" w:styleId="fontstyle31">
    <w:name w:val="fontstyle31"/>
    <w:basedOn w:val="a0"/>
    <w:rsid w:val="00615451"/>
    <w:rPr>
      <w:rFonts w:ascii="Calibri" w:hAnsi="Calibri" w:cs="Calibri" w:hint="default"/>
      <w:b w:val="0"/>
      <w:bCs w:val="0"/>
      <w:i w:val="0"/>
      <w:iCs w:val="0"/>
      <w:color w:val="000000"/>
      <w:sz w:val="22"/>
      <w:szCs w:val="22"/>
    </w:rPr>
  </w:style>
  <w:style w:type="paragraph" w:styleId="a3">
    <w:name w:val="Balloon Text"/>
    <w:basedOn w:val="a"/>
    <w:link w:val="a4"/>
    <w:uiPriority w:val="99"/>
    <w:semiHidden/>
    <w:unhideWhenUsed/>
    <w:rsid w:val="003B581C"/>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3B581C"/>
    <w:rPr>
      <w:rFonts w:ascii="Segoe UI" w:hAnsi="Segoe UI" w:cs="Segoe UI"/>
      <w:sz w:val="18"/>
      <w:szCs w:val="18"/>
    </w:rPr>
  </w:style>
  <w:style w:type="character" w:customStyle="1" w:styleId="fontstyle11">
    <w:name w:val="fontstyle11"/>
    <w:basedOn w:val="a0"/>
    <w:rsid w:val="00F12AD6"/>
    <w:rPr>
      <w:rFonts w:ascii="TimesNewRomanPSMT" w:hAnsi="TimesNewRomanPSMT" w:hint="default"/>
      <w:b w:val="0"/>
      <w:bCs w:val="0"/>
      <w:i w:val="0"/>
      <w:iCs w:val="0"/>
      <w:color w:val="000000"/>
      <w:sz w:val="28"/>
      <w:szCs w:val="28"/>
    </w:rPr>
  </w:style>
  <w:style w:type="paragraph" w:styleId="a5">
    <w:name w:val="header"/>
    <w:basedOn w:val="a"/>
    <w:link w:val="a6"/>
    <w:uiPriority w:val="99"/>
    <w:unhideWhenUsed/>
    <w:rsid w:val="00F12AD6"/>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12AD6"/>
  </w:style>
  <w:style w:type="paragraph" w:styleId="a7">
    <w:name w:val="footer"/>
    <w:basedOn w:val="a"/>
    <w:link w:val="a8"/>
    <w:uiPriority w:val="99"/>
    <w:unhideWhenUsed/>
    <w:rsid w:val="00F12AD6"/>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12AD6"/>
  </w:style>
  <w:style w:type="paragraph" w:styleId="a9">
    <w:name w:val="List Paragraph"/>
    <w:basedOn w:val="a"/>
    <w:uiPriority w:val="34"/>
    <w:qFormat/>
    <w:rsid w:val="001624D5"/>
    <w:pPr>
      <w:ind w:left="720"/>
      <w:contextualSpacing/>
    </w:pPr>
  </w:style>
  <w:style w:type="paragraph" w:styleId="aa">
    <w:name w:val="Normal (Web)"/>
    <w:basedOn w:val="a"/>
    <w:uiPriority w:val="99"/>
    <w:unhideWhenUsed/>
    <w:rsid w:val="006B1B5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Hyperlink"/>
    <w:basedOn w:val="a0"/>
    <w:uiPriority w:val="99"/>
    <w:unhideWhenUsed/>
    <w:rsid w:val="00BF2DD1"/>
    <w:rPr>
      <w:color w:val="0000FF"/>
      <w:u w:val="single"/>
    </w:rPr>
  </w:style>
  <w:style w:type="character" w:styleId="ac">
    <w:name w:val="Strong"/>
    <w:basedOn w:val="a0"/>
    <w:uiPriority w:val="22"/>
    <w:qFormat/>
    <w:rsid w:val="00BF2DD1"/>
    <w:rPr>
      <w:b/>
      <w:bCs/>
    </w:rPr>
  </w:style>
  <w:style w:type="character" w:customStyle="1" w:styleId="UnresolvedMention">
    <w:name w:val="Unresolved Mention"/>
    <w:basedOn w:val="a0"/>
    <w:uiPriority w:val="99"/>
    <w:semiHidden/>
    <w:unhideWhenUsed/>
    <w:rsid w:val="003239FE"/>
    <w:rPr>
      <w:color w:val="605E5C"/>
      <w:shd w:val="clear" w:color="auto" w:fill="E1DFDD"/>
    </w:rPr>
  </w:style>
  <w:style w:type="character" w:styleId="ad">
    <w:name w:val="FollowedHyperlink"/>
    <w:basedOn w:val="a0"/>
    <w:uiPriority w:val="99"/>
    <w:semiHidden/>
    <w:unhideWhenUsed/>
    <w:rsid w:val="00DA63C3"/>
    <w:rPr>
      <w:color w:val="954F72" w:themeColor="followedHyperlink"/>
      <w:u w:val="single"/>
    </w:rPr>
  </w:style>
  <w:style w:type="paragraph" w:customStyle="1" w:styleId="Default">
    <w:name w:val="Default"/>
    <w:rsid w:val="003D2B12"/>
    <w:pPr>
      <w:autoSpaceDE w:val="0"/>
      <w:autoSpaceDN w:val="0"/>
      <w:adjustRightInd w:val="0"/>
      <w:spacing w:after="0" w:line="240" w:lineRule="auto"/>
    </w:pPr>
    <w:rPr>
      <w:rFonts w:ascii="Helvetica" w:hAnsi="Helvetica" w:cs="Helvetica"/>
      <w:color w:val="000000"/>
      <w:sz w:val="24"/>
      <w:szCs w:val="24"/>
      <w:lang w:val="en"/>
    </w:rPr>
  </w:style>
  <w:style w:type="table" w:styleId="ae">
    <w:name w:val="Table Grid"/>
    <w:basedOn w:val="a1"/>
    <w:uiPriority w:val="59"/>
    <w:rsid w:val="00CD1D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41">
    <w:name w:val="fontstyle41"/>
    <w:basedOn w:val="a0"/>
    <w:rsid w:val="00A33324"/>
    <w:rPr>
      <w:rFonts w:ascii="SymbolMT" w:hAnsi="SymbolMT" w:hint="default"/>
      <w:b w:val="0"/>
      <w:bCs w:val="0"/>
      <w:i w:val="0"/>
      <w:iCs w:val="0"/>
      <w:color w:val="000000"/>
      <w:sz w:val="30"/>
      <w:szCs w:val="30"/>
    </w:rPr>
  </w:style>
  <w:style w:type="character" w:customStyle="1" w:styleId="fontstyle51">
    <w:name w:val="fontstyle51"/>
    <w:basedOn w:val="a0"/>
    <w:rsid w:val="00A33324"/>
    <w:rPr>
      <w:rFonts w:ascii="SymbolMT" w:hAnsi="SymbolMT" w:hint="default"/>
      <w:b w:val="0"/>
      <w:bCs w:val="0"/>
      <w:i/>
      <w:iCs/>
      <w:color w:val="000000"/>
      <w:sz w:val="30"/>
      <w:szCs w:val="30"/>
    </w:rPr>
  </w:style>
  <w:style w:type="paragraph" w:customStyle="1" w:styleId="MDPI31text">
    <w:name w:val="MDPI_3.1_text"/>
    <w:qFormat/>
    <w:rsid w:val="00A37926"/>
    <w:pPr>
      <w:adjustRightInd w:val="0"/>
      <w:snapToGrid w:val="0"/>
      <w:spacing w:after="0" w:line="280" w:lineRule="atLeast"/>
      <w:ind w:left="2608" w:firstLine="425"/>
      <w:jc w:val="both"/>
    </w:pPr>
    <w:rPr>
      <w:rFonts w:ascii="Palatino Linotype" w:eastAsia="Times New Roman" w:hAnsi="Palatino Linotype" w:cs="Times New Roman"/>
      <w:snapToGrid w:val="0"/>
      <w:color w:val="000000"/>
      <w:sz w:val="20"/>
      <w:lang w:val="en-US" w:eastAsia="de-DE" w:bidi="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974536">
      <w:bodyDiv w:val="1"/>
      <w:marLeft w:val="0"/>
      <w:marRight w:val="0"/>
      <w:marTop w:val="0"/>
      <w:marBottom w:val="0"/>
      <w:divBdr>
        <w:top w:val="none" w:sz="0" w:space="0" w:color="auto"/>
        <w:left w:val="none" w:sz="0" w:space="0" w:color="auto"/>
        <w:bottom w:val="none" w:sz="0" w:space="0" w:color="auto"/>
        <w:right w:val="none" w:sz="0" w:space="0" w:color="auto"/>
      </w:divBdr>
    </w:div>
    <w:div w:id="82920279">
      <w:bodyDiv w:val="1"/>
      <w:marLeft w:val="0"/>
      <w:marRight w:val="0"/>
      <w:marTop w:val="0"/>
      <w:marBottom w:val="0"/>
      <w:divBdr>
        <w:top w:val="none" w:sz="0" w:space="0" w:color="auto"/>
        <w:left w:val="none" w:sz="0" w:space="0" w:color="auto"/>
        <w:bottom w:val="none" w:sz="0" w:space="0" w:color="auto"/>
        <w:right w:val="none" w:sz="0" w:space="0" w:color="auto"/>
      </w:divBdr>
      <w:divsChild>
        <w:div w:id="2049067033">
          <w:marLeft w:val="0"/>
          <w:marRight w:val="0"/>
          <w:marTop w:val="0"/>
          <w:marBottom w:val="0"/>
          <w:divBdr>
            <w:top w:val="none" w:sz="0" w:space="0" w:color="auto"/>
            <w:left w:val="none" w:sz="0" w:space="0" w:color="auto"/>
            <w:bottom w:val="none" w:sz="0" w:space="0" w:color="auto"/>
            <w:right w:val="none" w:sz="0" w:space="0" w:color="auto"/>
          </w:divBdr>
          <w:divsChild>
            <w:div w:id="764157463">
              <w:marLeft w:val="0"/>
              <w:marRight w:val="0"/>
              <w:marTop w:val="0"/>
              <w:marBottom w:val="0"/>
              <w:divBdr>
                <w:top w:val="none" w:sz="0" w:space="0" w:color="auto"/>
                <w:left w:val="none" w:sz="0" w:space="0" w:color="auto"/>
                <w:bottom w:val="none" w:sz="0" w:space="0" w:color="auto"/>
                <w:right w:val="none" w:sz="0" w:space="0" w:color="auto"/>
              </w:divBdr>
              <w:divsChild>
                <w:div w:id="36387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23114">
      <w:bodyDiv w:val="1"/>
      <w:marLeft w:val="0"/>
      <w:marRight w:val="0"/>
      <w:marTop w:val="0"/>
      <w:marBottom w:val="0"/>
      <w:divBdr>
        <w:top w:val="none" w:sz="0" w:space="0" w:color="auto"/>
        <w:left w:val="none" w:sz="0" w:space="0" w:color="auto"/>
        <w:bottom w:val="none" w:sz="0" w:space="0" w:color="auto"/>
        <w:right w:val="none" w:sz="0" w:space="0" w:color="auto"/>
      </w:divBdr>
    </w:div>
    <w:div w:id="165902459">
      <w:bodyDiv w:val="1"/>
      <w:marLeft w:val="0"/>
      <w:marRight w:val="0"/>
      <w:marTop w:val="0"/>
      <w:marBottom w:val="0"/>
      <w:divBdr>
        <w:top w:val="none" w:sz="0" w:space="0" w:color="auto"/>
        <w:left w:val="none" w:sz="0" w:space="0" w:color="auto"/>
        <w:bottom w:val="none" w:sz="0" w:space="0" w:color="auto"/>
        <w:right w:val="none" w:sz="0" w:space="0" w:color="auto"/>
      </w:divBdr>
      <w:divsChild>
        <w:div w:id="701707682">
          <w:marLeft w:val="720"/>
          <w:marRight w:val="0"/>
          <w:marTop w:val="200"/>
          <w:marBottom w:val="0"/>
          <w:divBdr>
            <w:top w:val="none" w:sz="0" w:space="0" w:color="auto"/>
            <w:left w:val="none" w:sz="0" w:space="0" w:color="auto"/>
            <w:bottom w:val="none" w:sz="0" w:space="0" w:color="auto"/>
            <w:right w:val="none" w:sz="0" w:space="0" w:color="auto"/>
          </w:divBdr>
        </w:div>
        <w:div w:id="492600055">
          <w:marLeft w:val="720"/>
          <w:marRight w:val="0"/>
          <w:marTop w:val="200"/>
          <w:marBottom w:val="0"/>
          <w:divBdr>
            <w:top w:val="none" w:sz="0" w:space="0" w:color="auto"/>
            <w:left w:val="none" w:sz="0" w:space="0" w:color="auto"/>
            <w:bottom w:val="none" w:sz="0" w:space="0" w:color="auto"/>
            <w:right w:val="none" w:sz="0" w:space="0" w:color="auto"/>
          </w:divBdr>
        </w:div>
      </w:divsChild>
    </w:div>
    <w:div w:id="249705984">
      <w:bodyDiv w:val="1"/>
      <w:marLeft w:val="0"/>
      <w:marRight w:val="0"/>
      <w:marTop w:val="0"/>
      <w:marBottom w:val="0"/>
      <w:divBdr>
        <w:top w:val="none" w:sz="0" w:space="0" w:color="auto"/>
        <w:left w:val="none" w:sz="0" w:space="0" w:color="auto"/>
        <w:bottom w:val="none" w:sz="0" w:space="0" w:color="auto"/>
        <w:right w:val="none" w:sz="0" w:space="0" w:color="auto"/>
      </w:divBdr>
    </w:div>
    <w:div w:id="558977173">
      <w:bodyDiv w:val="1"/>
      <w:marLeft w:val="0"/>
      <w:marRight w:val="0"/>
      <w:marTop w:val="0"/>
      <w:marBottom w:val="0"/>
      <w:divBdr>
        <w:top w:val="none" w:sz="0" w:space="0" w:color="auto"/>
        <w:left w:val="none" w:sz="0" w:space="0" w:color="auto"/>
        <w:bottom w:val="none" w:sz="0" w:space="0" w:color="auto"/>
        <w:right w:val="none" w:sz="0" w:space="0" w:color="auto"/>
      </w:divBdr>
    </w:div>
    <w:div w:id="604266277">
      <w:bodyDiv w:val="1"/>
      <w:marLeft w:val="0"/>
      <w:marRight w:val="0"/>
      <w:marTop w:val="0"/>
      <w:marBottom w:val="0"/>
      <w:divBdr>
        <w:top w:val="none" w:sz="0" w:space="0" w:color="auto"/>
        <w:left w:val="none" w:sz="0" w:space="0" w:color="auto"/>
        <w:bottom w:val="none" w:sz="0" w:space="0" w:color="auto"/>
        <w:right w:val="none" w:sz="0" w:space="0" w:color="auto"/>
      </w:divBdr>
    </w:div>
    <w:div w:id="615252283">
      <w:bodyDiv w:val="1"/>
      <w:marLeft w:val="0"/>
      <w:marRight w:val="0"/>
      <w:marTop w:val="0"/>
      <w:marBottom w:val="0"/>
      <w:divBdr>
        <w:top w:val="none" w:sz="0" w:space="0" w:color="auto"/>
        <w:left w:val="none" w:sz="0" w:space="0" w:color="auto"/>
        <w:bottom w:val="none" w:sz="0" w:space="0" w:color="auto"/>
        <w:right w:val="none" w:sz="0" w:space="0" w:color="auto"/>
      </w:divBdr>
    </w:div>
    <w:div w:id="708798025">
      <w:bodyDiv w:val="1"/>
      <w:marLeft w:val="0"/>
      <w:marRight w:val="0"/>
      <w:marTop w:val="0"/>
      <w:marBottom w:val="0"/>
      <w:divBdr>
        <w:top w:val="none" w:sz="0" w:space="0" w:color="auto"/>
        <w:left w:val="none" w:sz="0" w:space="0" w:color="auto"/>
        <w:bottom w:val="none" w:sz="0" w:space="0" w:color="auto"/>
        <w:right w:val="none" w:sz="0" w:space="0" w:color="auto"/>
      </w:divBdr>
    </w:div>
    <w:div w:id="727074248">
      <w:bodyDiv w:val="1"/>
      <w:marLeft w:val="0"/>
      <w:marRight w:val="0"/>
      <w:marTop w:val="0"/>
      <w:marBottom w:val="0"/>
      <w:divBdr>
        <w:top w:val="none" w:sz="0" w:space="0" w:color="auto"/>
        <w:left w:val="none" w:sz="0" w:space="0" w:color="auto"/>
        <w:bottom w:val="none" w:sz="0" w:space="0" w:color="auto"/>
        <w:right w:val="none" w:sz="0" w:space="0" w:color="auto"/>
      </w:divBdr>
    </w:div>
    <w:div w:id="776945422">
      <w:bodyDiv w:val="1"/>
      <w:marLeft w:val="0"/>
      <w:marRight w:val="0"/>
      <w:marTop w:val="0"/>
      <w:marBottom w:val="0"/>
      <w:divBdr>
        <w:top w:val="none" w:sz="0" w:space="0" w:color="auto"/>
        <w:left w:val="none" w:sz="0" w:space="0" w:color="auto"/>
        <w:bottom w:val="none" w:sz="0" w:space="0" w:color="auto"/>
        <w:right w:val="none" w:sz="0" w:space="0" w:color="auto"/>
      </w:divBdr>
    </w:div>
    <w:div w:id="864369246">
      <w:bodyDiv w:val="1"/>
      <w:marLeft w:val="0"/>
      <w:marRight w:val="0"/>
      <w:marTop w:val="0"/>
      <w:marBottom w:val="0"/>
      <w:divBdr>
        <w:top w:val="none" w:sz="0" w:space="0" w:color="auto"/>
        <w:left w:val="none" w:sz="0" w:space="0" w:color="auto"/>
        <w:bottom w:val="none" w:sz="0" w:space="0" w:color="auto"/>
        <w:right w:val="none" w:sz="0" w:space="0" w:color="auto"/>
      </w:divBdr>
    </w:div>
    <w:div w:id="894508533">
      <w:bodyDiv w:val="1"/>
      <w:marLeft w:val="0"/>
      <w:marRight w:val="0"/>
      <w:marTop w:val="0"/>
      <w:marBottom w:val="0"/>
      <w:divBdr>
        <w:top w:val="none" w:sz="0" w:space="0" w:color="auto"/>
        <w:left w:val="none" w:sz="0" w:space="0" w:color="auto"/>
        <w:bottom w:val="none" w:sz="0" w:space="0" w:color="auto"/>
        <w:right w:val="none" w:sz="0" w:space="0" w:color="auto"/>
      </w:divBdr>
    </w:div>
    <w:div w:id="931204056">
      <w:bodyDiv w:val="1"/>
      <w:marLeft w:val="0"/>
      <w:marRight w:val="0"/>
      <w:marTop w:val="0"/>
      <w:marBottom w:val="0"/>
      <w:divBdr>
        <w:top w:val="none" w:sz="0" w:space="0" w:color="auto"/>
        <w:left w:val="none" w:sz="0" w:space="0" w:color="auto"/>
        <w:bottom w:val="none" w:sz="0" w:space="0" w:color="auto"/>
        <w:right w:val="none" w:sz="0" w:space="0" w:color="auto"/>
      </w:divBdr>
      <w:divsChild>
        <w:div w:id="643194745">
          <w:marLeft w:val="0"/>
          <w:marRight w:val="0"/>
          <w:marTop w:val="0"/>
          <w:marBottom w:val="0"/>
          <w:divBdr>
            <w:top w:val="none" w:sz="0" w:space="0" w:color="auto"/>
            <w:left w:val="none" w:sz="0" w:space="0" w:color="auto"/>
            <w:bottom w:val="none" w:sz="0" w:space="0" w:color="auto"/>
            <w:right w:val="none" w:sz="0" w:space="0" w:color="auto"/>
          </w:divBdr>
          <w:divsChild>
            <w:div w:id="1450050398">
              <w:marLeft w:val="0"/>
              <w:marRight w:val="0"/>
              <w:marTop w:val="0"/>
              <w:marBottom w:val="0"/>
              <w:divBdr>
                <w:top w:val="none" w:sz="0" w:space="0" w:color="auto"/>
                <w:left w:val="none" w:sz="0" w:space="0" w:color="auto"/>
                <w:bottom w:val="none" w:sz="0" w:space="0" w:color="auto"/>
                <w:right w:val="none" w:sz="0" w:space="0" w:color="auto"/>
              </w:divBdr>
              <w:divsChild>
                <w:div w:id="2019695600">
                  <w:marLeft w:val="0"/>
                  <w:marRight w:val="0"/>
                  <w:marTop w:val="0"/>
                  <w:marBottom w:val="0"/>
                  <w:divBdr>
                    <w:top w:val="none" w:sz="0" w:space="0" w:color="auto"/>
                    <w:left w:val="none" w:sz="0" w:space="0" w:color="auto"/>
                    <w:bottom w:val="none" w:sz="0" w:space="0" w:color="auto"/>
                    <w:right w:val="none" w:sz="0" w:space="0" w:color="auto"/>
                  </w:divBdr>
                  <w:divsChild>
                    <w:div w:id="335576520">
                      <w:marLeft w:val="0"/>
                      <w:marRight w:val="0"/>
                      <w:marTop w:val="0"/>
                      <w:marBottom w:val="0"/>
                      <w:divBdr>
                        <w:top w:val="none" w:sz="0" w:space="0" w:color="auto"/>
                        <w:left w:val="none" w:sz="0" w:space="0" w:color="auto"/>
                        <w:bottom w:val="none" w:sz="0" w:space="0" w:color="auto"/>
                        <w:right w:val="none" w:sz="0" w:space="0" w:color="auto"/>
                      </w:divBdr>
                      <w:divsChild>
                        <w:div w:id="2080129908">
                          <w:marLeft w:val="0"/>
                          <w:marRight w:val="0"/>
                          <w:marTop w:val="0"/>
                          <w:marBottom w:val="0"/>
                          <w:divBdr>
                            <w:top w:val="none" w:sz="0" w:space="0" w:color="auto"/>
                            <w:left w:val="none" w:sz="0" w:space="0" w:color="auto"/>
                            <w:bottom w:val="none" w:sz="0" w:space="0" w:color="auto"/>
                            <w:right w:val="none" w:sz="0" w:space="0" w:color="auto"/>
                          </w:divBdr>
                        </w:div>
                        <w:div w:id="1145049787">
                          <w:marLeft w:val="0"/>
                          <w:marRight w:val="0"/>
                          <w:marTop w:val="0"/>
                          <w:marBottom w:val="0"/>
                          <w:divBdr>
                            <w:top w:val="none" w:sz="0" w:space="0" w:color="auto"/>
                            <w:left w:val="none" w:sz="0" w:space="0" w:color="auto"/>
                            <w:bottom w:val="none" w:sz="0" w:space="0" w:color="auto"/>
                            <w:right w:val="none" w:sz="0" w:space="0" w:color="auto"/>
                          </w:divBdr>
                        </w:div>
                      </w:divsChild>
                    </w:div>
                    <w:div w:id="169376730">
                      <w:marLeft w:val="0"/>
                      <w:marRight w:val="0"/>
                      <w:marTop w:val="0"/>
                      <w:marBottom w:val="0"/>
                      <w:divBdr>
                        <w:top w:val="none" w:sz="0" w:space="0" w:color="auto"/>
                        <w:left w:val="none" w:sz="0" w:space="0" w:color="auto"/>
                        <w:bottom w:val="none" w:sz="0" w:space="0" w:color="auto"/>
                        <w:right w:val="none" w:sz="0" w:space="0" w:color="auto"/>
                      </w:divBdr>
                      <w:divsChild>
                        <w:div w:id="41886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0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727070">
      <w:bodyDiv w:val="1"/>
      <w:marLeft w:val="0"/>
      <w:marRight w:val="0"/>
      <w:marTop w:val="0"/>
      <w:marBottom w:val="0"/>
      <w:divBdr>
        <w:top w:val="none" w:sz="0" w:space="0" w:color="auto"/>
        <w:left w:val="none" w:sz="0" w:space="0" w:color="auto"/>
        <w:bottom w:val="none" w:sz="0" w:space="0" w:color="auto"/>
        <w:right w:val="none" w:sz="0" w:space="0" w:color="auto"/>
      </w:divBdr>
      <w:divsChild>
        <w:div w:id="1027489477">
          <w:marLeft w:val="0"/>
          <w:marRight w:val="0"/>
          <w:marTop w:val="0"/>
          <w:marBottom w:val="0"/>
          <w:divBdr>
            <w:top w:val="none" w:sz="0" w:space="0" w:color="auto"/>
            <w:left w:val="none" w:sz="0" w:space="0" w:color="auto"/>
            <w:bottom w:val="none" w:sz="0" w:space="0" w:color="auto"/>
            <w:right w:val="none" w:sz="0" w:space="0" w:color="auto"/>
          </w:divBdr>
          <w:divsChild>
            <w:div w:id="2099986605">
              <w:marLeft w:val="0"/>
              <w:marRight w:val="0"/>
              <w:marTop w:val="0"/>
              <w:marBottom w:val="0"/>
              <w:divBdr>
                <w:top w:val="none" w:sz="0" w:space="0" w:color="auto"/>
                <w:left w:val="none" w:sz="0" w:space="0" w:color="auto"/>
                <w:bottom w:val="none" w:sz="0" w:space="0" w:color="auto"/>
                <w:right w:val="none" w:sz="0" w:space="0" w:color="auto"/>
              </w:divBdr>
              <w:divsChild>
                <w:div w:id="114369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869365">
      <w:bodyDiv w:val="1"/>
      <w:marLeft w:val="0"/>
      <w:marRight w:val="0"/>
      <w:marTop w:val="0"/>
      <w:marBottom w:val="0"/>
      <w:divBdr>
        <w:top w:val="none" w:sz="0" w:space="0" w:color="auto"/>
        <w:left w:val="none" w:sz="0" w:space="0" w:color="auto"/>
        <w:bottom w:val="none" w:sz="0" w:space="0" w:color="auto"/>
        <w:right w:val="none" w:sz="0" w:space="0" w:color="auto"/>
      </w:divBdr>
      <w:divsChild>
        <w:div w:id="112477644">
          <w:marLeft w:val="0"/>
          <w:marRight w:val="0"/>
          <w:marTop w:val="0"/>
          <w:marBottom w:val="0"/>
          <w:divBdr>
            <w:top w:val="none" w:sz="0" w:space="0" w:color="auto"/>
            <w:left w:val="none" w:sz="0" w:space="0" w:color="auto"/>
            <w:bottom w:val="none" w:sz="0" w:space="0" w:color="auto"/>
            <w:right w:val="none" w:sz="0" w:space="0" w:color="auto"/>
          </w:divBdr>
          <w:divsChild>
            <w:div w:id="1643146431">
              <w:marLeft w:val="0"/>
              <w:marRight w:val="0"/>
              <w:marTop w:val="0"/>
              <w:marBottom w:val="0"/>
              <w:divBdr>
                <w:top w:val="none" w:sz="0" w:space="0" w:color="auto"/>
                <w:left w:val="none" w:sz="0" w:space="0" w:color="auto"/>
                <w:bottom w:val="none" w:sz="0" w:space="0" w:color="auto"/>
                <w:right w:val="none" w:sz="0" w:space="0" w:color="auto"/>
              </w:divBdr>
              <w:divsChild>
                <w:div w:id="113333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162825">
      <w:bodyDiv w:val="1"/>
      <w:marLeft w:val="0"/>
      <w:marRight w:val="0"/>
      <w:marTop w:val="0"/>
      <w:marBottom w:val="0"/>
      <w:divBdr>
        <w:top w:val="none" w:sz="0" w:space="0" w:color="auto"/>
        <w:left w:val="none" w:sz="0" w:space="0" w:color="auto"/>
        <w:bottom w:val="none" w:sz="0" w:space="0" w:color="auto"/>
        <w:right w:val="none" w:sz="0" w:space="0" w:color="auto"/>
      </w:divBdr>
      <w:divsChild>
        <w:div w:id="1880780609">
          <w:marLeft w:val="0"/>
          <w:marRight w:val="0"/>
          <w:marTop w:val="0"/>
          <w:marBottom w:val="0"/>
          <w:divBdr>
            <w:top w:val="none" w:sz="0" w:space="0" w:color="auto"/>
            <w:left w:val="none" w:sz="0" w:space="0" w:color="auto"/>
            <w:bottom w:val="none" w:sz="0" w:space="0" w:color="auto"/>
            <w:right w:val="none" w:sz="0" w:space="0" w:color="auto"/>
          </w:divBdr>
          <w:divsChild>
            <w:div w:id="673530911">
              <w:marLeft w:val="0"/>
              <w:marRight w:val="0"/>
              <w:marTop w:val="0"/>
              <w:marBottom w:val="0"/>
              <w:divBdr>
                <w:top w:val="none" w:sz="0" w:space="0" w:color="auto"/>
                <w:left w:val="none" w:sz="0" w:space="0" w:color="auto"/>
                <w:bottom w:val="none" w:sz="0" w:space="0" w:color="auto"/>
                <w:right w:val="none" w:sz="0" w:space="0" w:color="auto"/>
              </w:divBdr>
              <w:divsChild>
                <w:div w:id="213201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621548">
      <w:bodyDiv w:val="1"/>
      <w:marLeft w:val="0"/>
      <w:marRight w:val="0"/>
      <w:marTop w:val="0"/>
      <w:marBottom w:val="0"/>
      <w:divBdr>
        <w:top w:val="none" w:sz="0" w:space="0" w:color="auto"/>
        <w:left w:val="none" w:sz="0" w:space="0" w:color="auto"/>
        <w:bottom w:val="none" w:sz="0" w:space="0" w:color="auto"/>
        <w:right w:val="none" w:sz="0" w:space="0" w:color="auto"/>
      </w:divBdr>
      <w:divsChild>
        <w:div w:id="484708888">
          <w:marLeft w:val="0"/>
          <w:marRight w:val="0"/>
          <w:marTop w:val="0"/>
          <w:marBottom w:val="0"/>
          <w:divBdr>
            <w:top w:val="none" w:sz="0" w:space="0" w:color="auto"/>
            <w:left w:val="none" w:sz="0" w:space="0" w:color="auto"/>
            <w:bottom w:val="none" w:sz="0" w:space="0" w:color="auto"/>
            <w:right w:val="none" w:sz="0" w:space="0" w:color="auto"/>
          </w:divBdr>
          <w:divsChild>
            <w:div w:id="649335730">
              <w:marLeft w:val="0"/>
              <w:marRight w:val="0"/>
              <w:marTop w:val="0"/>
              <w:marBottom w:val="0"/>
              <w:divBdr>
                <w:top w:val="none" w:sz="0" w:space="0" w:color="auto"/>
                <w:left w:val="none" w:sz="0" w:space="0" w:color="auto"/>
                <w:bottom w:val="none" w:sz="0" w:space="0" w:color="auto"/>
                <w:right w:val="none" w:sz="0" w:space="0" w:color="auto"/>
              </w:divBdr>
              <w:divsChild>
                <w:div w:id="253755428">
                  <w:marLeft w:val="0"/>
                  <w:marRight w:val="0"/>
                  <w:marTop w:val="0"/>
                  <w:marBottom w:val="0"/>
                  <w:divBdr>
                    <w:top w:val="none" w:sz="0" w:space="0" w:color="auto"/>
                    <w:left w:val="none" w:sz="0" w:space="0" w:color="auto"/>
                    <w:bottom w:val="none" w:sz="0" w:space="0" w:color="auto"/>
                    <w:right w:val="none" w:sz="0" w:space="0" w:color="auto"/>
                  </w:divBdr>
                  <w:divsChild>
                    <w:div w:id="1681545844">
                      <w:marLeft w:val="0"/>
                      <w:marRight w:val="0"/>
                      <w:marTop w:val="0"/>
                      <w:marBottom w:val="0"/>
                      <w:divBdr>
                        <w:top w:val="none" w:sz="0" w:space="0" w:color="auto"/>
                        <w:left w:val="none" w:sz="0" w:space="0" w:color="auto"/>
                        <w:bottom w:val="none" w:sz="0" w:space="0" w:color="auto"/>
                        <w:right w:val="none" w:sz="0" w:space="0" w:color="auto"/>
                      </w:divBdr>
                      <w:divsChild>
                        <w:div w:id="2011373957">
                          <w:marLeft w:val="0"/>
                          <w:marRight w:val="0"/>
                          <w:marTop w:val="0"/>
                          <w:marBottom w:val="0"/>
                          <w:divBdr>
                            <w:top w:val="none" w:sz="0" w:space="0" w:color="auto"/>
                            <w:left w:val="none" w:sz="0" w:space="0" w:color="auto"/>
                            <w:bottom w:val="none" w:sz="0" w:space="0" w:color="auto"/>
                            <w:right w:val="none" w:sz="0" w:space="0" w:color="auto"/>
                          </w:divBdr>
                        </w:div>
                        <w:div w:id="104931730">
                          <w:marLeft w:val="0"/>
                          <w:marRight w:val="0"/>
                          <w:marTop w:val="0"/>
                          <w:marBottom w:val="0"/>
                          <w:divBdr>
                            <w:top w:val="none" w:sz="0" w:space="0" w:color="auto"/>
                            <w:left w:val="none" w:sz="0" w:space="0" w:color="auto"/>
                            <w:bottom w:val="none" w:sz="0" w:space="0" w:color="auto"/>
                            <w:right w:val="none" w:sz="0" w:space="0" w:color="auto"/>
                          </w:divBdr>
                        </w:div>
                      </w:divsChild>
                    </w:div>
                    <w:div w:id="149954376">
                      <w:marLeft w:val="0"/>
                      <w:marRight w:val="0"/>
                      <w:marTop w:val="0"/>
                      <w:marBottom w:val="0"/>
                      <w:divBdr>
                        <w:top w:val="none" w:sz="0" w:space="0" w:color="auto"/>
                        <w:left w:val="none" w:sz="0" w:space="0" w:color="auto"/>
                        <w:bottom w:val="none" w:sz="0" w:space="0" w:color="auto"/>
                        <w:right w:val="none" w:sz="0" w:space="0" w:color="auto"/>
                      </w:divBdr>
                      <w:divsChild>
                        <w:div w:id="97152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30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693997">
      <w:bodyDiv w:val="1"/>
      <w:marLeft w:val="0"/>
      <w:marRight w:val="0"/>
      <w:marTop w:val="0"/>
      <w:marBottom w:val="0"/>
      <w:divBdr>
        <w:top w:val="none" w:sz="0" w:space="0" w:color="auto"/>
        <w:left w:val="none" w:sz="0" w:space="0" w:color="auto"/>
        <w:bottom w:val="none" w:sz="0" w:space="0" w:color="auto"/>
        <w:right w:val="none" w:sz="0" w:space="0" w:color="auto"/>
      </w:divBdr>
      <w:divsChild>
        <w:div w:id="975913256">
          <w:marLeft w:val="0"/>
          <w:marRight w:val="0"/>
          <w:marTop w:val="0"/>
          <w:marBottom w:val="0"/>
          <w:divBdr>
            <w:top w:val="none" w:sz="0" w:space="0" w:color="auto"/>
            <w:left w:val="none" w:sz="0" w:space="0" w:color="auto"/>
            <w:bottom w:val="none" w:sz="0" w:space="0" w:color="auto"/>
            <w:right w:val="none" w:sz="0" w:space="0" w:color="auto"/>
          </w:divBdr>
          <w:divsChild>
            <w:div w:id="1677731137">
              <w:marLeft w:val="0"/>
              <w:marRight w:val="0"/>
              <w:marTop w:val="0"/>
              <w:marBottom w:val="0"/>
              <w:divBdr>
                <w:top w:val="none" w:sz="0" w:space="0" w:color="auto"/>
                <w:left w:val="none" w:sz="0" w:space="0" w:color="auto"/>
                <w:bottom w:val="none" w:sz="0" w:space="0" w:color="auto"/>
                <w:right w:val="none" w:sz="0" w:space="0" w:color="auto"/>
              </w:divBdr>
              <w:divsChild>
                <w:div w:id="126834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205572">
      <w:bodyDiv w:val="1"/>
      <w:marLeft w:val="0"/>
      <w:marRight w:val="0"/>
      <w:marTop w:val="0"/>
      <w:marBottom w:val="0"/>
      <w:divBdr>
        <w:top w:val="none" w:sz="0" w:space="0" w:color="auto"/>
        <w:left w:val="none" w:sz="0" w:space="0" w:color="auto"/>
        <w:bottom w:val="none" w:sz="0" w:space="0" w:color="auto"/>
        <w:right w:val="none" w:sz="0" w:space="0" w:color="auto"/>
      </w:divBdr>
    </w:div>
    <w:div w:id="1082684557">
      <w:bodyDiv w:val="1"/>
      <w:marLeft w:val="0"/>
      <w:marRight w:val="0"/>
      <w:marTop w:val="0"/>
      <w:marBottom w:val="0"/>
      <w:divBdr>
        <w:top w:val="none" w:sz="0" w:space="0" w:color="auto"/>
        <w:left w:val="none" w:sz="0" w:space="0" w:color="auto"/>
        <w:bottom w:val="none" w:sz="0" w:space="0" w:color="auto"/>
        <w:right w:val="none" w:sz="0" w:space="0" w:color="auto"/>
      </w:divBdr>
    </w:div>
    <w:div w:id="1088422315">
      <w:bodyDiv w:val="1"/>
      <w:marLeft w:val="0"/>
      <w:marRight w:val="0"/>
      <w:marTop w:val="0"/>
      <w:marBottom w:val="0"/>
      <w:divBdr>
        <w:top w:val="none" w:sz="0" w:space="0" w:color="auto"/>
        <w:left w:val="none" w:sz="0" w:space="0" w:color="auto"/>
        <w:bottom w:val="none" w:sz="0" w:space="0" w:color="auto"/>
        <w:right w:val="none" w:sz="0" w:space="0" w:color="auto"/>
      </w:divBdr>
    </w:div>
    <w:div w:id="1208646397">
      <w:bodyDiv w:val="1"/>
      <w:marLeft w:val="0"/>
      <w:marRight w:val="0"/>
      <w:marTop w:val="0"/>
      <w:marBottom w:val="0"/>
      <w:divBdr>
        <w:top w:val="none" w:sz="0" w:space="0" w:color="auto"/>
        <w:left w:val="none" w:sz="0" w:space="0" w:color="auto"/>
        <w:bottom w:val="none" w:sz="0" w:space="0" w:color="auto"/>
        <w:right w:val="none" w:sz="0" w:space="0" w:color="auto"/>
      </w:divBdr>
    </w:div>
    <w:div w:id="1215695248">
      <w:bodyDiv w:val="1"/>
      <w:marLeft w:val="0"/>
      <w:marRight w:val="0"/>
      <w:marTop w:val="0"/>
      <w:marBottom w:val="0"/>
      <w:divBdr>
        <w:top w:val="none" w:sz="0" w:space="0" w:color="auto"/>
        <w:left w:val="none" w:sz="0" w:space="0" w:color="auto"/>
        <w:bottom w:val="none" w:sz="0" w:space="0" w:color="auto"/>
        <w:right w:val="none" w:sz="0" w:space="0" w:color="auto"/>
      </w:divBdr>
    </w:div>
    <w:div w:id="1314675811">
      <w:bodyDiv w:val="1"/>
      <w:marLeft w:val="0"/>
      <w:marRight w:val="0"/>
      <w:marTop w:val="0"/>
      <w:marBottom w:val="0"/>
      <w:divBdr>
        <w:top w:val="none" w:sz="0" w:space="0" w:color="auto"/>
        <w:left w:val="none" w:sz="0" w:space="0" w:color="auto"/>
        <w:bottom w:val="none" w:sz="0" w:space="0" w:color="auto"/>
        <w:right w:val="none" w:sz="0" w:space="0" w:color="auto"/>
      </w:divBdr>
    </w:div>
    <w:div w:id="1354309003">
      <w:bodyDiv w:val="1"/>
      <w:marLeft w:val="0"/>
      <w:marRight w:val="0"/>
      <w:marTop w:val="0"/>
      <w:marBottom w:val="0"/>
      <w:divBdr>
        <w:top w:val="none" w:sz="0" w:space="0" w:color="auto"/>
        <w:left w:val="none" w:sz="0" w:space="0" w:color="auto"/>
        <w:bottom w:val="none" w:sz="0" w:space="0" w:color="auto"/>
        <w:right w:val="none" w:sz="0" w:space="0" w:color="auto"/>
      </w:divBdr>
    </w:div>
    <w:div w:id="1366294776">
      <w:bodyDiv w:val="1"/>
      <w:marLeft w:val="0"/>
      <w:marRight w:val="0"/>
      <w:marTop w:val="0"/>
      <w:marBottom w:val="0"/>
      <w:divBdr>
        <w:top w:val="none" w:sz="0" w:space="0" w:color="auto"/>
        <w:left w:val="none" w:sz="0" w:space="0" w:color="auto"/>
        <w:bottom w:val="none" w:sz="0" w:space="0" w:color="auto"/>
        <w:right w:val="none" w:sz="0" w:space="0" w:color="auto"/>
      </w:divBdr>
    </w:div>
    <w:div w:id="1377197816">
      <w:bodyDiv w:val="1"/>
      <w:marLeft w:val="0"/>
      <w:marRight w:val="0"/>
      <w:marTop w:val="0"/>
      <w:marBottom w:val="0"/>
      <w:divBdr>
        <w:top w:val="none" w:sz="0" w:space="0" w:color="auto"/>
        <w:left w:val="none" w:sz="0" w:space="0" w:color="auto"/>
        <w:bottom w:val="none" w:sz="0" w:space="0" w:color="auto"/>
        <w:right w:val="none" w:sz="0" w:space="0" w:color="auto"/>
      </w:divBdr>
    </w:div>
    <w:div w:id="1486043235">
      <w:bodyDiv w:val="1"/>
      <w:marLeft w:val="0"/>
      <w:marRight w:val="0"/>
      <w:marTop w:val="0"/>
      <w:marBottom w:val="0"/>
      <w:divBdr>
        <w:top w:val="none" w:sz="0" w:space="0" w:color="auto"/>
        <w:left w:val="none" w:sz="0" w:space="0" w:color="auto"/>
        <w:bottom w:val="none" w:sz="0" w:space="0" w:color="auto"/>
        <w:right w:val="none" w:sz="0" w:space="0" w:color="auto"/>
      </w:divBdr>
    </w:div>
    <w:div w:id="1511720607">
      <w:bodyDiv w:val="1"/>
      <w:marLeft w:val="0"/>
      <w:marRight w:val="0"/>
      <w:marTop w:val="0"/>
      <w:marBottom w:val="0"/>
      <w:divBdr>
        <w:top w:val="none" w:sz="0" w:space="0" w:color="auto"/>
        <w:left w:val="none" w:sz="0" w:space="0" w:color="auto"/>
        <w:bottom w:val="none" w:sz="0" w:space="0" w:color="auto"/>
        <w:right w:val="none" w:sz="0" w:space="0" w:color="auto"/>
      </w:divBdr>
      <w:divsChild>
        <w:div w:id="2032030284">
          <w:marLeft w:val="0"/>
          <w:marRight w:val="0"/>
          <w:marTop w:val="0"/>
          <w:marBottom w:val="0"/>
          <w:divBdr>
            <w:top w:val="none" w:sz="0" w:space="0" w:color="auto"/>
            <w:left w:val="none" w:sz="0" w:space="0" w:color="auto"/>
            <w:bottom w:val="none" w:sz="0" w:space="0" w:color="auto"/>
            <w:right w:val="none" w:sz="0" w:space="0" w:color="auto"/>
          </w:divBdr>
          <w:divsChild>
            <w:div w:id="406804786">
              <w:marLeft w:val="0"/>
              <w:marRight w:val="0"/>
              <w:marTop w:val="0"/>
              <w:marBottom w:val="0"/>
              <w:divBdr>
                <w:top w:val="none" w:sz="0" w:space="0" w:color="auto"/>
                <w:left w:val="none" w:sz="0" w:space="0" w:color="auto"/>
                <w:bottom w:val="none" w:sz="0" w:space="0" w:color="auto"/>
                <w:right w:val="none" w:sz="0" w:space="0" w:color="auto"/>
              </w:divBdr>
              <w:divsChild>
                <w:div w:id="190903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312224">
      <w:bodyDiv w:val="1"/>
      <w:marLeft w:val="0"/>
      <w:marRight w:val="0"/>
      <w:marTop w:val="0"/>
      <w:marBottom w:val="0"/>
      <w:divBdr>
        <w:top w:val="none" w:sz="0" w:space="0" w:color="auto"/>
        <w:left w:val="none" w:sz="0" w:space="0" w:color="auto"/>
        <w:bottom w:val="none" w:sz="0" w:space="0" w:color="auto"/>
        <w:right w:val="none" w:sz="0" w:space="0" w:color="auto"/>
      </w:divBdr>
    </w:div>
    <w:div w:id="1666008085">
      <w:bodyDiv w:val="1"/>
      <w:marLeft w:val="0"/>
      <w:marRight w:val="0"/>
      <w:marTop w:val="0"/>
      <w:marBottom w:val="0"/>
      <w:divBdr>
        <w:top w:val="none" w:sz="0" w:space="0" w:color="auto"/>
        <w:left w:val="none" w:sz="0" w:space="0" w:color="auto"/>
        <w:bottom w:val="none" w:sz="0" w:space="0" w:color="auto"/>
        <w:right w:val="none" w:sz="0" w:space="0" w:color="auto"/>
      </w:divBdr>
      <w:divsChild>
        <w:div w:id="1663200730">
          <w:marLeft w:val="0"/>
          <w:marRight w:val="0"/>
          <w:marTop w:val="0"/>
          <w:marBottom w:val="0"/>
          <w:divBdr>
            <w:top w:val="none" w:sz="0" w:space="0" w:color="auto"/>
            <w:left w:val="none" w:sz="0" w:space="0" w:color="auto"/>
            <w:bottom w:val="none" w:sz="0" w:space="0" w:color="auto"/>
            <w:right w:val="none" w:sz="0" w:space="0" w:color="auto"/>
          </w:divBdr>
          <w:divsChild>
            <w:div w:id="754204198">
              <w:marLeft w:val="0"/>
              <w:marRight w:val="0"/>
              <w:marTop w:val="0"/>
              <w:marBottom w:val="0"/>
              <w:divBdr>
                <w:top w:val="none" w:sz="0" w:space="0" w:color="auto"/>
                <w:left w:val="none" w:sz="0" w:space="0" w:color="auto"/>
                <w:bottom w:val="none" w:sz="0" w:space="0" w:color="auto"/>
                <w:right w:val="none" w:sz="0" w:space="0" w:color="auto"/>
              </w:divBdr>
              <w:divsChild>
                <w:div w:id="122460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965843">
      <w:bodyDiv w:val="1"/>
      <w:marLeft w:val="0"/>
      <w:marRight w:val="0"/>
      <w:marTop w:val="0"/>
      <w:marBottom w:val="0"/>
      <w:divBdr>
        <w:top w:val="none" w:sz="0" w:space="0" w:color="auto"/>
        <w:left w:val="none" w:sz="0" w:space="0" w:color="auto"/>
        <w:bottom w:val="none" w:sz="0" w:space="0" w:color="auto"/>
        <w:right w:val="none" w:sz="0" w:space="0" w:color="auto"/>
      </w:divBdr>
    </w:div>
    <w:div w:id="1798838900">
      <w:bodyDiv w:val="1"/>
      <w:marLeft w:val="0"/>
      <w:marRight w:val="0"/>
      <w:marTop w:val="0"/>
      <w:marBottom w:val="0"/>
      <w:divBdr>
        <w:top w:val="none" w:sz="0" w:space="0" w:color="auto"/>
        <w:left w:val="none" w:sz="0" w:space="0" w:color="auto"/>
        <w:bottom w:val="none" w:sz="0" w:space="0" w:color="auto"/>
        <w:right w:val="none" w:sz="0" w:space="0" w:color="auto"/>
      </w:divBdr>
    </w:div>
    <w:div w:id="1816481533">
      <w:bodyDiv w:val="1"/>
      <w:marLeft w:val="0"/>
      <w:marRight w:val="0"/>
      <w:marTop w:val="0"/>
      <w:marBottom w:val="0"/>
      <w:divBdr>
        <w:top w:val="none" w:sz="0" w:space="0" w:color="auto"/>
        <w:left w:val="none" w:sz="0" w:space="0" w:color="auto"/>
        <w:bottom w:val="none" w:sz="0" w:space="0" w:color="auto"/>
        <w:right w:val="none" w:sz="0" w:space="0" w:color="auto"/>
      </w:divBdr>
      <w:divsChild>
        <w:div w:id="33502868">
          <w:marLeft w:val="0"/>
          <w:marRight w:val="0"/>
          <w:marTop w:val="0"/>
          <w:marBottom w:val="0"/>
          <w:divBdr>
            <w:top w:val="none" w:sz="0" w:space="0" w:color="auto"/>
            <w:left w:val="none" w:sz="0" w:space="0" w:color="auto"/>
            <w:bottom w:val="none" w:sz="0" w:space="0" w:color="auto"/>
            <w:right w:val="none" w:sz="0" w:space="0" w:color="auto"/>
          </w:divBdr>
          <w:divsChild>
            <w:div w:id="605309367">
              <w:marLeft w:val="0"/>
              <w:marRight w:val="0"/>
              <w:marTop w:val="0"/>
              <w:marBottom w:val="0"/>
              <w:divBdr>
                <w:top w:val="none" w:sz="0" w:space="0" w:color="auto"/>
                <w:left w:val="none" w:sz="0" w:space="0" w:color="auto"/>
                <w:bottom w:val="none" w:sz="0" w:space="0" w:color="auto"/>
                <w:right w:val="none" w:sz="0" w:space="0" w:color="auto"/>
              </w:divBdr>
              <w:divsChild>
                <w:div w:id="143821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536924">
      <w:bodyDiv w:val="1"/>
      <w:marLeft w:val="0"/>
      <w:marRight w:val="0"/>
      <w:marTop w:val="0"/>
      <w:marBottom w:val="0"/>
      <w:divBdr>
        <w:top w:val="none" w:sz="0" w:space="0" w:color="auto"/>
        <w:left w:val="none" w:sz="0" w:space="0" w:color="auto"/>
        <w:bottom w:val="none" w:sz="0" w:space="0" w:color="auto"/>
        <w:right w:val="none" w:sz="0" w:space="0" w:color="auto"/>
      </w:divBdr>
      <w:divsChild>
        <w:div w:id="1609852751">
          <w:marLeft w:val="0"/>
          <w:marRight w:val="0"/>
          <w:marTop w:val="0"/>
          <w:marBottom w:val="0"/>
          <w:divBdr>
            <w:top w:val="none" w:sz="0" w:space="0" w:color="auto"/>
            <w:left w:val="none" w:sz="0" w:space="0" w:color="auto"/>
            <w:bottom w:val="none" w:sz="0" w:space="0" w:color="auto"/>
            <w:right w:val="none" w:sz="0" w:space="0" w:color="auto"/>
          </w:divBdr>
          <w:divsChild>
            <w:div w:id="1875458495">
              <w:marLeft w:val="0"/>
              <w:marRight w:val="0"/>
              <w:marTop w:val="0"/>
              <w:marBottom w:val="0"/>
              <w:divBdr>
                <w:top w:val="none" w:sz="0" w:space="0" w:color="auto"/>
                <w:left w:val="none" w:sz="0" w:space="0" w:color="auto"/>
                <w:bottom w:val="none" w:sz="0" w:space="0" w:color="auto"/>
                <w:right w:val="none" w:sz="0" w:space="0" w:color="auto"/>
              </w:divBdr>
              <w:divsChild>
                <w:div w:id="23693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455133">
      <w:bodyDiv w:val="1"/>
      <w:marLeft w:val="0"/>
      <w:marRight w:val="0"/>
      <w:marTop w:val="0"/>
      <w:marBottom w:val="0"/>
      <w:divBdr>
        <w:top w:val="none" w:sz="0" w:space="0" w:color="auto"/>
        <w:left w:val="none" w:sz="0" w:space="0" w:color="auto"/>
        <w:bottom w:val="none" w:sz="0" w:space="0" w:color="auto"/>
        <w:right w:val="none" w:sz="0" w:space="0" w:color="auto"/>
      </w:divBdr>
      <w:divsChild>
        <w:div w:id="1789474032">
          <w:marLeft w:val="0"/>
          <w:marRight w:val="0"/>
          <w:marTop w:val="0"/>
          <w:marBottom w:val="0"/>
          <w:divBdr>
            <w:top w:val="none" w:sz="0" w:space="0" w:color="auto"/>
            <w:left w:val="none" w:sz="0" w:space="0" w:color="auto"/>
            <w:bottom w:val="none" w:sz="0" w:space="0" w:color="auto"/>
            <w:right w:val="none" w:sz="0" w:space="0" w:color="auto"/>
          </w:divBdr>
          <w:divsChild>
            <w:div w:id="952981583">
              <w:marLeft w:val="0"/>
              <w:marRight w:val="0"/>
              <w:marTop w:val="0"/>
              <w:marBottom w:val="0"/>
              <w:divBdr>
                <w:top w:val="none" w:sz="0" w:space="0" w:color="auto"/>
                <w:left w:val="none" w:sz="0" w:space="0" w:color="auto"/>
                <w:bottom w:val="none" w:sz="0" w:space="0" w:color="auto"/>
                <w:right w:val="none" w:sz="0" w:space="0" w:color="auto"/>
              </w:divBdr>
              <w:divsChild>
                <w:div w:id="5593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013730">
      <w:bodyDiv w:val="1"/>
      <w:marLeft w:val="0"/>
      <w:marRight w:val="0"/>
      <w:marTop w:val="0"/>
      <w:marBottom w:val="0"/>
      <w:divBdr>
        <w:top w:val="none" w:sz="0" w:space="0" w:color="auto"/>
        <w:left w:val="none" w:sz="0" w:space="0" w:color="auto"/>
        <w:bottom w:val="none" w:sz="0" w:space="0" w:color="auto"/>
        <w:right w:val="none" w:sz="0" w:space="0" w:color="auto"/>
      </w:divBdr>
    </w:div>
    <w:div w:id="1841043797">
      <w:bodyDiv w:val="1"/>
      <w:marLeft w:val="0"/>
      <w:marRight w:val="0"/>
      <w:marTop w:val="0"/>
      <w:marBottom w:val="0"/>
      <w:divBdr>
        <w:top w:val="none" w:sz="0" w:space="0" w:color="auto"/>
        <w:left w:val="none" w:sz="0" w:space="0" w:color="auto"/>
        <w:bottom w:val="none" w:sz="0" w:space="0" w:color="auto"/>
        <w:right w:val="none" w:sz="0" w:space="0" w:color="auto"/>
      </w:divBdr>
      <w:divsChild>
        <w:div w:id="881985276">
          <w:marLeft w:val="360"/>
          <w:marRight w:val="0"/>
          <w:marTop w:val="200"/>
          <w:marBottom w:val="0"/>
          <w:divBdr>
            <w:top w:val="none" w:sz="0" w:space="0" w:color="auto"/>
            <w:left w:val="none" w:sz="0" w:space="0" w:color="auto"/>
            <w:bottom w:val="none" w:sz="0" w:space="0" w:color="auto"/>
            <w:right w:val="none" w:sz="0" w:space="0" w:color="auto"/>
          </w:divBdr>
        </w:div>
        <w:div w:id="481695246">
          <w:marLeft w:val="360"/>
          <w:marRight w:val="0"/>
          <w:marTop w:val="200"/>
          <w:marBottom w:val="0"/>
          <w:divBdr>
            <w:top w:val="none" w:sz="0" w:space="0" w:color="auto"/>
            <w:left w:val="none" w:sz="0" w:space="0" w:color="auto"/>
            <w:bottom w:val="none" w:sz="0" w:space="0" w:color="auto"/>
            <w:right w:val="none" w:sz="0" w:space="0" w:color="auto"/>
          </w:divBdr>
        </w:div>
        <w:div w:id="1481189198">
          <w:marLeft w:val="360"/>
          <w:marRight w:val="0"/>
          <w:marTop w:val="200"/>
          <w:marBottom w:val="0"/>
          <w:divBdr>
            <w:top w:val="none" w:sz="0" w:space="0" w:color="auto"/>
            <w:left w:val="none" w:sz="0" w:space="0" w:color="auto"/>
            <w:bottom w:val="none" w:sz="0" w:space="0" w:color="auto"/>
            <w:right w:val="none" w:sz="0" w:space="0" w:color="auto"/>
          </w:divBdr>
        </w:div>
        <w:div w:id="2109540389">
          <w:marLeft w:val="360"/>
          <w:marRight w:val="0"/>
          <w:marTop w:val="200"/>
          <w:marBottom w:val="0"/>
          <w:divBdr>
            <w:top w:val="none" w:sz="0" w:space="0" w:color="auto"/>
            <w:left w:val="none" w:sz="0" w:space="0" w:color="auto"/>
            <w:bottom w:val="none" w:sz="0" w:space="0" w:color="auto"/>
            <w:right w:val="none" w:sz="0" w:space="0" w:color="auto"/>
          </w:divBdr>
        </w:div>
        <w:div w:id="1754089813">
          <w:marLeft w:val="360"/>
          <w:marRight w:val="0"/>
          <w:marTop w:val="200"/>
          <w:marBottom w:val="0"/>
          <w:divBdr>
            <w:top w:val="none" w:sz="0" w:space="0" w:color="auto"/>
            <w:left w:val="none" w:sz="0" w:space="0" w:color="auto"/>
            <w:bottom w:val="none" w:sz="0" w:space="0" w:color="auto"/>
            <w:right w:val="none" w:sz="0" w:space="0" w:color="auto"/>
          </w:divBdr>
        </w:div>
      </w:divsChild>
    </w:div>
    <w:div w:id="1965695729">
      <w:bodyDiv w:val="1"/>
      <w:marLeft w:val="0"/>
      <w:marRight w:val="0"/>
      <w:marTop w:val="0"/>
      <w:marBottom w:val="0"/>
      <w:divBdr>
        <w:top w:val="none" w:sz="0" w:space="0" w:color="auto"/>
        <w:left w:val="none" w:sz="0" w:space="0" w:color="auto"/>
        <w:bottom w:val="none" w:sz="0" w:space="0" w:color="auto"/>
        <w:right w:val="none" w:sz="0" w:space="0" w:color="auto"/>
      </w:divBdr>
      <w:divsChild>
        <w:div w:id="2013338689">
          <w:marLeft w:val="0"/>
          <w:marRight w:val="0"/>
          <w:marTop w:val="0"/>
          <w:marBottom w:val="0"/>
          <w:divBdr>
            <w:top w:val="none" w:sz="0" w:space="0" w:color="auto"/>
            <w:left w:val="none" w:sz="0" w:space="0" w:color="auto"/>
            <w:bottom w:val="none" w:sz="0" w:space="0" w:color="auto"/>
            <w:right w:val="none" w:sz="0" w:space="0" w:color="auto"/>
          </w:divBdr>
          <w:divsChild>
            <w:div w:id="1302151986">
              <w:marLeft w:val="0"/>
              <w:marRight w:val="0"/>
              <w:marTop w:val="0"/>
              <w:marBottom w:val="0"/>
              <w:divBdr>
                <w:top w:val="none" w:sz="0" w:space="0" w:color="auto"/>
                <w:left w:val="none" w:sz="0" w:space="0" w:color="auto"/>
                <w:bottom w:val="none" w:sz="0" w:space="0" w:color="auto"/>
                <w:right w:val="none" w:sz="0" w:space="0" w:color="auto"/>
              </w:divBdr>
              <w:divsChild>
                <w:div w:id="107553863">
                  <w:marLeft w:val="0"/>
                  <w:marRight w:val="0"/>
                  <w:marTop w:val="0"/>
                  <w:marBottom w:val="0"/>
                  <w:divBdr>
                    <w:top w:val="none" w:sz="0" w:space="0" w:color="auto"/>
                    <w:left w:val="none" w:sz="0" w:space="0" w:color="auto"/>
                    <w:bottom w:val="none" w:sz="0" w:space="0" w:color="auto"/>
                    <w:right w:val="none" w:sz="0" w:space="0" w:color="auto"/>
                  </w:divBdr>
                  <w:divsChild>
                    <w:div w:id="653291146">
                      <w:marLeft w:val="0"/>
                      <w:marRight w:val="0"/>
                      <w:marTop w:val="0"/>
                      <w:marBottom w:val="0"/>
                      <w:divBdr>
                        <w:top w:val="none" w:sz="0" w:space="0" w:color="auto"/>
                        <w:left w:val="none" w:sz="0" w:space="0" w:color="auto"/>
                        <w:bottom w:val="none" w:sz="0" w:space="0" w:color="auto"/>
                        <w:right w:val="none" w:sz="0" w:space="0" w:color="auto"/>
                      </w:divBdr>
                      <w:divsChild>
                        <w:div w:id="1603026426">
                          <w:marLeft w:val="0"/>
                          <w:marRight w:val="0"/>
                          <w:marTop w:val="0"/>
                          <w:marBottom w:val="0"/>
                          <w:divBdr>
                            <w:top w:val="none" w:sz="0" w:space="0" w:color="auto"/>
                            <w:left w:val="none" w:sz="0" w:space="0" w:color="auto"/>
                            <w:bottom w:val="none" w:sz="0" w:space="0" w:color="auto"/>
                            <w:right w:val="none" w:sz="0" w:space="0" w:color="auto"/>
                          </w:divBdr>
                        </w:div>
                        <w:div w:id="1124805686">
                          <w:marLeft w:val="0"/>
                          <w:marRight w:val="0"/>
                          <w:marTop w:val="0"/>
                          <w:marBottom w:val="0"/>
                          <w:divBdr>
                            <w:top w:val="none" w:sz="0" w:space="0" w:color="auto"/>
                            <w:left w:val="none" w:sz="0" w:space="0" w:color="auto"/>
                            <w:bottom w:val="none" w:sz="0" w:space="0" w:color="auto"/>
                            <w:right w:val="none" w:sz="0" w:space="0" w:color="auto"/>
                          </w:divBdr>
                        </w:div>
                      </w:divsChild>
                    </w:div>
                    <w:div w:id="681318912">
                      <w:marLeft w:val="0"/>
                      <w:marRight w:val="0"/>
                      <w:marTop w:val="0"/>
                      <w:marBottom w:val="0"/>
                      <w:divBdr>
                        <w:top w:val="none" w:sz="0" w:space="0" w:color="auto"/>
                        <w:left w:val="none" w:sz="0" w:space="0" w:color="auto"/>
                        <w:bottom w:val="none" w:sz="0" w:space="0" w:color="auto"/>
                        <w:right w:val="none" w:sz="0" w:space="0" w:color="auto"/>
                      </w:divBdr>
                      <w:divsChild>
                        <w:div w:id="127829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3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799622">
      <w:bodyDiv w:val="1"/>
      <w:marLeft w:val="0"/>
      <w:marRight w:val="0"/>
      <w:marTop w:val="0"/>
      <w:marBottom w:val="0"/>
      <w:divBdr>
        <w:top w:val="none" w:sz="0" w:space="0" w:color="auto"/>
        <w:left w:val="none" w:sz="0" w:space="0" w:color="auto"/>
        <w:bottom w:val="none" w:sz="0" w:space="0" w:color="auto"/>
        <w:right w:val="none" w:sz="0" w:space="0" w:color="auto"/>
      </w:divBdr>
    </w:div>
    <w:div w:id="2091416160">
      <w:bodyDiv w:val="1"/>
      <w:marLeft w:val="0"/>
      <w:marRight w:val="0"/>
      <w:marTop w:val="0"/>
      <w:marBottom w:val="0"/>
      <w:divBdr>
        <w:top w:val="none" w:sz="0" w:space="0" w:color="auto"/>
        <w:left w:val="none" w:sz="0" w:space="0" w:color="auto"/>
        <w:bottom w:val="none" w:sz="0" w:space="0" w:color="auto"/>
        <w:right w:val="none" w:sz="0" w:space="0" w:color="auto"/>
      </w:divBdr>
    </w:div>
    <w:div w:id="2141415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footer" Target="footer1.xml"/><Relationship Id="rId47" Type="http://schemas.openxmlformats.org/officeDocument/2006/relationships/image" Target="media/image37.jpeg"/><Relationship Id="rId63" Type="http://schemas.openxmlformats.org/officeDocument/2006/relationships/image" Target="media/image49.jpeg"/><Relationship Id="rId68" Type="http://schemas.openxmlformats.org/officeDocument/2006/relationships/chart" Target="charts/chart9.xml"/><Relationship Id="rId84" Type="http://schemas.openxmlformats.org/officeDocument/2006/relationships/hyperlink" Target="https://doi.org/10.1038/s43246-024-00459-7" TargetMode="External"/><Relationship Id="rId89" Type="http://schemas.openxmlformats.org/officeDocument/2006/relationships/hyperlink" Target="https://doi.org/10.3390/coatings6030035"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2.jpeg"/><Relationship Id="rId58" Type="http://schemas.openxmlformats.org/officeDocument/2006/relationships/image" Target="media/image44.jpeg"/><Relationship Id="rId74" Type="http://schemas.openxmlformats.org/officeDocument/2006/relationships/chart" Target="charts/chart15.xml"/><Relationship Id="rId79" Type="http://schemas.openxmlformats.org/officeDocument/2006/relationships/hyperlink" Target="https://www.accscicn.com/ru/%D1%80%D0%B5%D1%88%D0%B5%D0%BD%D0%B8%D1%8F/nanofabrication/%D1%87%D1%82%D0%BE-%D1%82%D0%B0%D0%BA%D0%BE%D0%B5-%D0%BC%D0%B0%D0%B3%D0%BD%D0%B5%D1%82%D1%80%D0%BE%D0%BD%D0%BD%D0%BE-%D0%BD%D0%B0%D0%BF%D1%8B%D0%BB%D0%B8%D1%82%D0%B5%D0%BB%D1%8C%D0%BD%D0%B0%D1%8F/" TargetMode="External"/><Relationship Id="rId5" Type="http://schemas.openxmlformats.org/officeDocument/2006/relationships/webSettings" Target="webSettings.xml"/><Relationship Id="rId90" Type="http://schemas.openxmlformats.org/officeDocument/2006/relationships/hyperlink" Target="http://dx.doi.org/10.1590/1980-5373-MR-2017-0787" TargetMode="External"/><Relationship Id="rId95" Type="http://schemas.openxmlformats.org/officeDocument/2006/relationships/image" Target="media/image53.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footer" Target="footer2.xml"/><Relationship Id="rId48" Type="http://schemas.openxmlformats.org/officeDocument/2006/relationships/chart" Target="charts/chart2.xml"/><Relationship Id="rId64" Type="http://schemas.openxmlformats.org/officeDocument/2006/relationships/image" Target="media/image50.png"/><Relationship Id="rId69" Type="http://schemas.openxmlformats.org/officeDocument/2006/relationships/chart" Target="charts/chart10.xml"/><Relationship Id="rId80" Type="http://schemas.openxmlformats.org/officeDocument/2006/relationships/hyperlink" Target="http://xray-optics.ru/equipment/installation-magnetron-sputtering/" TargetMode="External"/><Relationship Id="rId85" Type="http://schemas.openxmlformats.org/officeDocument/2006/relationships/hyperlink" Target="https://spectrum.ieee.org/silicon-anode-battery"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6.jpeg"/><Relationship Id="rId59" Type="http://schemas.openxmlformats.org/officeDocument/2006/relationships/image" Target="media/image45.jpeg"/><Relationship Id="rId67" Type="http://schemas.openxmlformats.org/officeDocument/2006/relationships/chart" Target="charts/chart8.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chart" Target="charts/chart3.xml"/><Relationship Id="rId62" Type="http://schemas.openxmlformats.org/officeDocument/2006/relationships/image" Target="media/image48.jpeg"/><Relationship Id="rId70" Type="http://schemas.openxmlformats.org/officeDocument/2006/relationships/chart" Target="charts/chart11.xml"/><Relationship Id="rId75" Type="http://schemas.openxmlformats.org/officeDocument/2006/relationships/chart" Target="charts/chart16.xml"/><Relationship Id="rId83" Type="http://schemas.openxmlformats.org/officeDocument/2006/relationships/hyperlink" Target="https://doi.org/10.3390/coatings13030505" TargetMode="External"/><Relationship Id="rId88" Type="http://schemas.openxmlformats.org/officeDocument/2006/relationships/hyperlink" Target="https://doi.org/10.1063/5.0181143" TargetMode="External"/><Relationship Id="rId91" Type="http://schemas.openxmlformats.org/officeDocument/2006/relationships/hyperlink" Target="https://cyberleninka.ru/article/n/vysokoskorostnoe-magnetronnoe-osazhdenie-metallicheskih-pokrytiy"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38.jpeg"/><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chart" Target="charts/chart1.xml"/><Relationship Id="rId52" Type="http://schemas.openxmlformats.org/officeDocument/2006/relationships/image" Target="media/image41.jpeg"/><Relationship Id="rId60" Type="http://schemas.openxmlformats.org/officeDocument/2006/relationships/image" Target="media/image46.jpeg"/><Relationship Id="rId65" Type="http://schemas.openxmlformats.org/officeDocument/2006/relationships/chart" Target="charts/chart6.xml"/><Relationship Id="rId73" Type="http://schemas.openxmlformats.org/officeDocument/2006/relationships/chart" Target="charts/chart14.xml"/><Relationship Id="rId78" Type="http://schemas.openxmlformats.org/officeDocument/2006/relationships/hyperlink" Target="https://cyberleninka.ru/article/n/tehnologiya-magnetronnogo-napyleniya-kak-sredstvo-obespecheniya-natsionalnoy-bezopasnosti" TargetMode="External"/><Relationship Id="rId81" Type="http://schemas.openxmlformats.org/officeDocument/2006/relationships/hyperlink" Target="https://doi.org/10.1007/s11468-023-01905-x" TargetMode="External"/><Relationship Id="rId86" Type="http://schemas.openxmlformats.org/officeDocument/2006/relationships/hyperlink" Target="https://doi.org/10.1007/s40820-024-01388-3" TargetMode="External"/><Relationship Id="rId94"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39.jpeg"/><Relationship Id="rId55" Type="http://schemas.openxmlformats.org/officeDocument/2006/relationships/chart" Target="charts/chart4.xml"/><Relationship Id="rId76" Type="http://schemas.openxmlformats.org/officeDocument/2006/relationships/chart" Target="charts/chart17.xm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12.xml"/><Relationship Id="rId92" Type="http://schemas.openxmlformats.org/officeDocument/2006/relationships/hyperlink" Target="https://doi.org/10.1002/smll.202102333"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5.jpeg"/><Relationship Id="rId66" Type="http://schemas.openxmlformats.org/officeDocument/2006/relationships/chart" Target="charts/chart7.xml"/><Relationship Id="rId87" Type="http://schemas.openxmlformats.org/officeDocument/2006/relationships/hyperlink" Target="https://doi.org/10.1007/s10008-001-0251-6" TargetMode="External"/><Relationship Id="rId61" Type="http://schemas.openxmlformats.org/officeDocument/2006/relationships/image" Target="media/image47.jpeg"/><Relationship Id="rId82" Type="http://schemas.openxmlformats.org/officeDocument/2006/relationships/hyperlink" Target="https://doi.org/10.1007/s12633-021-01644-w"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chart" Target="charts/chart5.xml"/><Relationship Id="rId77" Type="http://schemas.openxmlformats.org/officeDocument/2006/relationships/hyperlink" Target="https://www.vlsistandards.com/pdf/products/Film/FTS.pdf" TargetMode="Externa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chart" Target="charts/chart13.xml"/><Relationship Id="rId93" Type="http://schemas.openxmlformats.org/officeDocument/2006/relationships/image" Target="media/image5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1057;&#1086;%20&#1089;&#1090;&#1072;&#1088;&#1086;&#1075;&#1086;\Documents\&#1040;&#1088;&#1093;&#1080;&#1074;\&#1057;&#1090;&#1072;&#1090;&#1100;&#1080;\&#1055;&#1086;&#1083;&#1080;&#1090;&#1077;&#1093;%20&#1043;&#1091;&#1083;&#1100;&#1076;&#1072;&#1085;&#1072;\Raman_22.09.23\1_1.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1047;&#1086;&#1073;&#1085;&#1080;&#1085;\Documents\&#1040;&#1088;&#1093;&#1080;&#1074;\&#1057;&#1090;&#1072;&#1090;&#1100;&#1080;\&#1058;&#1086;&#1085;&#1082;&#1080;&#1077;%20&#1082;&#1088;&#1077;&#1084;&#1085;&#1080;&#1077;&#1074;&#1099;&#1077;%20&#1087;&#1083;&#1105;&#1085;&#1082;&#1080;%20&#1089;&#1090;&#1072;&#1090;&#1100;&#1103;%201.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1047;&#1086;&#1073;&#1085;&#1080;&#1085;\Documents\&#1040;&#1088;&#1093;&#1080;&#1074;\&#1057;&#1090;&#1072;&#1090;&#1100;&#1080;\&#1058;&#1086;&#1085;&#1082;&#1080;&#1077;%20&#1082;&#1088;&#1077;&#1084;&#1085;&#1080;&#1077;&#1074;&#1099;&#1077;%20&#1087;&#1083;&#1105;&#1085;&#1082;&#1080;%20&#1089;&#1090;&#1072;&#1090;&#1100;&#1103;%20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er\Desktop\&#1057;&#1086;%20&#1089;&#1090;&#1072;&#1088;&#1086;&#1075;&#1086;\Documents\&#1040;&#1088;&#1093;&#1080;&#1074;\&#1057;&#1090;&#1072;&#1090;&#1100;&#1080;\&#1052;&#1072;&#1090;%20&#1084;&#1086;&#1076;&#1077;&#1083;&#1080;&#1088;&#1086;&#1074;&#1072;&#1085;&#1080;&#1077;%20&#1085;&#1072;&#1087;&#1099;&#1083;&#1077;&#1085;&#1080;&#1103;.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Desktop\&#1057;&#1086;%20&#1089;&#1090;&#1072;&#1088;&#1086;&#1075;&#1086;\Documents\&#1040;&#1088;&#1093;&#1080;&#1074;\&#1057;&#1090;&#1072;&#1090;&#1100;&#1080;\&#1052;&#1072;&#1090;%20&#1084;&#1086;&#1076;&#1077;&#1083;&#1080;&#1088;&#1086;&#1074;&#1072;&#1085;&#1080;&#1077;%20&#1085;&#1072;&#1087;&#1099;&#1083;&#1077;&#1085;&#1080;&#110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er\Desktop\&#1057;&#1086;%20&#1089;&#1090;&#1072;&#1088;&#1086;&#1075;&#1086;\Documents\&#1040;&#1088;&#1093;&#1080;&#1074;\&#1057;&#1090;&#1072;&#1090;&#1100;&#1080;\&#1052;&#1072;&#1090;%20&#1084;&#1086;&#1076;&#1077;&#1083;&#1080;&#1088;&#1086;&#1074;&#1072;&#1085;&#1080;&#1077;%20&#1085;&#1072;&#1087;&#1099;&#1083;&#1077;&#1085;&#1080;&#1103;.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er\Desktop\&#1057;&#1086;%20&#1089;&#1090;&#1072;&#1088;&#1086;&#1075;&#1086;\Documents\&#1040;&#1088;&#1093;&#1080;&#1074;\&#1057;&#1090;&#1072;&#1090;&#1100;&#1080;\&#1052;&#1072;&#1090;%20&#1084;&#1086;&#1076;&#1077;&#1083;&#1080;&#1088;&#1086;&#1074;&#1072;&#1085;&#1080;&#1077;%20&#1085;&#1072;&#1087;&#1099;&#1083;&#1077;&#1085;&#1080;&#1103;.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user\Desktop\&#1057;&#1086;%20&#1089;&#1090;&#1072;&#1088;&#1086;&#1075;&#1086;\Documents\&#1040;&#1088;&#1093;&#1080;&#1074;\&#1057;&#1090;&#1072;&#1090;&#1100;&#1080;\&#1052;&#1072;&#1090;%20&#1084;&#1086;&#1076;&#1077;&#1083;&#1080;&#1088;&#1086;&#1074;&#1072;&#1085;&#1080;&#1077;%20&#1085;&#1072;&#1087;&#1099;&#1083;&#1077;&#1085;&#1080;&#1103;.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user\Desktop\&#1057;&#1086;%20&#1089;&#1090;&#1072;&#1088;&#1086;&#1075;&#1086;\Documents\&#1040;&#1088;&#1093;&#1080;&#1074;\&#1057;&#1090;&#1072;&#1090;&#1100;&#1080;\&#1052;&#1072;&#1090;%20&#1084;&#1086;&#1076;&#1077;&#1083;&#1080;&#1088;&#1086;&#1074;&#1072;&#1085;&#1080;&#1077;%20&#1085;&#1072;&#1087;&#1099;&#1083;&#1077;&#1085;&#1080;&#1103;.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1057;&#1086;%20&#1089;&#1090;&#1072;&#1088;&#1086;&#1075;&#1086;\Documents\&#1040;&#1088;&#1093;&#1080;&#1074;\&#1057;&#1090;&#1072;&#1090;&#1100;&#1080;\&#1055;&#1086;&#1083;&#1080;&#1090;&#1077;&#1093;%20&#1043;&#1091;&#1083;&#1100;&#1076;&#1072;&#1085;&#1072;\Raman_22.09.23\3_1.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1057;&#1086;%20&#1089;&#1090;&#1072;&#1088;&#1086;&#1075;&#1086;\Documents\&#1040;&#1088;&#1093;&#1080;&#1074;\&#1057;&#1090;&#1072;&#1090;&#1100;&#1080;\&#1055;&#1086;&#1083;&#1080;&#1090;&#1077;&#1093;%20&#1043;&#1091;&#1083;&#1100;&#1076;&#1072;&#1085;&#1072;\Raman_22.09.23\1_1-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47;&#1086;&#1073;&#1085;&#1080;&#1085;\Documents\&#1040;&#1088;&#1093;&#1080;&#1074;\&#1057;&#1090;&#1072;&#1090;&#1100;&#1080;\&#1055;&#1086;&#1083;&#1080;&#1090;&#1077;&#1093;%20&#1043;&#1091;&#1083;&#1100;&#1076;&#1072;&#1085;&#1072;\Raman_22.09.23\3_1.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esktop\&#1057;&#1086;%20&#1089;&#1090;&#1072;&#1088;&#1086;&#1075;&#1086;\Documents\&#1040;&#1088;&#1093;&#1080;&#1074;\&#1057;&#1090;&#1072;&#1090;&#1100;&#1080;\&#1055;&#1086;&#1083;&#1080;&#1090;&#1077;&#1093;%20&#1043;&#1091;&#1083;&#1100;&#1076;&#1072;&#1085;&#1072;\Raman_22.09.23\3_1.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1047;&#1086;&#1073;&#1085;&#1080;&#1085;\Documents\&#1040;&#1088;&#1093;&#1080;&#1074;\&#1057;&#1090;&#1072;&#1090;&#1100;&#1080;\&#1058;&#1086;&#1085;&#1082;&#1080;&#1077;%20&#1082;&#1088;&#1077;&#1084;&#1085;&#1080;&#1077;&#1074;&#1099;&#1077;%20&#1087;&#1083;&#1105;&#1085;&#1082;&#1080;%20&#1089;&#1090;&#1072;&#1090;&#1100;&#1103;%20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1047;&#1086;&#1073;&#1085;&#1080;&#1085;\Documents\&#1040;&#1088;&#1093;&#1080;&#1074;\&#1057;&#1090;&#1072;&#1090;&#1100;&#1080;\&#1058;&#1086;&#1085;&#1082;&#1080;&#1077;%20&#1082;&#1088;&#1077;&#1084;&#1085;&#1080;&#1077;&#1074;&#1099;&#1077;%20&#1087;&#1083;&#1105;&#1085;&#1082;&#1080;%20&#1089;&#1090;&#1072;&#1090;&#1100;&#1103;%20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1047;&#1086;&#1073;&#1085;&#1080;&#1085;\Documents\&#1040;&#1088;&#1093;&#1080;&#1074;\&#1057;&#1090;&#1072;&#1090;&#1100;&#1080;\&#1058;&#1086;&#1085;&#1082;&#1080;&#1077;%20&#1082;&#1088;&#1077;&#1084;&#1085;&#1080;&#1077;&#1074;&#1099;&#1077;%20&#1087;&#1083;&#1105;&#1085;&#1082;&#1080;%20&#1089;&#1090;&#1072;&#1090;&#1100;&#1103;%20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1047;&#1086;&#1073;&#1085;&#1080;&#1085;\Documents\&#1040;&#1088;&#1093;&#1080;&#1074;\&#1057;&#1090;&#1072;&#1090;&#1100;&#1080;\&#1058;&#1086;&#1085;&#1082;&#1080;&#1077;%20&#1082;&#1088;&#1077;&#1084;&#1085;&#1080;&#1077;&#1074;&#1099;&#1077;%20&#1087;&#1083;&#1105;&#1085;&#1082;&#1080;%20&#1089;&#1090;&#1072;&#1090;&#1100;&#1103;%20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Лист1!$B$1</c:f>
              <c:strCache>
                <c:ptCount val="1"/>
                <c:pt idx="0">
                  <c:v>Intensity</c:v>
                </c:pt>
              </c:strCache>
            </c:strRef>
          </c:tx>
          <c:spPr>
            <a:ln w="19050" cap="rnd">
              <a:solidFill>
                <a:schemeClr val="accent1"/>
              </a:solidFill>
              <a:round/>
            </a:ln>
            <a:effectLst/>
          </c:spPr>
          <c:marker>
            <c:symbol val="none"/>
          </c:marker>
          <c:xVal>
            <c:numRef>
              <c:f>Лист1!$A$2:$A$1025</c:f>
              <c:numCache>
                <c:formatCode>0.0000</c:formatCode>
                <c:ptCount val="1024"/>
                <c:pt idx="0">
                  <c:v>-37.144737243652344</c:v>
                </c:pt>
                <c:pt idx="1">
                  <c:v>-33.415283203125</c:v>
                </c:pt>
                <c:pt idx="2">
                  <c:v>-29.687149047851563</c:v>
                </c:pt>
                <c:pt idx="3">
                  <c:v>-25.963054656982422</c:v>
                </c:pt>
                <c:pt idx="4">
                  <c:v>-22.237545013427734</c:v>
                </c:pt>
                <c:pt idx="5">
                  <c:v>-18.51470947265625</c:v>
                </c:pt>
                <c:pt idx="6">
                  <c:v>-14.793186187744141</c:v>
                </c:pt>
                <c:pt idx="7">
                  <c:v>-11.071610450744629</c:v>
                </c:pt>
                <c:pt idx="8">
                  <c:v>-7.3527078628540039</c:v>
                </c:pt>
                <c:pt idx="9">
                  <c:v>-3.6351134777069092</c:v>
                </c:pt>
                <c:pt idx="10">
                  <c:v>8.1172585487365723E-2</c:v>
                </c:pt>
                <c:pt idx="11">
                  <c:v>3.7975118160247803</c:v>
                </c:pt>
                <c:pt idx="12">
                  <c:v>7.5111832618713379</c:v>
                </c:pt>
                <c:pt idx="13">
                  <c:v>11.22354793548584</c:v>
                </c:pt>
                <c:pt idx="14">
                  <c:v>14.935967445373535</c:v>
                </c:pt>
                <c:pt idx="15">
                  <c:v>18.644363403320312</c:v>
                </c:pt>
                <c:pt idx="16">
                  <c:v>22.354171752929688</c:v>
                </c:pt>
                <c:pt idx="17">
                  <c:v>26.062677383422852</c:v>
                </c:pt>
                <c:pt idx="18">
                  <c:v>29.76716423034668</c:v>
                </c:pt>
                <c:pt idx="19">
                  <c:v>33.473064422607422</c:v>
                </c:pt>
                <c:pt idx="20">
                  <c:v>37.176303863525391</c:v>
                </c:pt>
                <c:pt idx="21">
                  <c:v>40.878246307373047</c:v>
                </c:pt>
                <c:pt idx="22">
                  <c:v>44.578884124755859</c:v>
                </c:pt>
                <c:pt idx="23">
                  <c:v>48.279579162597656</c:v>
                </c:pt>
                <c:pt idx="24">
                  <c:v>51.977622985839844</c:v>
                </c:pt>
                <c:pt idx="25">
                  <c:v>55.674365997314453</c:v>
                </c:pt>
                <c:pt idx="26">
                  <c:v>59.371166229248047</c:v>
                </c:pt>
                <c:pt idx="27">
                  <c:v>63.06396484375</c:v>
                </c:pt>
                <c:pt idx="28">
                  <c:v>66.758171081542969</c:v>
                </c:pt>
                <c:pt idx="29">
                  <c:v>70.449729919433594</c:v>
                </c:pt>
                <c:pt idx="30">
                  <c:v>74.139991760253906</c:v>
                </c:pt>
                <c:pt idx="31">
                  <c:v>77.828964233398438</c:v>
                </c:pt>
                <c:pt idx="32">
                  <c:v>81.517997741699219</c:v>
                </c:pt>
                <c:pt idx="33">
                  <c:v>85.203025817871094</c:v>
                </c:pt>
                <c:pt idx="34">
                  <c:v>88.889472961425781</c:v>
                </c:pt>
                <c:pt idx="35">
                  <c:v>92.574623107910156</c:v>
                </c:pt>
                <c:pt idx="36">
                  <c:v>96.255783081054687</c:v>
                </c:pt>
                <c:pt idx="37">
                  <c:v>99.9383544921875</c:v>
                </c:pt>
                <c:pt idx="38">
                  <c:v>103.6182861328125</c:v>
                </c:pt>
                <c:pt idx="39">
                  <c:v>107.29693603515625</c:v>
                </c:pt>
                <c:pt idx="40">
                  <c:v>110.97428894042969</c:v>
                </c:pt>
                <c:pt idx="41">
                  <c:v>114.65170288085937</c:v>
                </c:pt>
                <c:pt idx="42">
                  <c:v>118.32514190673828</c:v>
                </c:pt>
                <c:pt idx="43">
                  <c:v>121.99998474121094</c:v>
                </c:pt>
                <c:pt idx="44">
                  <c:v>125.67219543457031</c:v>
                </c:pt>
                <c:pt idx="45">
                  <c:v>129.34312438964844</c:v>
                </c:pt>
                <c:pt idx="46">
                  <c:v>133.01277160644531</c:v>
                </c:pt>
                <c:pt idx="47">
                  <c:v>136.68247985839844</c:v>
                </c:pt>
                <c:pt idx="48">
                  <c:v>140.34820556640625</c:v>
                </c:pt>
                <c:pt idx="49">
                  <c:v>144.01535034179687</c:v>
                </c:pt>
                <c:pt idx="50">
                  <c:v>147.67987060546875</c:v>
                </c:pt>
                <c:pt idx="51">
                  <c:v>151.34309387207031</c:v>
                </c:pt>
                <c:pt idx="52">
                  <c:v>155.00639343261719</c:v>
                </c:pt>
                <c:pt idx="53">
                  <c:v>158.66574096679687</c:v>
                </c:pt>
                <c:pt idx="54">
                  <c:v>162.32647705078125</c:v>
                </c:pt>
                <c:pt idx="55">
                  <c:v>165.98458862304687</c:v>
                </c:pt>
                <c:pt idx="56">
                  <c:v>169.64277648925781</c:v>
                </c:pt>
                <c:pt idx="57">
                  <c:v>173.29701232910156</c:v>
                </c:pt>
                <c:pt idx="58">
                  <c:v>176.9512939453125</c:v>
                </c:pt>
                <c:pt idx="59">
                  <c:v>180.60565185546875</c:v>
                </c:pt>
                <c:pt idx="60">
                  <c:v>184.25605773925781</c:v>
                </c:pt>
                <c:pt idx="61">
                  <c:v>187.90652465820313</c:v>
                </c:pt>
                <c:pt idx="62">
                  <c:v>191.55706787109375</c:v>
                </c:pt>
                <c:pt idx="63">
                  <c:v>195.20631408691406</c:v>
                </c:pt>
                <c:pt idx="64">
                  <c:v>198.85029602050781</c:v>
                </c:pt>
                <c:pt idx="65">
                  <c:v>202.49702453613281</c:v>
                </c:pt>
                <c:pt idx="66">
                  <c:v>206.14247131347656</c:v>
                </c:pt>
                <c:pt idx="67">
                  <c:v>209.78530883789062</c:v>
                </c:pt>
                <c:pt idx="68">
                  <c:v>213.425537109375</c:v>
                </c:pt>
                <c:pt idx="69">
                  <c:v>217.06718444824219</c:v>
                </c:pt>
                <c:pt idx="70">
                  <c:v>220.70622253417969</c:v>
                </c:pt>
                <c:pt idx="71">
                  <c:v>224.3426513671875</c:v>
                </c:pt>
                <c:pt idx="72">
                  <c:v>227.98048400878906</c:v>
                </c:pt>
                <c:pt idx="73">
                  <c:v>231.61572265625</c:v>
                </c:pt>
                <c:pt idx="74">
                  <c:v>235.25103759765625</c:v>
                </c:pt>
                <c:pt idx="75">
                  <c:v>238.88241577148437</c:v>
                </c:pt>
                <c:pt idx="76">
                  <c:v>242.51385498046875</c:v>
                </c:pt>
                <c:pt idx="77">
                  <c:v>246.14537048339844</c:v>
                </c:pt>
                <c:pt idx="78">
                  <c:v>249.77294921875</c:v>
                </c:pt>
                <c:pt idx="79">
                  <c:v>253.40060424804688</c:v>
                </c:pt>
                <c:pt idx="80">
                  <c:v>257.02835083007812</c:v>
                </c:pt>
                <c:pt idx="81">
                  <c:v>260.65478515625</c:v>
                </c:pt>
                <c:pt idx="82">
                  <c:v>264.27603149414062</c:v>
                </c:pt>
                <c:pt idx="83">
                  <c:v>267.89996337890625</c:v>
                </c:pt>
                <c:pt idx="84">
                  <c:v>271.52264404296875</c:v>
                </c:pt>
                <c:pt idx="85">
                  <c:v>275.14141845703125</c:v>
                </c:pt>
                <c:pt idx="86">
                  <c:v>278.76028442382812</c:v>
                </c:pt>
                <c:pt idx="87">
                  <c:v>282.37918090820312</c:v>
                </c:pt>
                <c:pt idx="88">
                  <c:v>285.99420166015625</c:v>
                </c:pt>
                <c:pt idx="89">
                  <c:v>289.6092529296875</c:v>
                </c:pt>
                <c:pt idx="90">
                  <c:v>293.22442626953125</c:v>
                </c:pt>
                <c:pt idx="91">
                  <c:v>296.83566284179687</c:v>
                </c:pt>
                <c:pt idx="92">
                  <c:v>300.44696044921875</c:v>
                </c:pt>
                <c:pt idx="93">
                  <c:v>304.058349609375</c:v>
                </c:pt>
                <c:pt idx="94">
                  <c:v>307.66583251953125</c:v>
                </c:pt>
                <c:pt idx="95">
                  <c:v>311.27340698242187</c:v>
                </c:pt>
                <c:pt idx="96">
                  <c:v>314.88104248046875</c:v>
                </c:pt>
                <c:pt idx="97">
                  <c:v>318.4874267578125</c:v>
                </c:pt>
                <c:pt idx="98">
                  <c:v>322.08859252929687</c:v>
                </c:pt>
                <c:pt idx="99">
                  <c:v>325.69247436523437</c:v>
                </c:pt>
                <c:pt idx="100">
                  <c:v>329.29510498046875</c:v>
                </c:pt>
                <c:pt idx="101">
                  <c:v>332.89251708984375</c:v>
                </c:pt>
                <c:pt idx="102">
                  <c:v>336.49267578125</c:v>
                </c:pt>
                <c:pt idx="103">
                  <c:v>340.091552734375</c:v>
                </c:pt>
                <c:pt idx="104">
                  <c:v>343.68524169921875</c:v>
                </c:pt>
                <c:pt idx="105">
                  <c:v>347.28164672851562</c:v>
                </c:pt>
                <c:pt idx="106">
                  <c:v>350.87680053710937</c:v>
                </c:pt>
                <c:pt idx="107">
                  <c:v>354.46807861328125</c:v>
                </c:pt>
                <c:pt idx="108">
                  <c:v>358.0594482421875</c:v>
                </c:pt>
                <c:pt idx="109">
                  <c:v>361.64822387695312</c:v>
                </c:pt>
                <c:pt idx="110">
                  <c:v>365.23843383789062</c:v>
                </c:pt>
                <c:pt idx="111">
                  <c:v>368.8260498046875</c:v>
                </c:pt>
                <c:pt idx="112">
                  <c:v>372.4111328125</c:v>
                </c:pt>
                <c:pt idx="113">
                  <c:v>375.99758911132812</c:v>
                </c:pt>
                <c:pt idx="114">
                  <c:v>379.58151245117187</c:v>
                </c:pt>
                <c:pt idx="115">
                  <c:v>383.16287231445312</c:v>
                </c:pt>
                <c:pt idx="116">
                  <c:v>386.74560546875</c:v>
                </c:pt>
                <c:pt idx="117">
                  <c:v>390.3258056640625</c:v>
                </c:pt>
                <c:pt idx="118">
                  <c:v>393.9034423828125</c:v>
                </c:pt>
                <c:pt idx="119">
                  <c:v>397.48248291015625</c:v>
                </c:pt>
                <c:pt idx="120">
                  <c:v>401.05899047851562</c:v>
                </c:pt>
                <c:pt idx="121">
                  <c:v>404.6329345703125</c:v>
                </c:pt>
                <c:pt idx="122">
                  <c:v>408.208251953125</c:v>
                </c:pt>
                <c:pt idx="123">
                  <c:v>411.78103637695312</c:v>
                </c:pt>
                <c:pt idx="124">
                  <c:v>415.35128784179687</c:v>
                </c:pt>
                <c:pt idx="125">
                  <c:v>418.92294311523438</c:v>
                </c:pt>
                <c:pt idx="126">
                  <c:v>422.49072265625</c:v>
                </c:pt>
                <c:pt idx="127">
                  <c:v>426.05856323242187</c:v>
                </c:pt>
                <c:pt idx="128">
                  <c:v>429.62652587890625</c:v>
                </c:pt>
                <c:pt idx="129">
                  <c:v>433.19061279296875</c:v>
                </c:pt>
                <c:pt idx="130">
                  <c:v>436.75479125976562</c:v>
                </c:pt>
                <c:pt idx="131">
                  <c:v>440.31903076171875</c:v>
                </c:pt>
                <c:pt idx="132">
                  <c:v>443.87945556640625</c:v>
                </c:pt>
                <c:pt idx="133">
                  <c:v>447.43994140625</c:v>
                </c:pt>
                <c:pt idx="134">
                  <c:v>450.9979248046875</c:v>
                </c:pt>
                <c:pt idx="135">
                  <c:v>454.5572509765625</c:v>
                </c:pt>
                <c:pt idx="136">
                  <c:v>458.11407470703125</c:v>
                </c:pt>
                <c:pt idx="137">
                  <c:v>461.66836547851562</c:v>
                </c:pt>
                <c:pt idx="138">
                  <c:v>465.22402954101562</c:v>
                </c:pt>
                <c:pt idx="139">
                  <c:v>468.77587890625</c:v>
                </c:pt>
                <c:pt idx="140">
                  <c:v>472.32781982421875</c:v>
                </c:pt>
                <c:pt idx="141">
                  <c:v>475.87982177734375</c:v>
                </c:pt>
                <c:pt idx="142">
                  <c:v>479.427978515625</c:v>
                </c:pt>
                <c:pt idx="143">
                  <c:v>482.97625732421875</c:v>
                </c:pt>
                <c:pt idx="144">
                  <c:v>486.52200317382812</c:v>
                </c:pt>
                <c:pt idx="145">
                  <c:v>490.06912231445312</c:v>
                </c:pt>
                <c:pt idx="146">
                  <c:v>493.61370849609375</c:v>
                </c:pt>
                <c:pt idx="147">
                  <c:v>497.15579223632812</c:v>
                </c:pt>
                <c:pt idx="148">
                  <c:v>500.69927978515625</c:v>
                </c:pt>
                <c:pt idx="149">
                  <c:v>504.23892211914062</c:v>
                </c:pt>
                <c:pt idx="150">
                  <c:v>507.77865600585937</c:v>
                </c:pt>
                <c:pt idx="151">
                  <c:v>511.3184814453125</c:v>
                </c:pt>
                <c:pt idx="152">
                  <c:v>514.8544921875</c:v>
                </c:pt>
                <c:pt idx="153">
                  <c:v>518.39056396484375</c:v>
                </c:pt>
                <c:pt idx="154">
                  <c:v>521.92413330078125</c:v>
                </c:pt>
                <c:pt idx="155">
                  <c:v>525.4591064453125</c:v>
                </c:pt>
                <c:pt idx="156">
                  <c:v>528.98895263671875</c:v>
                </c:pt>
                <c:pt idx="157">
                  <c:v>532.52154541015625</c:v>
                </c:pt>
                <c:pt idx="158">
                  <c:v>536.0528564453125</c:v>
                </c:pt>
                <c:pt idx="159">
                  <c:v>539.5791015625</c:v>
                </c:pt>
                <c:pt idx="160">
                  <c:v>543.10797119140625</c:v>
                </c:pt>
                <c:pt idx="161">
                  <c:v>546.633056640625</c:v>
                </c:pt>
                <c:pt idx="162">
                  <c:v>550.15826416015625</c:v>
                </c:pt>
                <c:pt idx="163">
                  <c:v>553.68096923828125</c:v>
                </c:pt>
                <c:pt idx="164">
                  <c:v>557.20501708984375</c:v>
                </c:pt>
                <c:pt idx="165">
                  <c:v>560.7279052734375</c:v>
                </c:pt>
                <c:pt idx="166">
                  <c:v>564.24566650390625</c:v>
                </c:pt>
                <c:pt idx="167">
                  <c:v>567.76611328125</c:v>
                </c:pt>
                <c:pt idx="168">
                  <c:v>571.28277587890625</c:v>
                </c:pt>
                <c:pt idx="169">
                  <c:v>574.799560546875</c:v>
                </c:pt>
                <c:pt idx="170">
                  <c:v>578.31378173828125</c:v>
                </c:pt>
                <c:pt idx="171">
                  <c:v>581.8294677734375</c:v>
                </c:pt>
                <c:pt idx="172">
                  <c:v>585.34130859375</c:v>
                </c:pt>
                <c:pt idx="173">
                  <c:v>588.85321044921875</c:v>
                </c:pt>
                <c:pt idx="174">
                  <c:v>592.365234375</c:v>
                </c:pt>
                <c:pt idx="175">
                  <c:v>595.87353515625</c:v>
                </c:pt>
                <c:pt idx="176">
                  <c:v>599.3818359375</c:v>
                </c:pt>
                <c:pt idx="177">
                  <c:v>602.8876953125</c:v>
                </c:pt>
                <c:pt idx="178">
                  <c:v>606.39495849609375</c:v>
                </c:pt>
                <c:pt idx="179">
                  <c:v>609.8970947265625</c:v>
                </c:pt>
                <c:pt idx="180">
                  <c:v>613.40191650390625</c:v>
                </c:pt>
                <c:pt idx="181">
                  <c:v>616.90301513671875</c:v>
                </c:pt>
                <c:pt idx="182">
                  <c:v>620.4041748046875</c:v>
                </c:pt>
                <c:pt idx="183">
                  <c:v>623.90283203125</c:v>
                </c:pt>
                <c:pt idx="184">
                  <c:v>627.40289306640625</c:v>
                </c:pt>
                <c:pt idx="185">
                  <c:v>630.899169921875</c:v>
                </c:pt>
                <c:pt idx="186">
                  <c:v>634.3955078125</c:v>
                </c:pt>
                <c:pt idx="187">
                  <c:v>637.889404296875</c:v>
                </c:pt>
                <c:pt idx="188">
                  <c:v>641.38470458984375</c:v>
                </c:pt>
                <c:pt idx="189">
                  <c:v>644.87493896484375</c:v>
                </c:pt>
                <c:pt idx="190">
                  <c:v>648.3677978515625</c:v>
                </c:pt>
                <c:pt idx="191">
                  <c:v>651.85693359375</c:v>
                </c:pt>
                <c:pt idx="192">
                  <c:v>655.34747314453125</c:v>
                </c:pt>
                <c:pt idx="193">
                  <c:v>658.83294677734375</c:v>
                </c:pt>
                <c:pt idx="194">
                  <c:v>662.321044921875</c:v>
                </c:pt>
                <c:pt idx="195">
                  <c:v>665.8079833984375</c:v>
                </c:pt>
                <c:pt idx="196">
                  <c:v>669.2899169921875</c:v>
                </c:pt>
                <c:pt idx="197">
                  <c:v>672.77447509765625</c:v>
                </c:pt>
                <c:pt idx="198">
                  <c:v>676.25531005859375</c:v>
                </c:pt>
                <c:pt idx="199">
                  <c:v>679.7362060546875</c:v>
                </c:pt>
                <c:pt idx="200">
                  <c:v>683.21466064453125</c:v>
                </c:pt>
                <c:pt idx="201">
                  <c:v>686.69195556640625</c:v>
                </c:pt>
                <c:pt idx="202">
                  <c:v>690.17059326171875</c:v>
                </c:pt>
                <c:pt idx="203">
                  <c:v>693.64422607421875</c:v>
                </c:pt>
                <c:pt idx="204">
                  <c:v>697.1204833984375</c:v>
                </c:pt>
                <c:pt idx="205">
                  <c:v>700.593017578125</c:v>
                </c:pt>
                <c:pt idx="206">
                  <c:v>704.06561279296875</c:v>
                </c:pt>
                <c:pt idx="207">
                  <c:v>707.53582763671875</c:v>
                </c:pt>
                <c:pt idx="208">
                  <c:v>711.00732421875</c:v>
                </c:pt>
                <c:pt idx="209">
                  <c:v>714.47515869140625</c:v>
                </c:pt>
                <c:pt idx="210">
                  <c:v>717.94305419921875</c:v>
                </c:pt>
                <c:pt idx="211">
                  <c:v>721.40850830078125</c:v>
                </c:pt>
                <c:pt idx="212">
                  <c:v>724.8753662109375</c:v>
                </c:pt>
                <c:pt idx="213">
                  <c:v>728.33721923828125</c:v>
                </c:pt>
                <c:pt idx="214">
                  <c:v>731.8016357421875</c:v>
                </c:pt>
                <c:pt idx="215">
                  <c:v>735.26239013671875</c:v>
                </c:pt>
                <c:pt idx="216">
                  <c:v>738.7232666015625</c:v>
                </c:pt>
                <c:pt idx="217">
                  <c:v>742.181640625</c:v>
                </c:pt>
                <c:pt idx="218">
                  <c:v>745.64141845703125</c:v>
                </c:pt>
                <c:pt idx="219">
                  <c:v>749.09747314453125</c:v>
                </c:pt>
                <c:pt idx="220">
                  <c:v>752.55108642578125</c:v>
                </c:pt>
                <c:pt idx="221">
                  <c:v>756.00732421875</c:v>
                </c:pt>
                <c:pt idx="222">
                  <c:v>759.45989990234375</c:v>
                </c:pt>
                <c:pt idx="223">
                  <c:v>762.913818359375</c:v>
                </c:pt>
                <c:pt idx="224">
                  <c:v>766.36273193359375</c:v>
                </c:pt>
                <c:pt idx="225">
                  <c:v>769.81427001953125</c:v>
                </c:pt>
                <c:pt idx="226">
                  <c:v>773.26214599609375</c:v>
                </c:pt>
                <c:pt idx="227">
                  <c:v>776.7100830078125</c:v>
                </c:pt>
                <c:pt idx="228">
                  <c:v>780.1556396484375</c:v>
                </c:pt>
                <c:pt idx="229">
                  <c:v>783.5999755859375</c:v>
                </c:pt>
                <c:pt idx="230">
                  <c:v>787.04571533203125</c:v>
                </c:pt>
                <c:pt idx="231">
                  <c:v>790.4864501953125</c:v>
                </c:pt>
                <c:pt idx="232">
                  <c:v>793.92987060546875</c:v>
                </c:pt>
                <c:pt idx="233">
                  <c:v>797.36956787109375</c:v>
                </c:pt>
                <c:pt idx="234">
                  <c:v>800.809326171875</c:v>
                </c:pt>
                <c:pt idx="235">
                  <c:v>804.2467041015625</c:v>
                </c:pt>
                <c:pt idx="236">
                  <c:v>807.68292236328125</c:v>
                </c:pt>
                <c:pt idx="237">
                  <c:v>811.1204833984375</c:v>
                </c:pt>
                <c:pt idx="238">
                  <c:v>814.5531005859375</c:v>
                </c:pt>
                <c:pt idx="239">
                  <c:v>817.98834228515625</c:v>
                </c:pt>
                <c:pt idx="240">
                  <c:v>821.41986083984375</c:v>
                </c:pt>
                <c:pt idx="241">
                  <c:v>824.8515625</c:v>
                </c:pt>
                <c:pt idx="242">
                  <c:v>828.28076171875</c:v>
                </c:pt>
                <c:pt idx="243">
                  <c:v>831.7088623046875</c:v>
                </c:pt>
                <c:pt idx="244">
                  <c:v>835.1383056640625</c:v>
                </c:pt>
                <c:pt idx="245">
                  <c:v>838.56280517578125</c:v>
                </c:pt>
                <c:pt idx="246">
                  <c:v>841.98992919921875</c:v>
                </c:pt>
                <c:pt idx="247">
                  <c:v>845.413330078125</c:v>
                </c:pt>
                <c:pt idx="248">
                  <c:v>848.83563232421875</c:v>
                </c:pt>
                <c:pt idx="249">
                  <c:v>852.258056640625</c:v>
                </c:pt>
                <c:pt idx="250">
                  <c:v>855.67803955078125</c:v>
                </c:pt>
                <c:pt idx="251">
                  <c:v>859.099365234375</c:v>
                </c:pt>
                <c:pt idx="252">
                  <c:v>862.5157470703125</c:v>
                </c:pt>
                <c:pt idx="253">
                  <c:v>865.93231201171875</c:v>
                </c:pt>
                <c:pt idx="254">
                  <c:v>869.35015869140625</c:v>
                </c:pt>
                <c:pt idx="255">
                  <c:v>872.764404296875</c:v>
                </c:pt>
                <c:pt idx="256">
                  <c:v>876.17620849609375</c:v>
                </c:pt>
                <c:pt idx="257">
                  <c:v>879.59063720703125</c:v>
                </c:pt>
                <c:pt idx="258">
                  <c:v>883.00140380859375</c:v>
                </c:pt>
                <c:pt idx="259">
                  <c:v>886.4122314453125</c:v>
                </c:pt>
                <c:pt idx="260">
                  <c:v>889.8206787109375</c:v>
                </c:pt>
                <c:pt idx="261">
                  <c:v>893.22802734375</c:v>
                </c:pt>
                <c:pt idx="262">
                  <c:v>896.63671875</c:v>
                </c:pt>
                <c:pt idx="263">
                  <c:v>900.04046630859375</c:v>
                </c:pt>
                <c:pt idx="264">
                  <c:v>903.4443359375</c:v>
                </c:pt>
                <c:pt idx="265">
                  <c:v>906.84954833984375</c:v>
                </c:pt>
                <c:pt idx="266">
                  <c:v>910.25115966796875</c:v>
                </c:pt>
                <c:pt idx="267">
                  <c:v>913.65032958984375</c:v>
                </c:pt>
                <c:pt idx="268">
                  <c:v>917.0521240234375</c:v>
                </c:pt>
                <c:pt idx="269">
                  <c:v>920.45025634765625</c:v>
                </c:pt>
                <c:pt idx="270">
                  <c:v>923.8485107421875</c:v>
                </c:pt>
                <c:pt idx="271">
                  <c:v>927.244384765625</c:v>
                </c:pt>
                <c:pt idx="272">
                  <c:v>930.63909912109375</c:v>
                </c:pt>
                <c:pt idx="273">
                  <c:v>934.03515625</c:v>
                </c:pt>
                <c:pt idx="274">
                  <c:v>937.4263916015625</c:v>
                </c:pt>
                <c:pt idx="275">
                  <c:v>940.81768798828125</c:v>
                </c:pt>
                <c:pt idx="276">
                  <c:v>944.2103271484375</c:v>
                </c:pt>
                <c:pt idx="277">
                  <c:v>947.59808349609375</c:v>
                </c:pt>
                <c:pt idx="278">
                  <c:v>950.9859619140625</c:v>
                </c:pt>
                <c:pt idx="279">
                  <c:v>954.375244140625</c:v>
                </c:pt>
                <c:pt idx="280">
                  <c:v>957.76080322265625</c:v>
                </c:pt>
                <c:pt idx="281">
                  <c:v>961.14404296875</c:v>
                </c:pt>
                <c:pt idx="282">
                  <c:v>964.52984619140625</c:v>
                </c:pt>
                <c:pt idx="283">
                  <c:v>967.91204833984375</c:v>
                </c:pt>
                <c:pt idx="284">
                  <c:v>971.29315185546875</c:v>
                </c:pt>
                <c:pt idx="285">
                  <c:v>974.67181396484375</c:v>
                </c:pt>
                <c:pt idx="286">
                  <c:v>978.0531005859375</c:v>
                </c:pt>
                <c:pt idx="287">
                  <c:v>981.43072509765625</c:v>
                </c:pt>
                <c:pt idx="288">
                  <c:v>984.8072509765625</c:v>
                </c:pt>
                <c:pt idx="289">
                  <c:v>988.18389892578125</c:v>
                </c:pt>
                <c:pt idx="290">
                  <c:v>991.55816650390625</c:v>
                </c:pt>
                <c:pt idx="291">
                  <c:v>994.9312744140625</c:v>
                </c:pt>
                <c:pt idx="292">
                  <c:v>998.3045654296875</c:v>
                </c:pt>
                <c:pt idx="293">
                  <c:v>1001.6754150390625</c:v>
                </c:pt>
                <c:pt idx="294">
                  <c:v>1005.045166015625</c:v>
                </c:pt>
                <c:pt idx="295">
                  <c:v>1008.4137573242187</c:v>
                </c:pt>
                <c:pt idx="296">
                  <c:v>1011.782470703125</c:v>
                </c:pt>
                <c:pt idx="297">
                  <c:v>1015.1488647460937</c:v>
                </c:pt>
                <c:pt idx="298">
                  <c:v>1018.5140991210937</c:v>
                </c:pt>
                <c:pt idx="299">
                  <c:v>1021.8806762695312</c:v>
                </c:pt>
                <c:pt idx="300">
                  <c:v>1025.242431640625</c:v>
                </c:pt>
                <c:pt idx="301">
                  <c:v>1028.604248046875</c:v>
                </c:pt>
                <c:pt idx="302">
                  <c:v>1031.9649658203125</c:v>
                </c:pt>
                <c:pt idx="303">
                  <c:v>1035.3270263671875</c:v>
                </c:pt>
                <c:pt idx="304">
                  <c:v>1038.684326171875</c:v>
                </c:pt>
                <c:pt idx="305">
                  <c:v>1042.0416259765625</c:v>
                </c:pt>
                <c:pt idx="306">
                  <c:v>1045.400390625</c:v>
                </c:pt>
                <c:pt idx="307">
                  <c:v>1048.7554931640625</c:v>
                </c:pt>
                <c:pt idx="308">
                  <c:v>1052.108154296875</c:v>
                </c:pt>
                <c:pt idx="309">
                  <c:v>1055.4610595703125</c:v>
                </c:pt>
                <c:pt idx="310">
                  <c:v>1058.8153076171875</c:v>
                </c:pt>
                <c:pt idx="311">
                  <c:v>1062.1646728515625</c:v>
                </c:pt>
                <c:pt idx="312">
                  <c:v>1065.51416015625</c:v>
                </c:pt>
                <c:pt idx="313">
                  <c:v>1068.862548828125</c:v>
                </c:pt>
                <c:pt idx="314">
                  <c:v>1072.2122802734375</c:v>
                </c:pt>
                <c:pt idx="315">
                  <c:v>1075.5572509765625</c:v>
                </c:pt>
                <c:pt idx="316">
                  <c:v>1078.90234375</c:v>
                </c:pt>
                <c:pt idx="317">
                  <c:v>1082.2462158203125</c:v>
                </c:pt>
                <c:pt idx="318">
                  <c:v>1085.5914306640625</c:v>
                </c:pt>
                <c:pt idx="319">
                  <c:v>1088.931884765625</c:v>
                </c:pt>
                <c:pt idx="320">
                  <c:v>1092.2724609375</c:v>
                </c:pt>
                <c:pt idx="321">
                  <c:v>1095.6119384765625</c:v>
                </c:pt>
                <c:pt idx="322">
                  <c:v>1098.9503173828125</c:v>
                </c:pt>
                <c:pt idx="323">
                  <c:v>1102.288818359375</c:v>
                </c:pt>
                <c:pt idx="324">
                  <c:v>1105.6248779296875</c:v>
                </c:pt>
                <c:pt idx="325">
                  <c:v>1108.9599609375</c:v>
                </c:pt>
                <c:pt idx="326">
                  <c:v>1112.2938232421875</c:v>
                </c:pt>
                <c:pt idx="327">
                  <c:v>1115.6278076171875</c:v>
                </c:pt>
                <c:pt idx="328">
                  <c:v>1118.95947265625</c:v>
                </c:pt>
                <c:pt idx="329">
                  <c:v>1122.2900390625</c:v>
                </c:pt>
                <c:pt idx="330">
                  <c:v>1125.6195068359375</c:v>
                </c:pt>
                <c:pt idx="331">
                  <c:v>1128.9466552734375</c:v>
                </c:pt>
                <c:pt idx="332">
                  <c:v>1132.2763671875</c:v>
                </c:pt>
                <c:pt idx="333">
                  <c:v>1135.6024169921875</c:v>
                </c:pt>
                <c:pt idx="334">
                  <c:v>1138.927490234375</c:v>
                </c:pt>
                <c:pt idx="335">
                  <c:v>1142.250244140625</c:v>
                </c:pt>
                <c:pt idx="336">
                  <c:v>1145.572998046875</c:v>
                </c:pt>
                <c:pt idx="337">
                  <c:v>1148.897216796875</c:v>
                </c:pt>
                <c:pt idx="338">
                  <c:v>1152.2177734375</c:v>
                </c:pt>
                <c:pt idx="339">
                  <c:v>1155.5360107421875</c:v>
                </c:pt>
                <c:pt idx="340">
                  <c:v>1158.8544921875</c:v>
                </c:pt>
                <c:pt idx="341">
                  <c:v>1162.1717529296875</c:v>
                </c:pt>
                <c:pt idx="342">
                  <c:v>1165.4903564453125</c:v>
                </c:pt>
                <c:pt idx="343">
                  <c:v>1168.80419921875</c:v>
                </c:pt>
                <c:pt idx="344">
                  <c:v>1172.1182861328125</c:v>
                </c:pt>
                <c:pt idx="345">
                  <c:v>1175.43115234375</c:v>
                </c:pt>
                <c:pt idx="346">
                  <c:v>1178.742919921875</c:v>
                </c:pt>
                <c:pt idx="347">
                  <c:v>1182.0523681640625</c:v>
                </c:pt>
                <c:pt idx="348">
                  <c:v>1185.3643798828125</c:v>
                </c:pt>
                <c:pt idx="349">
                  <c:v>1188.6728515625</c:v>
                </c:pt>
                <c:pt idx="350">
                  <c:v>1191.980224609375</c:v>
                </c:pt>
                <c:pt idx="351">
                  <c:v>1195.285400390625</c:v>
                </c:pt>
                <c:pt idx="352">
                  <c:v>1198.590576171875</c:v>
                </c:pt>
                <c:pt idx="353">
                  <c:v>1201.8946533203125</c:v>
                </c:pt>
                <c:pt idx="354">
                  <c:v>1205.1976318359375</c:v>
                </c:pt>
                <c:pt idx="355">
                  <c:v>1208.500732421875</c:v>
                </c:pt>
                <c:pt idx="356">
                  <c:v>1211.8016357421875</c:v>
                </c:pt>
                <c:pt idx="357">
                  <c:v>1215.101318359375</c:v>
                </c:pt>
                <c:pt idx="358">
                  <c:v>1218.39990234375</c:v>
                </c:pt>
                <c:pt idx="359">
                  <c:v>1221.6962890625</c:v>
                </c:pt>
                <c:pt idx="360">
                  <c:v>1224.99267578125</c:v>
                </c:pt>
                <c:pt idx="361">
                  <c:v>1228.2880859375</c:v>
                </c:pt>
                <c:pt idx="362">
                  <c:v>1231.584716796875</c:v>
                </c:pt>
                <c:pt idx="363">
                  <c:v>1234.876708984375</c:v>
                </c:pt>
                <c:pt idx="364">
                  <c:v>1238.1688232421875</c:v>
                </c:pt>
                <c:pt idx="365">
                  <c:v>1241.459716796875</c:v>
                </c:pt>
                <c:pt idx="366">
                  <c:v>1244.7496337890625</c:v>
                </c:pt>
                <c:pt idx="367">
                  <c:v>1248.0372314453125</c:v>
                </c:pt>
                <c:pt idx="368">
                  <c:v>1251.324951171875</c:v>
                </c:pt>
                <c:pt idx="369">
                  <c:v>1254.611572265625</c:v>
                </c:pt>
                <c:pt idx="370">
                  <c:v>1257.8995361328125</c:v>
                </c:pt>
                <c:pt idx="371">
                  <c:v>1261.182861328125</c:v>
                </c:pt>
                <c:pt idx="372">
                  <c:v>1264.4661865234375</c:v>
                </c:pt>
                <c:pt idx="373">
                  <c:v>1267.7484130859375</c:v>
                </c:pt>
                <c:pt idx="374">
                  <c:v>1271.0296630859375</c:v>
                </c:pt>
                <c:pt idx="375">
                  <c:v>1274.309814453125</c:v>
                </c:pt>
                <c:pt idx="376">
                  <c:v>1277.587646484375</c:v>
                </c:pt>
                <c:pt idx="377">
                  <c:v>1280.8656005859375</c:v>
                </c:pt>
                <c:pt idx="378">
                  <c:v>1284.1424560546875</c:v>
                </c:pt>
                <c:pt idx="379">
                  <c:v>1287.418212890625</c:v>
                </c:pt>
                <c:pt idx="380">
                  <c:v>1290.6917724609375</c:v>
                </c:pt>
                <c:pt idx="381">
                  <c:v>1293.9677734375</c:v>
                </c:pt>
                <c:pt idx="382">
                  <c:v>1297.240234375</c:v>
                </c:pt>
                <c:pt idx="383">
                  <c:v>1300.51171875</c:v>
                </c:pt>
                <c:pt idx="384">
                  <c:v>1303.7808837890625</c:v>
                </c:pt>
                <c:pt idx="385">
                  <c:v>1307.0501708984375</c:v>
                </c:pt>
                <c:pt idx="386">
                  <c:v>1310.3184814453125</c:v>
                </c:pt>
                <c:pt idx="387">
                  <c:v>1313.5855712890625</c:v>
                </c:pt>
                <c:pt idx="388">
                  <c:v>1316.8516845703125</c:v>
                </c:pt>
                <c:pt idx="389">
                  <c:v>1320.115478515625</c:v>
                </c:pt>
                <c:pt idx="390">
                  <c:v>1323.37939453125</c:v>
                </c:pt>
                <c:pt idx="391">
                  <c:v>1326.6422119140625</c:v>
                </c:pt>
                <c:pt idx="392">
                  <c:v>1329.9039306640625</c:v>
                </c:pt>
                <c:pt idx="393">
                  <c:v>1333.1634521484375</c:v>
                </c:pt>
                <c:pt idx="394">
                  <c:v>1336.423095703125</c:v>
                </c:pt>
                <c:pt idx="395">
                  <c:v>1339.681640625</c:v>
                </c:pt>
                <c:pt idx="396">
                  <c:v>1342.9390869140625</c:v>
                </c:pt>
                <c:pt idx="397">
                  <c:v>1346.1942138671875</c:v>
                </c:pt>
                <c:pt idx="398">
                  <c:v>1349.451904296875</c:v>
                </c:pt>
                <c:pt idx="399">
                  <c:v>1352.7061767578125</c:v>
                </c:pt>
                <c:pt idx="400">
                  <c:v>1355.9593505859375</c:v>
                </c:pt>
                <c:pt idx="401">
                  <c:v>1359.2103271484375</c:v>
                </c:pt>
                <c:pt idx="402">
                  <c:v>1362.4613037109375</c:v>
                </c:pt>
                <c:pt idx="403">
                  <c:v>1365.7113037109375</c:v>
                </c:pt>
                <c:pt idx="404">
                  <c:v>1368.960205078125</c:v>
                </c:pt>
                <c:pt idx="405">
                  <c:v>1372.2080078125</c:v>
                </c:pt>
                <c:pt idx="406">
                  <c:v>1375.45361328125</c:v>
                </c:pt>
                <c:pt idx="407">
                  <c:v>1378.6993408203125</c:v>
                </c:pt>
                <c:pt idx="408">
                  <c:v>1381.9439697265625</c:v>
                </c:pt>
                <c:pt idx="409">
                  <c:v>1385.1875</c:v>
                </c:pt>
                <c:pt idx="410">
                  <c:v>1388.4288330078125</c:v>
                </c:pt>
                <c:pt idx="411">
                  <c:v>1391.670166015625</c:v>
                </c:pt>
                <c:pt idx="412">
                  <c:v>1394.9105224609375</c:v>
                </c:pt>
                <c:pt idx="413">
                  <c:v>1398.14990234375</c:v>
                </c:pt>
                <c:pt idx="414">
                  <c:v>1401.3880615234375</c:v>
                </c:pt>
                <c:pt idx="415">
                  <c:v>1404.6241455078125</c:v>
                </c:pt>
                <c:pt idx="416">
                  <c:v>1407.8602294921875</c:v>
                </c:pt>
                <c:pt idx="417">
                  <c:v>1411.09521484375</c:v>
                </c:pt>
                <c:pt idx="418">
                  <c:v>1414.3292236328125</c:v>
                </c:pt>
                <c:pt idx="419">
                  <c:v>1417.56103515625</c:v>
                </c:pt>
                <c:pt idx="420">
                  <c:v>1420.7928466796875</c:v>
                </c:pt>
                <c:pt idx="421">
                  <c:v>1424.023681640625</c:v>
                </c:pt>
                <c:pt idx="422">
                  <c:v>1427.25341796875</c:v>
                </c:pt>
                <c:pt idx="423">
                  <c:v>1430.48095703125</c:v>
                </c:pt>
                <c:pt idx="424">
                  <c:v>1433.7061767578125</c:v>
                </c:pt>
                <c:pt idx="425">
                  <c:v>1436.9327392578125</c:v>
                </c:pt>
                <c:pt idx="426">
                  <c:v>1440.158203125</c:v>
                </c:pt>
                <c:pt idx="427">
                  <c:v>1443.3826904296875</c:v>
                </c:pt>
                <c:pt idx="428">
                  <c:v>1446.6060791015625</c:v>
                </c:pt>
                <c:pt idx="429">
                  <c:v>1449.8272705078125</c:v>
                </c:pt>
                <c:pt idx="430">
                  <c:v>1453.048583984375</c:v>
                </c:pt>
                <c:pt idx="431">
                  <c:v>1456.268798828125</c:v>
                </c:pt>
                <c:pt idx="432">
                  <c:v>1459.4879150390625</c:v>
                </c:pt>
                <c:pt idx="433">
                  <c:v>1462.7049560546875</c:v>
                </c:pt>
                <c:pt idx="434">
                  <c:v>1465.9219970703125</c:v>
                </c:pt>
                <c:pt idx="435">
                  <c:v>1469.1380615234375</c:v>
                </c:pt>
                <c:pt idx="436">
                  <c:v>1472.35302734375</c:v>
                </c:pt>
                <c:pt idx="437">
                  <c:v>1475.565673828125</c:v>
                </c:pt>
                <c:pt idx="438">
                  <c:v>1478.778564453125</c:v>
                </c:pt>
                <c:pt idx="439">
                  <c:v>1481.9903564453125</c:v>
                </c:pt>
                <c:pt idx="440">
                  <c:v>1485.201171875</c:v>
                </c:pt>
                <c:pt idx="441">
                  <c:v>1488.4085693359375</c:v>
                </c:pt>
                <c:pt idx="442">
                  <c:v>1491.615966796875</c:v>
                </c:pt>
                <c:pt idx="443">
                  <c:v>1494.8236083984375</c:v>
                </c:pt>
                <c:pt idx="444">
                  <c:v>1498.0301513671875</c:v>
                </c:pt>
                <c:pt idx="445">
                  <c:v>1501.2357177734375</c:v>
                </c:pt>
                <c:pt idx="446">
                  <c:v>1504.440185546875</c:v>
                </c:pt>
                <c:pt idx="447">
                  <c:v>1507.6424560546875</c:v>
                </c:pt>
                <c:pt idx="448">
                  <c:v>1510.8448486328125</c:v>
                </c:pt>
                <c:pt idx="449">
                  <c:v>1514.046142578125</c:v>
                </c:pt>
                <c:pt idx="450">
                  <c:v>1517.2464599609375</c:v>
                </c:pt>
                <c:pt idx="451">
                  <c:v>1520.443359375</c:v>
                </c:pt>
                <c:pt idx="452">
                  <c:v>1523.640380859375</c:v>
                </c:pt>
                <c:pt idx="453">
                  <c:v>1526.8375244140625</c:v>
                </c:pt>
                <c:pt idx="454">
                  <c:v>1530.03369140625</c:v>
                </c:pt>
                <c:pt idx="455">
                  <c:v>1533.228759765625</c:v>
                </c:pt>
                <c:pt idx="456">
                  <c:v>1536.4215087890625</c:v>
                </c:pt>
                <c:pt idx="457">
                  <c:v>1539.614501953125</c:v>
                </c:pt>
                <c:pt idx="458">
                  <c:v>1542.8065185546875</c:v>
                </c:pt>
                <c:pt idx="459">
                  <c:v>1545.9951171875</c:v>
                </c:pt>
                <c:pt idx="460">
                  <c:v>1549.1849365234375</c:v>
                </c:pt>
                <c:pt idx="461">
                  <c:v>1552.37255859375</c:v>
                </c:pt>
                <c:pt idx="462">
                  <c:v>1555.5604248046875</c:v>
                </c:pt>
                <c:pt idx="463">
                  <c:v>1558.7471923828125</c:v>
                </c:pt>
                <c:pt idx="464">
                  <c:v>1561.932861328125</c:v>
                </c:pt>
                <c:pt idx="465">
                  <c:v>1565.1175537109375</c:v>
                </c:pt>
                <c:pt idx="466">
                  <c:v>1568.298828125</c:v>
                </c:pt>
                <c:pt idx="467">
                  <c:v>1571.480224609375</c:v>
                </c:pt>
                <c:pt idx="468">
                  <c:v>1574.661865234375</c:v>
                </c:pt>
                <c:pt idx="469">
                  <c:v>1577.8424072265625</c:v>
                </c:pt>
                <c:pt idx="470">
                  <c:v>1581.0218505859375</c:v>
                </c:pt>
                <c:pt idx="471">
                  <c:v>1584.1990966796875</c:v>
                </c:pt>
                <c:pt idx="472">
                  <c:v>1587.3753662109375</c:v>
                </c:pt>
                <c:pt idx="473">
                  <c:v>1590.5506591796875</c:v>
                </c:pt>
                <c:pt idx="474">
                  <c:v>1593.724853515625</c:v>
                </c:pt>
                <c:pt idx="475">
                  <c:v>1596.900390625</c:v>
                </c:pt>
                <c:pt idx="476">
                  <c:v>1600.072509765625</c:v>
                </c:pt>
                <c:pt idx="477">
                  <c:v>1603.245849609375</c:v>
                </c:pt>
                <c:pt idx="478">
                  <c:v>1606.4136962890625</c:v>
                </c:pt>
                <c:pt idx="479">
                  <c:v>1609.5826416015625</c:v>
                </c:pt>
                <c:pt idx="480">
                  <c:v>1612.7530517578125</c:v>
                </c:pt>
                <c:pt idx="481">
                  <c:v>1615.9200439453125</c:v>
                </c:pt>
                <c:pt idx="482">
                  <c:v>1619.0882568359375</c:v>
                </c:pt>
                <c:pt idx="483">
                  <c:v>1622.2508544921875</c:v>
                </c:pt>
                <c:pt idx="484">
                  <c:v>1625.414794921875</c:v>
                </c:pt>
                <c:pt idx="485">
                  <c:v>1628.5799560546875</c:v>
                </c:pt>
                <c:pt idx="486">
                  <c:v>1631.7418212890625</c:v>
                </c:pt>
                <c:pt idx="487">
                  <c:v>1634.9027099609375</c:v>
                </c:pt>
                <c:pt idx="488">
                  <c:v>1638.0625</c:v>
                </c:pt>
                <c:pt idx="489">
                  <c:v>1641.22119140625</c:v>
                </c:pt>
                <c:pt idx="490">
                  <c:v>1644.38134765625</c:v>
                </c:pt>
                <c:pt idx="491">
                  <c:v>1647.5380859375</c:v>
                </c:pt>
                <c:pt idx="492">
                  <c:v>1650.6937255859375</c:v>
                </c:pt>
                <c:pt idx="493">
                  <c:v>1653.848388671875</c:v>
                </c:pt>
                <c:pt idx="494">
                  <c:v>1657.0020751953125</c:v>
                </c:pt>
                <c:pt idx="495">
                  <c:v>1660.156982421875</c:v>
                </c:pt>
                <c:pt idx="496">
                  <c:v>1663.3062744140625</c:v>
                </c:pt>
                <c:pt idx="497">
                  <c:v>1666.459228515625</c:v>
                </c:pt>
                <c:pt idx="498">
                  <c:v>1669.6087646484375</c:v>
                </c:pt>
                <c:pt idx="499">
                  <c:v>1672.75732421875</c:v>
                </c:pt>
                <c:pt idx="500">
                  <c:v>1675.9049072265625</c:v>
                </c:pt>
                <c:pt idx="501">
                  <c:v>1679.0513916015625</c:v>
                </c:pt>
                <c:pt idx="502">
                  <c:v>1682.19921875</c:v>
                </c:pt>
                <c:pt idx="503">
                  <c:v>1685.3436279296875</c:v>
                </c:pt>
                <c:pt idx="504">
                  <c:v>1688.487060546875</c:v>
                </c:pt>
                <c:pt idx="505">
                  <c:v>1691.6295166015625</c:v>
                </c:pt>
                <c:pt idx="506">
                  <c:v>1694.77099609375</c:v>
                </c:pt>
                <c:pt idx="507">
                  <c:v>1697.911376953125</c:v>
                </c:pt>
                <c:pt idx="508">
                  <c:v>1701.05078125</c:v>
                </c:pt>
                <c:pt idx="509">
                  <c:v>1704.1915283203125</c:v>
                </c:pt>
                <c:pt idx="510">
                  <c:v>1707.328857421875</c:v>
                </c:pt>
                <c:pt idx="511">
                  <c:v>1710.462890625</c:v>
                </c:pt>
                <c:pt idx="512">
                  <c:v>1713.6005859375</c:v>
                </c:pt>
                <c:pt idx="513">
                  <c:v>1716.73486328125</c:v>
                </c:pt>
                <c:pt idx="514">
                  <c:v>1719.8681640625</c:v>
                </c:pt>
                <c:pt idx="515">
                  <c:v>1723.00048828125</c:v>
                </c:pt>
                <c:pt idx="516">
                  <c:v>1726.1317138671875</c:v>
                </c:pt>
                <c:pt idx="517">
                  <c:v>1729.2642822265625</c:v>
                </c:pt>
                <c:pt idx="518">
                  <c:v>1732.391357421875</c:v>
                </c:pt>
                <c:pt idx="519">
                  <c:v>1735.5218505859375</c:v>
                </c:pt>
                <c:pt idx="520">
                  <c:v>1738.6490478515625</c:v>
                </c:pt>
                <c:pt idx="521">
                  <c:v>1741.7730712890625</c:v>
                </c:pt>
                <c:pt idx="522">
                  <c:v>1744.9005126953125</c:v>
                </c:pt>
                <c:pt idx="523">
                  <c:v>1748.0247802734375</c:v>
                </c:pt>
                <c:pt idx="524">
                  <c:v>1751.14794921875</c:v>
                </c:pt>
                <c:pt idx="525">
                  <c:v>1754.270263671875</c:v>
                </c:pt>
                <c:pt idx="526">
                  <c:v>1757.391357421875</c:v>
                </c:pt>
                <c:pt idx="527">
                  <c:v>1760.5115966796875</c:v>
                </c:pt>
                <c:pt idx="528">
                  <c:v>1763.630859375</c:v>
                </c:pt>
                <c:pt idx="529">
                  <c:v>1766.751220703125</c:v>
                </c:pt>
                <c:pt idx="530">
                  <c:v>1769.8662109375</c:v>
                </c:pt>
                <c:pt idx="531">
                  <c:v>1772.984619140625</c:v>
                </c:pt>
                <c:pt idx="532">
                  <c:v>1776.0975341796875</c:v>
                </c:pt>
                <c:pt idx="533">
                  <c:v>1779.211669921875</c:v>
                </c:pt>
                <c:pt idx="534">
                  <c:v>1782.3271484375</c:v>
                </c:pt>
                <c:pt idx="535">
                  <c:v>1785.43701171875</c:v>
                </c:pt>
                <c:pt idx="536">
                  <c:v>1788.5504150390625</c:v>
                </c:pt>
                <c:pt idx="537">
                  <c:v>1791.66064453125</c:v>
                </c:pt>
                <c:pt idx="538">
                  <c:v>1794.7674560546875</c:v>
                </c:pt>
                <c:pt idx="539">
                  <c:v>1797.8779296875</c:v>
                </c:pt>
                <c:pt idx="540">
                  <c:v>1800.985107421875</c:v>
                </c:pt>
                <c:pt idx="541">
                  <c:v>1804.09130859375</c:v>
                </c:pt>
                <c:pt idx="542">
                  <c:v>1807.1964111328125</c:v>
                </c:pt>
                <c:pt idx="543">
                  <c:v>1810.300537109375</c:v>
                </c:pt>
                <c:pt idx="544">
                  <c:v>1813.40380859375</c:v>
                </c:pt>
                <c:pt idx="545">
                  <c:v>1816.5059814453125</c:v>
                </c:pt>
                <c:pt idx="546">
                  <c:v>1819.6070556640625</c:v>
                </c:pt>
                <c:pt idx="547">
                  <c:v>1822.707275390625</c:v>
                </c:pt>
                <c:pt idx="548">
                  <c:v>1825.8065185546875</c:v>
                </c:pt>
                <c:pt idx="549">
                  <c:v>1828.9046630859375</c:v>
                </c:pt>
                <c:pt idx="550">
                  <c:v>1832.0018310546875</c:v>
                </c:pt>
                <c:pt idx="551">
                  <c:v>1835.0980224609375</c:v>
                </c:pt>
                <c:pt idx="552">
                  <c:v>1838.1932373046875</c:v>
                </c:pt>
                <c:pt idx="553">
                  <c:v>1841.2874755859375</c:v>
                </c:pt>
                <c:pt idx="554">
                  <c:v>1844.380615234375</c:v>
                </c:pt>
                <c:pt idx="555">
                  <c:v>1847.472900390625</c:v>
                </c:pt>
                <c:pt idx="556">
                  <c:v>1850.5640869140625</c:v>
                </c:pt>
                <c:pt idx="557">
                  <c:v>1853.654296875</c:v>
                </c:pt>
                <c:pt idx="558">
                  <c:v>1856.74365234375</c:v>
                </c:pt>
                <c:pt idx="559">
                  <c:v>1859.8319091796875</c:v>
                </c:pt>
                <c:pt idx="560">
                  <c:v>1862.9190673828125</c:v>
                </c:pt>
                <c:pt idx="561">
                  <c:v>1866.00537109375</c:v>
                </c:pt>
                <c:pt idx="562">
                  <c:v>1869.08837890625</c:v>
                </c:pt>
                <c:pt idx="563">
                  <c:v>1872.175048828125</c:v>
                </c:pt>
                <c:pt idx="564">
                  <c:v>1875.256103515625</c:v>
                </c:pt>
                <c:pt idx="565">
                  <c:v>1878.340576171875</c:v>
                </c:pt>
                <c:pt idx="566">
                  <c:v>1881.419677734375</c:v>
                </c:pt>
                <c:pt idx="567">
                  <c:v>1884.5023193359375</c:v>
                </c:pt>
                <c:pt idx="568">
                  <c:v>1887.5816650390625</c:v>
                </c:pt>
                <c:pt idx="569">
                  <c:v>1890.6578369140625</c:v>
                </c:pt>
                <c:pt idx="570">
                  <c:v>1893.7374267578125</c:v>
                </c:pt>
                <c:pt idx="571">
                  <c:v>1896.8116455078125</c:v>
                </c:pt>
                <c:pt idx="572">
                  <c:v>1899.8892822265625</c:v>
                </c:pt>
                <c:pt idx="573">
                  <c:v>1902.96142578125</c:v>
                </c:pt>
                <c:pt idx="574">
                  <c:v>1906.034912109375</c:v>
                </c:pt>
                <c:pt idx="575">
                  <c:v>1909.107421875</c:v>
                </c:pt>
                <c:pt idx="576">
                  <c:v>1912.1788330078125</c:v>
                </c:pt>
                <c:pt idx="577">
                  <c:v>1915.2493896484375</c:v>
                </c:pt>
                <c:pt idx="578">
                  <c:v>1918.3189697265625</c:v>
                </c:pt>
                <c:pt idx="579">
                  <c:v>1921.387451171875</c:v>
                </c:pt>
                <c:pt idx="580">
                  <c:v>1924.455078125</c:v>
                </c:pt>
                <c:pt idx="581">
                  <c:v>1927.5194091796875</c:v>
                </c:pt>
                <c:pt idx="582">
                  <c:v>1930.587158203125</c:v>
                </c:pt>
                <c:pt idx="583">
                  <c:v>1933.6495361328125</c:v>
                </c:pt>
                <c:pt idx="584">
                  <c:v>1936.7132568359375</c:v>
                </c:pt>
                <c:pt idx="585">
                  <c:v>1939.77587890625</c:v>
                </c:pt>
                <c:pt idx="586">
                  <c:v>1942.837646484375</c:v>
                </c:pt>
                <c:pt idx="587">
                  <c:v>1945.8983154296875</c:v>
                </c:pt>
                <c:pt idx="588">
                  <c:v>1948.955810546875</c:v>
                </c:pt>
                <c:pt idx="589">
                  <c:v>1952.016845703125</c:v>
                </c:pt>
                <c:pt idx="590">
                  <c:v>1955.0723876953125</c:v>
                </c:pt>
                <c:pt idx="591">
                  <c:v>1958.1314697265625</c:v>
                </c:pt>
                <c:pt idx="592">
                  <c:v>1961.18505859375</c:v>
                </c:pt>
                <c:pt idx="593">
                  <c:v>1964.2398681640625</c:v>
                </c:pt>
                <c:pt idx="594">
                  <c:v>1967.293701171875</c:v>
                </c:pt>
                <c:pt idx="595">
                  <c:v>1970.344482421875</c:v>
                </c:pt>
                <c:pt idx="596">
                  <c:v>1973.3985595703125</c:v>
                </c:pt>
                <c:pt idx="597">
                  <c:v>1976.4473876953125</c:v>
                </c:pt>
                <c:pt idx="598">
                  <c:v>1979.49951171875</c:v>
                </c:pt>
                <c:pt idx="599">
                  <c:v>1982.54638671875</c:v>
                </c:pt>
                <c:pt idx="600">
                  <c:v>1985.5943603515625</c:v>
                </c:pt>
                <c:pt idx="601">
                  <c:v>1988.6414794921875</c:v>
                </c:pt>
                <c:pt idx="602">
                  <c:v>1991.6854248046875</c:v>
                </c:pt>
                <c:pt idx="603">
                  <c:v>1994.7327880859375</c:v>
                </c:pt>
                <c:pt idx="604">
                  <c:v>1997.774658203125</c:v>
                </c:pt>
                <c:pt idx="605">
                  <c:v>2000.820068359375</c:v>
                </c:pt>
                <c:pt idx="606">
                  <c:v>2003.860107421875</c:v>
                </c:pt>
                <c:pt idx="607">
                  <c:v>2006.9013671875</c:v>
                </c:pt>
                <c:pt idx="608">
                  <c:v>2009.941650390625</c:v>
                </c:pt>
                <c:pt idx="609">
                  <c:v>2012.978759765625</c:v>
                </c:pt>
                <c:pt idx="610">
                  <c:v>2016.0194091796875</c:v>
                </c:pt>
                <c:pt idx="611">
                  <c:v>2019.0545654296875</c:v>
                </c:pt>
                <c:pt idx="612">
                  <c:v>2022.0909423828125</c:v>
                </c:pt>
                <c:pt idx="613">
                  <c:v>2025.12646484375</c:v>
                </c:pt>
                <c:pt idx="614">
                  <c:v>2028.1610107421875</c:v>
                </c:pt>
                <c:pt idx="615">
                  <c:v>2031.1922607421875</c:v>
                </c:pt>
                <c:pt idx="616">
                  <c:v>2034.224853515625</c:v>
                </c:pt>
                <c:pt idx="617">
                  <c:v>2037.2564697265625</c:v>
                </c:pt>
                <c:pt idx="618">
                  <c:v>2040.287109375</c:v>
                </c:pt>
                <c:pt idx="619">
                  <c:v>2043.3167724609375</c:v>
                </c:pt>
                <c:pt idx="620">
                  <c:v>2046.34326171875</c:v>
                </c:pt>
                <c:pt idx="621">
                  <c:v>2049.373291015625</c:v>
                </c:pt>
                <c:pt idx="622">
                  <c:v>2052.39794921875</c:v>
                </c:pt>
                <c:pt idx="623">
                  <c:v>2055.42138671875</c:v>
                </c:pt>
                <c:pt idx="624">
                  <c:v>2058.448486328125</c:v>
                </c:pt>
                <c:pt idx="625">
                  <c:v>2061.47021484375</c:v>
                </c:pt>
                <c:pt idx="626">
                  <c:v>2064.4931640625</c:v>
                </c:pt>
                <c:pt idx="627">
                  <c:v>2067.515380859375</c:v>
                </c:pt>
                <c:pt idx="628">
                  <c:v>2070.536376953125</c:v>
                </c:pt>
                <c:pt idx="629">
                  <c:v>2073.55419921875</c:v>
                </c:pt>
                <c:pt idx="630">
                  <c:v>2076.5732421875</c:v>
                </c:pt>
                <c:pt idx="631">
                  <c:v>2079.591552734375</c:v>
                </c:pt>
                <c:pt idx="632">
                  <c:v>2082.6064453125</c:v>
                </c:pt>
                <c:pt idx="633">
                  <c:v>2085.622802734375</c:v>
                </c:pt>
                <c:pt idx="634">
                  <c:v>2088.63818359375</c:v>
                </c:pt>
                <c:pt idx="635">
                  <c:v>2091.65234375</c:v>
                </c:pt>
                <c:pt idx="636">
                  <c:v>2094.66357421875</c:v>
                </c:pt>
                <c:pt idx="637">
                  <c:v>2097.676025390625</c:v>
                </c:pt>
                <c:pt idx="638">
                  <c:v>2100.6875</c:v>
                </c:pt>
                <c:pt idx="639">
                  <c:v>2103.69580078125</c:v>
                </c:pt>
                <c:pt idx="640">
                  <c:v>2106.707763671875</c:v>
                </c:pt>
                <c:pt idx="641">
                  <c:v>2109.714111328125</c:v>
                </c:pt>
                <c:pt idx="642">
                  <c:v>2112.7216796875</c:v>
                </c:pt>
                <c:pt idx="643">
                  <c:v>2115.726318359375</c:v>
                </c:pt>
                <c:pt idx="644">
                  <c:v>2118.734375</c:v>
                </c:pt>
                <c:pt idx="645">
                  <c:v>2121.73681640625</c:v>
                </c:pt>
                <c:pt idx="646">
                  <c:v>2124.738525390625</c:v>
                </c:pt>
                <c:pt idx="647">
                  <c:v>2127.741455078125</c:v>
                </c:pt>
                <c:pt idx="648">
                  <c:v>2130.743408203125</c:v>
                </c:pt>
                <c:pt idx="649">
                  <c:v>2133.744384765625</c:v>
                </c:pt>
                <c:pt idx="650">
                  <c:v>2136.742431640625</c:v>
                </c:pt>
                <c:pt idx="651">
                  <c:v>2139.741455078125</c:v>
                </c:pt>
                <c:pt idx="652">
                  <c:v>2142.73974609375</c:v>
                </c:pt>
                <c:pt idx="653">
                  <c:v>2145.73681640625</c:v>
                </c:pt>
                <c:pt idx="654">
                  <c:v>2148.73095703125</c:v>
                </c:pt>
                <c:pt idx="655">
                  <c:v>2151.72412109375</c:v>
                </c:pt>
                <c:pt idx="656">
                  <c:v>2154.718505859375</c:v>
                </c:pt>
                <c:pt idx="657">
                  <c:v>2157.7119140625</c:v>
                </c:pt>
                <c:pt idx="658">
                  <c:v>2160.70458984375</c:v>
                </c:pt>
                <c:pt idx="659">
                  <c:v>2163.69384765625</c:v>
                </c:pt>
                <c:pt idx="660">
                  <c:v>2166.6845703125</c:v>
                </c:pt>
                <c:pt idx="661">
                  <c:v>2169.674072265625</c:v>
                </c:pt>
                <c:pt idx="662">
                  <c:v>2172.66064453125</c:v>
                </c:pt>
                <c:pt idx="663">
                  <c:v>2175.6484375</c:v>
                </c:pt>
                <c:pt idx="664">
                  <c:v>2178.63330078125</c:v>
                </c:pt>
                <c:pt idx="665">
                  <c:v>2181.619140625</c:v>
                </c:pt>
                <c:pt idx="666">
                  <c:v>2184.60400390625</c:v>
                </c:pt>
                <c:pt idx="667">
                  <c:v>2187.588134765625</c:v>
                </c:pt>
                <c:pt idx="668">
                  <c:v>2190.569091796875</c:v>
                </c:pt>
                <c:pt idx="669">
                  <c:v>2193.551025390625</c:v>
                </c:pt>
                <c:pt idx="670">
                  <c:v>2196.5302734375</c:v>
                </c:pt>
                <c:pt idx="671">
                  <c:v>2199.510498046875</c:v>
                </c:pt>
                <c:pt idx="672">
                  <c:v>2202.48974609375</c:v>
                </c:pt>
                <c:pt idx="673">
                  <c:v>2205.466064453125</c:v>
                </c:pt>
                <c:pt idx="674">
                  <c:v>2208.443359375</c:v>
                </c:pt>
                <c:pt idx="675">
                  <c:v>2211.417724609375</c:v>
                </c:pt>
                <c:pt idx="676">
                  <c:v>2214.393310546875</c:v>
                </c:pt>
                <c:pt idx="677">
                  <c:v>2217.36572265625</c:v>
                </c:pt>
                <c:pt idx="678">
                  <c:v>2220.339599609375</c:v>
                </c:pt>
                <c:pt idx="679">
                  <c:v>2223.312255859375</c:v>
                </c:pt>
                <c:pt idx="680">
                  <c:v>2226.281982421875</c:v>
                </c:pt>
                <c:pt idx="681">
                  <c:v>2229.2529296875</c:v>
                </c:pt>
                <c:pt idx="682">
                  <c:v>2232.220703125</c:v>
                </c:pt>
                <c:pt idx="683">
                  <c:v>2235.189697265625</c:v>
                </c:pt>
                <c:pt idx="684">
                  <c:v>2238.155517578125</c:v>
                </c:pt>
                <c:pt idx="685">
                  <c:v>2241.122802734375</c:v>
                </c:pt>
                <c:pt idx="686">
                  <c:v>2244.0869140625</c:v>
                </c:pt>
                <c:pt idx="687">
                  <c:v>2247.054443359375</c:v>
                </c:pt>
                <c:pt idx="688">
                  <c:v>2250.0166015625</c:v>
                </c:pt>
                <c:pt idx="689">
                  <c:v>2252.97998046875</c:v>
                </c:pt>
                <c:pt idx="690">
                  <c:v>2255.9404296875</c:v>
                </c:pt>
                <c:pt idx="691">
                  <c:v>2258.899658203125</c:v>
                </c:pt>
                <c:pt idx="692">
                  <c:v>2261.8603515625</c:v>
                </c:pt>
                <c:pt idx="693">
                  <c:v>2264.81787109375</c:v>
                </c:pt>
                <c:pt idx="694">
                  <c:v>2267.77685546875</c:v>
                </c:pt>
                <c:pt idx="695">
                  <c:v>2270.732421875</c:v>
                </c:pt>
                <c:pt idx="696">
                  <c:v>2273.689453125</c:v>
                </c:pt>
                <c:pt idx="697">
                  <c:v>2276.643310546875</c:v>
                </c:pt>
                <c:pt idx="698">
                  <c:v>2279.598388671875</c:v>
                </c:pt>
                <c:pt idx="699">
                  <c:v>2282.552490234375</c:v>
                </c:pt>
                <c:pt idx="700">
                  <c:v>2285.503662109375</c:v>
                </c:pt>
                <c:pt idx="701">
                  <c:v>2288.455810546875</c:v>
                </c:pt>
                <c:pt idx="702">
                  <c:v>2291.405029296875</c:v>
                </c:pt>
                <c:pt idx="703">
                  <c:v>2294.355712890625</c:v>
                </c:pt>
                <c:pt idx="704">
                  <c:v>2297.302978515625</c:v>
                </c:pt>
                <c:pt idx="705">
                  <c:v>2300.25146484375</c:v>
                </c:pt>
                <c:pt idx="706">
                  <c:v>2303.197021484375</c:v>
                </c:pt>
                <c:pt idx="707">
                  <c:v>2306.143798828125</c:v>
                </c:pt>
                <c:pt idx="708">
                  <c:v>2309.087646484375</c:v>
                </c:pt>
                <c:pt idx="709">
                  <c:v>2312.032470703125</c:v>
                </c:pt>
                <c:pt idx="710">
                  <c:v>2314.974365234375</c:v>
                </c:pt>
                <c:pt idx="711">
                  <c:v>2317.915283203125</c:v>
                </c:pt>
                <c:pt idx="712">
                  <c:v>2320.857421875</c:v>
                </c:pt>
                <c:pt idx="713">
                  <c:v>2323.79638671875</c:v>
                </c:pt>
                <c:pt idx="714">
                  <c:v>2326.73681640625</c:v>
                </c:pt>
                <c:pt idx="715">
                  <c:v>2329.674072265625</c:v>
                </c:pt>
                <c:pt idx="716">
                  <c:v>2332.612548828125</c:v>
                </c:pt>
                <c:pt idx="717">
                  <c:v>2335.5478515625</c:v>
                </c:pt>
                <c:pt idx="718">
                  <c:v>2338.484619140625</c:v>
                </c:pt>
                <c:pt idx="719">
                  <c:v>2341.418212890625</c:v>
                </c:pt>
                <c:pt idx="720">
                  <c:v>2344.35302734375</c:v>
                </c:pt>
                <c:pt idx="721">
                  <c:v>2347.28466796875</c:v>
                </c:pt>
                <c:pt idx="722">
                  <c:v>2350.2177734375</c:v>
                </c:pt>
                <c:pt idx="723">
                  <c:v>2353.1474609375</c:v>
                </c:pt>
                <c:pt idx="724">
                  <c:v>2356.07666015625</c:v>
                </c:pt>
                <c:pt idx="725">
                  <c:v>2359.0068359375</c:v>
                </c:pt>
                <c:pt idx="726">
                  <c:v>2361.93408203125</c:v>
                </c:pt>
                <c:pt idx="727">
                  <c:v>2364.8623046875</c:v>
                </c:pt>
                <c:pt idx="728">
                  <c:v>2367.78759765625</c:v>
                </c:pt>
                <c:pt idx="729">
                  <c:v>2370.71435546875</c:v>
                </c:pt>
                <c:pt idx="730">
                  <c:v>2373.6376953125</c:v>
                </c:pt>
                <c:pt idx="731">
                  <c:v>2376.5625</c:v>
                </c:pt>
                <c:pt idx="732">
                  <c:v>2379.482177734375</c:v>
                </c:pt>
                <c:pt idx="733">
                  <c:v>2382.405029296875</c:v>
                </c:pt>
                <c:pt idx="734">
                  <c:v>2385.324951171875</c:v>
                </c:pt>
                <c:pt idx="735">
                  <c:v>2388.245849609375</c:v>
                </c:pt>
                <c:pt idx="736">
                  <c:v>2391.1640625</c:v>
                </c:pt>
                <c:pt idx="737">
                  <c:v>2394.0810546875</c:v>
                </c:pt>
                <c:pt idx="738">
                  <c:v>2396.99951171875</c:v>
                </c:pt>
                <c:pt idx="739">
                  <c:v>2399.914794921875</c:v>
                </c:pt>
                <c:pt idx="740">
                  <c:v>2402.831298828125</c:v>
                </c:pt>
                <c:pt idx="741">
                  <c:v>2405.744873046875</c:v>
                </c:pt>
                <c:pt idx="742">
                  <c:v>2408.65966796875</c:v>
                </c:pt>
                <c:pt idx="743">
                  <c:v>2411.5712890625</c:v>
                </c:pt>
                <c:pt idx="744">
                  <c:v>2414.482177734375</c:v>
                </c:pt>
                <c:pt idx="745">
                  <c:v>2417.39208984375</c:v>
                </c:pt>
                <c:pt idx="746">
                  <c:v>2420.302978515625</c:v>
                </c:pt>
                <c:pt idx="747">
                  <c:v>2423.211181640625</c:v>
                </c:pt>
                <c:pt idx="748">
                  <c:v>2426.120361328125</c:v>
                </c:pt>
                <c:pt idx="749">
                  <c:v>2429.026611328125</c:v>
                </c:pt>
                <c:pt idx="750">
                  <c:v>2431.93212890625</c:v>
                </c:pt>
                <c:pt idx="751">
                  <c:v>2434.83642578125</c:v>
                </c:pt>
                <c:pt idx="752">
                  <c:v>2437.739990234375</c:v>
                </c:pt>
                <c:pt idx="753">
                  <c:v>2440.644775390625</c:v>
                </c:pt>
                <c:pt idx="754">
                  <c:v>2443.546630859375</c:v>
                </c:pt>
                <c:pt idx="755">
                  <c:v>2446.449462890625</c:v>
                </c:pt>
                <c:pt idx="756">
                  <c:v>2449.349609375</c:v>
                </c:pt>
                <c:pt idx="757">
                  <c:v>2452.250732421875</c:v>
                </c:pt>
                <c:pt idx="758">
                  <c:v>2455.146728515625</c:v>
                </c:pt>
                <c:pt idx="759">
                  <c:v>2458.046142578125</c:v>
                </c:pt>
                <c:pt idx="760">
                  <c:v>2460.9423828125</c:v>
                </c:pt>
                <c:pt idx="761">
                  <c:v>2463.840087890625</c:v>
                </c:pt>
                <c:pt idx="762">
                  <c:v>2466.734619140625</c:v>
                </c:pt>
                <c:pt idx="763">
                  <c:v>2469.628173828125</c:v>
                </c:pt>
                <c:pt idx="764">
                  <c:v>2472.52099609375</c:v>
                </c:pt>
                <c:pt idx="765">
                  <c:v>2475.412841796875</c:v>
                </c:pt>
                <c:pt idx="766">
                  <c:v>2478.305908203125</c:v>
                </c:pt>
                <c:pt idx="767">
                  <c:v>2481.19580078125</c:v>
                </c:pt>
                <c:pt idx="768">
                  <c:v>2484.087158203125</c:v>
                </c:pt>
                <c:pt idx="769">
                  <c:v>2486.973388671875</c:v>
                </c:pt>
                <c:pt idx="770">
                  <c:v>2489.86279296875</c:v>
                </c:pt>
                <c:pt idx="771">
                  <c:v>2492.749267578125</c:v>
                </c:pt>
                <c:pt idx="772">
                  <c:v>2495.636962890625</c:v>
                </c:pt>
                <c:pt idx="773">
                  <c:v>2498.51953125</c:v>
                </c:pt>
                <c:pt idx="774">
                  <c:v>2501.405517578125</c:v>
                </c:pt>
                <c:pt idx="775">
                  <c:v>2504.288330078125</c:v>
                </c:pt>
                <c:pt idx="776">
                  <c:v>2507.17236328125</c:v>
                </c:pt>
                <c:pt idx="777">
                  <c:v>2510.051513671875</c:v>
                </c:pt>
                <c:pt idx="778">
                  <c:v>2512.933837890625</c:v>
                </c:pt>
                <c:pt idx="779">
                  <c:v>2515.813232421875</c:v>
                </c:pt>
                <c:pt idx="780">
                  <c:v>2518.693603515625</c:v>
                </c:pt>
                <c:pt idx="781">
                  <c:v>2521.569091796875</c:v>
                </c:pt>
                <c:pt idx="782">
                  <c:v>2524.44580078125</c:v>
                </c:pt>
                <c:pt idx="783">
                  <c:v>2527.32373046875</c:v>
                </c:pt>
                <c:pt idx="784">
                  <c:v>2530.198486328125</c:v>
                </c:pt>
                <c:pt idx="785">
                  <c:v>2533.072509765625</c:v>
                </c:pt>
                <c:pt idx="786">
                  <c:v>2535.945556640625</c:v>
                </c:pt>
                <c:pt idx="787">
                  <c:v>2538.81982421875</c:v>
                </c:pt>
                <c:pt idx="788">
                  <c:v>2541.691162109375</c:v>
                </c:pt>
                <c:pt idx="789">
                  <c:v>2544.561767578125</c:v>
                </c:pt>
                <c:pt idx="790">
                  <c:v>2547.43115234375</c:v>
                </c:pt>
                <c:pt idx="791">
                  <c:v>2550.302001953125</c:v>
                </c:pt>
                <c:pt idx="792">
                  <c:v>2553.167724609375</c:v>
                </c:pt>
                <c:pt idx="793">
                  <c:v>2556.03662109375</c:v>
                </c:pt>
                <c:pt idx="794">
                  <c:v>2558.902587890625</c:v>
                </c:pt>
                <c:pt idx="795">
                  <c:v>2561.767822265625</c:v>
                </c:pt>
                <c:pt idx="796">
                  <c:v>2564.632080078125</c:v>
                </c:pt>
                <c:pt idx="797">
                  <c:v>2567.49755859375</c:v>
                </c:pt>
                <c:pt idx="798">
                  <c:v>2570.35791015625</c:v>
                </c:pt>
                <c:pt idx="799">
                  <c:v>2573.221435546875</c:v>
                </c:pt>
                <c:pt idx="800">
                  <c:v>2576.082275390625</c:v>
                </c:pt>
                <c:pt idx="801">
                  <c:v>2578.942138671875</c:v>
                </c:pt>
                <c:pt idx="802">
                  <c:v>2581.801025390625</c:v>
                </c:pt>
                <c:pt idx="803">
                  <c:v>2584.658935546875</c:v>
                </c:pt>
                <c:pt idx="804">
                  <c:v>2587.51611328125</c:v>
                </c:pt>
                <c:pt idx="805">
                  <c:v>2590.37255859375</c:v>
                </c:pt>
                <c:pt idx="806">
                  <c:v>2593.22998046875</c:v>
                </c:pt>
                <c:pt idx="807">
                  <c:v>2596.08251953125</c:v>
                </c:pt>
                <c:pt idx="808">
                  <c:v>2598.938232421875</c:v>
                </c:pt>
                <c:pt idx="809">
                  <c:v>2601.791015625</c:v>
                </c:pt>
                <c:pt idx="810">
                  <c:v>2604.642822265625</c:v>
                </c:pt>
                <c:pt idx="811">
                  <c:v>2607.493896484375</c:v>
                </c:pt>
                <c:pt idx="812">
                  <c:v>2610.343994140625</c:v>
                </c:pt>
                <c:pt idx="813">
                  <c:v>2613.193359375</c:v>
                </c:pt>
                <c:pt idx="814">
                  <c:v>2616.043701171875</c:v>
                </c:pt>
                <c:pt idx="815">
                  <c:v>2618.88916015625</c:v>
                </c:pt>
                <c:pt idx="816">
                  <c:v>2621.73779296875</c:v>
                </c:pt>
                <c:pt idx="817">
                  <c:v>2624.58154296875</c:v>
                </c:pt>
                <c:pt idx="818">
                  <c:v>2627.428466796875</c:v>
                </c:pt>
                <c:pt idx="819">
                  <c:v>2630.2724609375</c:v>
                </c:pt>
                <c:pt idx="820">
                  <c:v>2633.11572265625</c:v>
                </c:pt>
                <c:pt idx="821">
                  <c:v>2635.9580078125</c:v>
                </c:pt>
                <c:pt idx="822">
                  <c:v>2638.79931640625</c:v>
                </c:pt>
                <c:pt idx="823">
                  <c:v>2641.639892578125</c:v>
                </c:pt>
                <c:pt idx="824">
                  <c:v>2644.4794921875</c:v>
                </c:pt>
                <c:pt idx="825">
                  <c:v>2647.318115234375</c:v>
                </c:pt>
                <c:pt idx="826">
                  <c:v>2650.156005859375</c:v>
                </c:pt>
                <c:pt idx="827">
                  <c:v>2652.9931640625</c:v>
                </c:pt>
                <c:pt idx="828">
                  <c:v>2655.831298828125</c:v>
                </c:pt>
                <c:pt idx="829">
                  <c:v>2658.66455078125</c:v>
                </c:pt>
                <c:pt idx="830">
                  <c:v>2661.5009765625</c:v>
                </c:pt>
                <c:pt idx="831">
                  <c:v>2664.33251953125</c:v>
                </c:pt>
                <c:pt idx="832">
                  <c:v>2667.167236328125</c:v>
                </c:pt>
                <c:pt idx="833">
                  <c:v>2669.996826171875</c:v>
                </c:pt>
                <c:pt idx="834">
                  <c:v>2672.829833984375</c:v>
                </c:pt>
                <c:pt idx="835">
                  <c:v>2675.657958984375</c:v>
                </c:pt>
                <c:pt idx="836">
                  <c:v>2678.4892578125</c:v>
                </c:pt>
                <c:pt idx="837">
                  <c:v>2681.3154296875</c:v>
                </c:pt>
                <c:pt idx="838">
                  <c:v>2684.142822265625</c:v>
                </c:pt>
                <c:pt idx="839">
                  <c:v>2686.969482421875</c:v>
                </c:pt>
                <c:pt idx="840">
                  <c:v>2689.795166015625</c:v>
                </c:pt>
                <c:pt idx="841">
                  <c:v>2692.6201171875</c:v>
                </c:pt>
                <c:pt idx="842">
                  <c:v>2695.444091796875</c:v>
                </c:pt>
                <c:pt idx="843">
                  <c:v>2698.26708984375</c:v>
                </c:pt>
                <c:pt idx="844">
                  <c:v>2701.08935546875</c:v>
                </c:pt>
                <c:pt idx="845">
                  <c:v>2703.910888671875</c:v>
                </c:pt>
                <c:pt idx="846">
                  <c:v>2706.731201171875</c:v>
                </c:pt>
                <c:pt idx="847">
                  <c:v>2709.551025390625</c:v>
                </c:pt>
                <c:pt idx="848">
                  <c:v>2712.369873046875</c:v>
                </c:pt>
                <c:pt idx="849">
                  <c:v>2715.187744140625</c:v>
                </c:pt>
                <c:pt idx="850">
                  <c:v>2718.002685546875</c:v>
                </c:pt>
                <c:pt idx="851">
                  <c:v>2720.821044921875</c:v>
                </c:pt>
                <c:pt idx="852">
                  <c:v>2723.63427734375</c:v>
                </c:pt>
                <c:pt idx="853">
                  <c:v>2726.450927734375</c:v>
                </c:pt>
                <c:pt idx="854">
                  <c:v>2729.262451171875</c:v>
                </c:pt>
                <c:pt idx="855">
                  <c:v>2732.0771484375</c:v>
                </c:pt>
                <c:pt idx="856">
                  <c:v>2734.886962890625</c:v>
                </c:pt>
                <c:pt idx="857">
                  <c:v>2737.697998046875</c:v>
                </c:pt>
                <c:pt idx="858">
                  <c:v>2740.50830078125</c:v>
                </c:pt>
                <c:pt idx="859">
                  <c:v>2743.317626953125</c:v>
                </c:pt>
                <c:pt idx="860">
                  <c:v>2746.1259765625</c:v>
                </c:pt>
                <c:pt idx="861">
                  <c:v>2748.93359375</c:v>
                </c:pt>
                <c:pt idx="862">
                  <c:v>2751.740478515625</c:v>
                </c:pt>
                <c:pt idx="863">
                  <c:v>2754.54638671875</c:v>
                </c:pt>
                <c:pt idx="864">
                  <c:v>2757.349365234375</c:v>
                </c:pt>
                <c:pt idx="865">
                  <c:v>2760.155517578125</c:v>
                </c:pt>
                <c:pt idx="866">
                  <c:v>2762.956787109375</c:v>
                </c:pt>
                <c:pt idx="867">
                  <c:v>2765.75927734375</c:v>
                </c:pt>
                <c:pt idx="868">
                  <c:v>2768.56103515625</c:v>
                </c:pt>
                <c:pt idx="869">
                  <c:v>2771.361572265625</c:v>
                </c:pt>
                <c:pt idx="870">
                  <c:v>2774.16162109375</c:v>
                </c:pt>
                <c:pt idx="871">
                  <c:v>2776.960693359375</c:v>
                </c:pt>
                <c:pt idx="872">
                  <c:v>2779.7568359375</c:v>
                </c:pt>
                <c:pt idx="873">
                  <c:v>2782.55615234375</c:v>
                </c:pt>
                <c:pt idx="874">
                  <c:v>2785.3505859375</c:v>
                </c:pt>
                <c:pt idx="875">
                  <c:v>2788.146240234375</c:v>
                </c:pt>
                <c:pt idx="876">
                  <c:v>2790.94091796875</c:v>
                </c:pt>
                <c:pt idx="877">
                  <c:v>2793.73486328125</c:v>
                </c:pt>
                <c:pt idx="878">
                  <c:v>2796.52587890625</c:v>
                </c:pt>
                <c:pt idx="879">
                  <c:v>2799.3203125</c:v>
                </c:pt>
                <c:pt idx="880">
                  <c:v>2802.109619140625</c:v>
                </c:pt>
                <c:pt idx="881">
                  <c:v>2804.900146484375</c:v>
                </c:pt>
                <c:pt idx="882">
                  <c:v>2807.689697265625</c:v>
                </c:pt>
                <c:pt idx="883">
                  <c:v>2810.478515625</c:v>
                </c:pt>
                <c:pt idx="884">
                  <c:v>2813.2646484375</c:v>
                </c:pt>
                <c:pt idx="885">
                  <c:v>2816.0517578125</c:v>
                </c:pt>
                <c:pt idx="886">
                  <c:v>2818.837890625</c:v>
                </c:pt>
                <c:pt idx="887">
                  <c:v>2821.623291015625</c:v>
                </c:pt>
                <c:pt idx="888">
                  <c:v>2824.406005859375</c:v>
                </c:pt>
                <c:pt idx="889">
                  <c:v>2827.191650390625</c:v>
                </c:pt>
                <c:pt idx="890">
                  <c:v>2829.97265625</c:v>
                </c:pt>
                <c:pt idx="891">
                  <c:v>2832.754638671875</c:v>
                </c:pt>
                <c:pt idx="892">
                  <c:v>2835.53369140625</c:v>
                </c:pt>
                <c:pt idx="893">
                  <c:v>2838.316162109375</c:v>
                </c:pt>
                <c:pt idx="894">
                  <c:v>2841.09375</c:v>
                </c:pt>
                <c:pt idx="895">
                  <c:v>2843.872314453125</c:v>
                </c:pt>
                <c:pt idx="896">
                  <c:v>2846.648193359375</c:v>
                </c:pt>
                <c:pt idx="897">
                  <c:v>2849.427001953125</c:v>
                </c:pt>
                <c:pt idx="898">
                  <c:v>2852.201171875</c:v>
                </c:pt>
                <c:pt idx="899">
                  <c:v>2854.9765625</c:v>
                </c:pt>
                <c:pt idx="900">
                  <c:v>2857.7509765625</c:v>
                </c:pt>
                <c:pt idx="901">
                  <c:v>2860.5244140625</c:v>
                </c:pt>
                <c:pt idx="902">
                  <c:v>2863.29736328125</c:v>
                </c:pt>
                <c:pt idx="903">
                  <c:v>2866.067138671875</c:v>
                </c:pt>
                <c:pt idx="904">
                  <c:v>2868.838134765625</c:v>
                </c:pt>
                <c:pt idx="905">
                  <c:v>2871.6064453125</c:v>
                </c:pt>
                <c:pt idx="906">
                  <c:v>2874.3779296875</c:v>
                </c:pt>
                <c:pt idx="907">
                  <c:v>2877.144287109375</c:v>
                </c:pt>
                <c:pt idx="908">
                  <c:v>2879.912109375</c:v>
                </c:pt>
                <c:pt idx="909">
                  <c:v>2882.677001953125</c:v>
                </c:pt>
                <c:pt idx="910">
                  <c:v>2885.44287109375</c:v>
                </c:pt>
                <c:pt idx="911">
                  <c:v>2888.208251953125</c:v>
                </c:pt>
                <c:pt idx="912">
                  <c:v>2890.972412109375</c:v>
                </c:pt>
                <c:pt idx="913">
                  <c:v>2893.73388671875</c:v>
                </c:pt>
                <c:pt idx="914">
                  <c:v>2896.49658203125</c:v>
                </c:pt>
                <c:pt idx="915">
                  <c:v>2899.256591796875</c:v>
                </c:pt>
                <c:pt idx="916">
                  <c:v>2902.017578125</c:v>
                </c:pt>
                <c:pt idx="917">
                  <c:v>2904.777587890625</c:v>
                </c:pt>
                <c:pt idx="918">
                  <c:v>2907.537109375</c:v>
                </c:pt>
                <c:pt idx="919">
                  <c:v>2910.29345703125</c:v>
                </c:pt>
                <c:pt idx="920">
                  <c:v>2913.05126953125</c:v>
                </c:pt>
                <c:pt idx="921">
                  <c:v>2915.805908203125</c:v>
                </c:pt>
                <c:pt idx="922">
                  <c:v>2918.56201171875</c:v>
                </c:pt>
                <c:pt idx="923">
                  <c:v>2921.315185546875</c:v>
                </c:pt>
                <c:pt idx="924">
                  <c:v>2924.0693359375</c:v>
                </c:pt>
                <c:pt idx="925">
                  <c:v>2926.822998046875</c:v>
                </c:pt>
                <c:pt idx="926">
                  <c:v>2929.57568359375</c:v>
                </c:pt>
                <c:pt idx="927">
                  <c:v>2932.325439453125</c:v>
                </c:pt>
                <c:pt idx="928">
                  <c:v>2935.076416015625</c:v>
                </c:pt>
                <c:pt idx="929">
                  <c:v>2937.824462890625</c:v>
                </c:pt>
                <c:pt idx="930">
                  <c:v>2940.57373046875</c:v>
                </c:pt>
                <c:pt idx="931">
                  <c:v>2943.3203125</c:v>
                </c:pt>
                <c:pt idx="932">
                  <c:v>2946.068115234375</c:v>
                </c:pt>
                <c:pt idx="933">
                  <c:v>2948.81494140625</c:v>
                </c:pt>
                <c:pt idx="934">
                  <c:v>2951.558837890625</c:v>
                </c:pt>
                <c:pt idx="935">
                  <c:v>2954.303955078125</c:v>
                </c:pt>
                <c:pt idx="936">
                  <c:v>2957.04833984375</c:v>
                </c:pt>
                <c:pt idx="937">
                  <c:v>2959.7919921875</c:v>
                </c:pt>
                <c:pt idx="938">
                  <c:v>2962.532470703125</c:v>
                </c:pt>
                <c:pt idx="939">
                  <c:v>2965.2744140625</c:v>
                </c:pt>
                <c:pt idx="940">
                  <c:v>2968.013427734375</c:v>
                </c:pt>
                <c:pt idx="941">
                  <c:v>2970.753662109375</c:v>
                </c:pt>
                <c:pt idx="942">
                  <c:v>2973.490966796875</c:v>
                </c:pt>
                <c:pt idx="943">
                  <c:v>2976.2294921875</c:v>
                </c:pt>
                <c:pt idx="944">
                  <c:v>2978.96533203125</c:v>
                </c:pt>
                <c:pt idx="945">
                  <c:v>2981.7021484375</c:v>
                </c:pt>
                <c:pt idx="946">
                  <c:v>2984.436279296875</c:v>
                </c:pt>
                <c:pt idx="947">
                  <c:v>2987.171630859375</c:v>
                </c:pt>
                <c:pt idx="948">
                  <c:v>2989.904052734375</c:v>
                </c:pt>
                <c:pt idx="949">
                  <c:v>2992.637451171875</c:v>
                </c:pt>
                <c:pt idx="950">
                  <c:v>2995.368408203125</c:v>
                </c:pt>
                <c:pt idx="951">
                  <c:v>2998.100341796875</c:v>
                </c:pt>
                <c:pt idx="952">
                  <c:v>3000.829345703125</c:v>
                </c:pt>
                <c:pt idx="953">
                  <c:v>3003.559814453125</c:v>
                </c:pt>
                <c:pt idx="954">
                  <c:v>3006.287109375</c:v>
                </c:pt>
                <c:pt idx="955">
                  <c:v>3009.015869140625</c:v>
                </c:pt>
                <c:pt idx="956">
                  <c:v>3011.74365234375</c:v>
                </c:pt>
                <c:pt idx="957">
                  <c:v>3014.46875</c:v>
                </c:pt>
                <c:pt idx="958">
                  <c:v>3017.19482421875</c:v>
                </c:pt>
                <c:pt idx="959">
                  <c:v>3019.918212890625</c:v>
                </c:pt>
                <c:pt idx="960">
                  <c:v>3022.642822265625</c:v>
                </c:pt>
                <c:pt idx="961">
                  <c:v>3025.36474609375</c:v>
                </c:pt>
                <c:pt idx="962">
                  <c:v>3028.087646484375</c:v>
                </c:pt>
                <c:pt idx="963">
                  <c:v>3030.8056640625</c:v>
                </c:pt>
                <c:pt idx="964">
                  <c:v>3033.52685546875</c:v>
                </c:pt>
                <c:pt idx="965">
                  <c:v>3036.245361328125</c:v>
                </c:pt>
                <c:pt idx="966">
                  <c:v>3038.965087890625</c:v>
                </c:pt>
                <c:pt idx="967">
                  <c:v>3041.681884765625</c:v>
                </c:pt>
                <c:pt idx="968">
                  <c:v>3044.39990234375</c:v>
                </c:pt>
                <c:pt idx="969">
                  <c:v>3047.114990234375</c:v>
                </c:pt>
                <c:pt idx="970">
                  <c:v>3049.83154296875</c:v>
                </c:pt>
                <c:pt idx="971">
                  <c:v>3052.545166015625</c:v>
                </c:pt>
                <c:pt idx="972">
                  <c:v>3055.259765625</c:v>
                </c:pt>
                <c:pt idx="973">
                  <c:v>3057.9716796875</c:v>
                </c:pt>
                <c:pt idx="974">
                  <c:v>3060.682861328125</c:v>
                </c:pt>
                <c:pt idx="975">
                  <c:v>3063.395263671875</c:v>
                </c:pt>
                <c:pt idx="976">
                  <c:v>3066.104736328125</c:v>
                </c:pt>
                <c:pt idx="977">
                  <c:v>3068.8154296875</c:v>
                </c:pt>
                <c:pt idx="978">
                  <c:v>3071.523193359375</c:v>
                </c:pt>
                <c:pt idx="979">
                  <c:v>3074.232177734375</c:v>
                </c:pt>
                <c:pt idx="980">
                  <c:v>3076.9384765625</c:v>
                </c:pt>
                <c:pt idx="981">
                  <c:v>3079.64599609375</c:v>
                </c:pt>
                <c:pt idx="982">
                  <c:v>3082.3486328125</c:v>
                </c:pt>
                <c:pt idx="983">
                  <c:v>3085.054443359375</c:v>
                </c:pt>
                <c:pt idx="984">
                  <c:v>3087.75732421875</c:v>
                </c:pt>
                <c:pt idx="985">
                  <c:v>3090.46142578125</c:v>
                </c:pt>
                <c:pt idx="986">
                  <c:v>3093.162841796875</c:v>
                </c:pt>
                <c:pt idx="987">
                  <c:v>3095.865478515625</c:v>
                </c:pt>
                <c:pt idx="988">
                  <c:v>3098.565185546875</c:v>
                </c:pt>
                <c:pt idx="989">
                  <c:v>3101.26416015625</c:v>
                </c:pt>
                <c:pt idx="990">
                  <c:v>3103.96435546875</c:v>
                </c:pt>
                <c:pt idx="991">
                  <c:v>3106.66162109375</c:v>
                </c:pt>
                <c:pt idx="992">
                  <c:v>3109.360107421875</c:v>
                </c:pt>
                <c:pt idx="993">
                  <c:v>3112.053955078125</c:v>
                </c:pt>
                <c:pt idx="994">
                  <c:v>3114.750732421875</c:v>
                </c:pt>
                <c:pt idx="995">
                  <c:v>3117.44482421875</c:v>
                </c:pt>
                <c:pt idx="996">
                  <c:v>3120.14013671875</c:v>
                </c:pt>
                <c:pt idx="997">
                  <c:v>3122.83056640625</c:v>
                </c:pt>
                <c:pt idx="998">
                  <c:v>3125.5244140625</c:v>
                </c:pt>
                <c:pt idx="999">
                  <c:v>3128.21533203125</c:v>
                </c:pt>
                <c:pt idx="1000">
                  <c:v>3130.9072265625</c:v>
                </c:pt>
                <c:pt idx="1001">
                  <c:v>3133.5986328125</c:v>
                </c:pt>
                <c:pt idx="1002">
                  <c:v>3136.284912109375</c:v>
                </c:pt>
                <c:pt idx="1003">
                  <c:v>3138.974609375</c:v>
                </c:pt>
                <c:pt idx="1004">
                  <c:v>3141.66162109375</c:v>
                </c:pt>
                <c:pt idx="1005">
                  <c:v>3144.34765625</c:v>
                </c:pt>
                <c:pt idx="1006">
                  <c:v>3147.032958984375</c:v>
                </c:pt>
                <c:pt idx="1007">
                  <c:v>3149.71923828125</c:v>
                </c:pt>
                <c:pt idx="1008">
                  <c:v>3152.40283203125</c:v>
                </c:pt>
                <c:pt idx="1009">
                  <c:v>3155.085693359375</c:v>
                </c:pt>
                <c:pt idx="1010">
                  <c:v>3157.767822265625</c:v>
                </c:pt>
                <c:pt idx="1011">
                  <c:v>3160.450927734375</c:v>
                </c:pt>
                <c:pt idx="1012">
                  <c:v>3163.131591796875</c:v>
                </c:pt>
                <c:pt idx="1013">
                  <c:v>3165.81103515625</c:v>
                </c:pt>
                <c:pt idx="1014">
                  <c:v>3168.491943359375</c:v>
                </c:pt>
                <c:pt idx="1015">
                  <c:v>3171.169921875</c:v>
                </c:pt>
                <c:pt idx="1016">
                  <c:v>3173.84716796875</c:v>
                </c:pt>
                <c:pt idx="1017">
                  <c:v>3176.523681640625</c:v>
                </c:pt>
                <c:pt idx="1018">
                  <c:v>3179.201416015625</c:v>
                </c:pt>
                <c:pt idx="1019">
                  <c:v>3181.874267578125</c:v>
                </c:pt>
                <c:pt idx="1020">
                  <c:v>3184.55029296875</c:v>
                </c:pt>
                <c:pt idx="1021">
                  <c:v>3187.223388671875</c:v>
                </c:pt>
                <c:pt idx="1022">
                  <c:v>3189.89599609375</c:v>
                </c:pt>
                <c:pt idx="1023">
                  <c:v>3192.569580078125</c:v>
                </c:pt>
              </c:numCache>
            </c:numRef>
          </c:xVal>
          <c:yVal>
            <c:numRef>
              <c:f>Лист1!$B$2:$B$1025</c:f>
              <c:numCache>
                <c:formatCode>0</c:formatCode>
                <c:ptCount val="1024"/>
                <c:pt idx="0">
                  <c:v>158</c:v>
                </c:pt>
                <c:pt idx="1">
                  <c:v>159</c:v>
                </c:pt>
                <c:pt idx="2">
                  <c:v>156</c:v>
                </c:pt>
                <c:pt idx="3">
                  <c:v>159</c:v>
                </c:pt>
                <c:pt idx="4">
                  <c:v>156</c:v>
                </c:pt>
                <c:pt idx="5">
                  <c:v>160</c:v>
                </c:pt>
                <c:pt idx="6">
                  <c:v>163</c:v>
                </c:pt>
                <c:pt idx="7">
                  <c:v>157</c:v>
                </c:pt>
                <c:pt idx="8">
                  <c:v>162</c:v>
                </c:pt>
                <c:pt idx="9">
                  <c:v>160</c:v>
                </c:pt>
                <c:pt idx="10">
                  <c:v>159</c:v>
                </c:pt>
                <c:pt idx="11">
                  <c:v>162</c:v>
                </c:pt>
                <c:pt idx="12">
                  <c:v>161</c:v>
                </c:pt>
                <c:pt idx="13">
                  <c:v>160</c:v>
                </c:pt>
                <c:pt idx="14">
                  <c:v>160</c:v>
                </c:pt>
                <c:pt idx="15">
                  <c:v>162</c:v>
                </c:pt>
                <c:pt idx="16">
                  <c:v>160</c:v>
                </c:pt>
                <c:pt idx="17">
                  <c:v>160</c:v>
                </c:pt>
                <c:pt idx="18">
                  <c:v>160</c:v>
                </c:pt>
                <c:pt idx="19">
                  <c:v>160</c:v>
                </c:pt>
                <c:pt idx="20">
                  <c:v>162</c:v>
                </c:pt>
                <c:pt idx="21">
                  <c:v>161</c:v>
                </c:pt>
                <c:pt idx="22">
                  <c:v>161</c:v>
                </c:pt>
                <c:pt idx="23">
                  <c:v>163</c:v>
                </c:pt>
                <c:pt idx="24">
                  <c:v>163</c:v>
                </c:pt>
                <c:pt idx="25">
                  <c:v>163</c:v>
                </c:pt>
                <c:pt idx="26">
                  <c:v>162</c:v>
                </c:pt>
                <c:pt idx="27">
                  <c:v>164</c:v>
                </c:pt>
                <c:pt idx="28">
                  <c:v>165</c:v>
                </c:pt>
                <c:pt idx="29">
                  <c:v>167</c:v>
                </c:pt>
                <c:pt idx="30">
                  <c:v>178</c:v>
                </c:pt>
                <c:pt idx="31">
                  <c:v>199</c:v>
                </c:pt>
                <c:pt idx="32">
                  <c:v>256</c:v>
                </c:pt>
                <c:pt idx="33">
                  <c:v>385</c:v>
                </c:pt>
                <c:pt idx="34">
                  <c:v>550</c:v>
                </c:pt>
                <c:pt idx="35">
                  <c:v>619</c:v>
                </c:pt>
                <c:pt idx="36">
                  <c:v>668</c:v>
                </c:pt>
                <c:pt idx="37">
                  <c:v>663</c:v>
                </c:pt>
                <c:pt idx="38">
                  <c:v>645</c:v>
                </c:pt>
                <c:pt idx="39">
                  <c:v>645</c:v>
                </c:pt>
                <c:pt idx="40">
                  <c:v>633</c:v>
                </c:pt>
                <c:pt idx="41">
                  <c:v>632</c:v>
                </c:pt>
                <c:pt idx="42">
                  <c:v>571</c:v>
                </c:pt>
                <c:pt idx="43">
                  <c:v>551</c:v>
                </c:pt>
                <c:pt idx="44">
                  <c:v>542</c:v>
                </c:pt>
                <c:pt idx="45">
                  <c:v>553</c:v>
                </c:pt>
                <c:pt idx="46">
                  <c:v>545</c:v>
                </c:pt>
                <c:pt idx="47">
                  <c:v>575</c:v>
                </c:pt>
                <c:pt idx="48">
                  <c:v>604</c:v>
                </c:pt>
                <c:pt idx="49">
                  <c:v>632</c:v>
                </c:pt>
                <c:pt idx="50">
                  <c:v>606</c:v>
                </c:pt>
                <c:pt idx="51">
                  <c:v>559</c:v>
                </c:pt>
                <c:pt idx="52">
                  <c:v>537</c:v>
                </c:pt>
                <c:pt idx="53">
                  <c:v>514</c:v>
                </c:pt>
                <c:pt idx="54">
                  <c:v>495</c:v>
                </c:pt>
                <c:pt idx="55">
                  <c:v>473</c:v>
                </c:pt>
                <c:pt idx="56">
                  <c:v>460</c:v>
                </c:pt>
                <c:pt idx="57">
                  <c:v>466</c:v>
                </c:pt>
                <c:pt idx="58">
                  <c:v>476</c:v>
                </c:pt>
                <c:pt idx="59">
                  <c:v>495</c:v>
                </c:pt>
                <c:pt idx="60">
                  <c:v>497</c:v>
                </c:pt>
                <c:pt idx="61">
                  <c:v>497</c:v>
                </c:pt>
                <c:pt idx="62">
                  <c:v>507</c:v>
                </c:pt>
                <c:pt idx="63">
                  <c:v>530</c:v>
                </c:pt>
                <c:pt idx="64">
                  <c:v>543</c:v>
                </c:pt>
                <c:pt idx="65">
                  <c:v>545</c:v>
                </c:pt>
                <c:pt idx="66">
                  <c:v>563</c:v>
                </c:pt>
                <c:pt idx="67">
                  <c:v>587</c:v>
                </c:pt>
                <c:pt idx="68">
                  <c:v>576</c:v>
                </c:pt>
                <c:pt idx="69">
                  <c:v>573</c:v>
                </c:pt>
                <c:pt idx="70">
                  <c:v>538</c:v>
                </c:pt>
                <c:pt idx="71">
                  <c:v>496</c:v>
                </c:pt>
                <c:pt idx="72">
                  <c:v>451</c:v>
                </c:pt>
                <c:pt idx="73">
                  <c:v>422</c:v>
                </c:pt>
                <c:pt idx="74">
                  <c:v>400</c:v>
                </c:pt>
                <c:pt idx="75">
                  <c:v>375</c:v>
                </c:pt>
                <c:pt idx="76">
                  <c:v>363</c:v>
                </c:pt>
                <c:pt idx="77">
                  <c:v>346</c:v>
                </c:pt>
                <c:pt idx="78">
                  <c:v>332</c:v>
                </c:pt>
                <c:pt idx="79">
                  <c:v>336</c:v>
                </c:pt>
                <c:pt idx="80">
                  <c:v>329</c:v>
                </c:pt>
                <c:pt idx="81">
                  <c:v>328</c:v>
                </c:pt>
                <c:pt idx="82">
                  <c:v>319</c:v>
                </c:pt>
                <c:pt idx="83">
                  <c:v>322</c:v>
                </c:pt>
                <c:pt idx="84">
                  <c:v>318</c:v>
                </c:pt>
                <c:pt idx="85">
                  <c:v>309</c:v>
                </c:pt>
                <c:pt idx="86">
                  <c:v>315</c:v>
                </c:pt>
                <c:pt idx="87">
                  <c:v>318</c:v>
                </c:pt>
                <c:pt idx="88">
                  <c:v>317</c:v>
                </c:pt>
                <c:pt idx="89">
                  <c:v>316</c:v>
                </c:pt>
                <c:pt idx="90">
                  <c:v>309</c:v>
                </c:pt>
                <c:pt idx="91">
                  <c:v>314</c:v>
                </c:pt>
                <c:pt idx="92">
                  <c:v>309</c:v>
                </c:pt>
                <c:pt idx="93">
                  <c:v>308</c:v>
                </c:pt>
                <c:pt idx="94">
                  <c:v>305</c:v>
                </c:pt>
                <c:pt idx="95">
                  <c:v>301</c:v>
                </c:pt>
                <c:pt idx="96">
                  <c:v>302</c:v>
                </c:pt>
                <c:pt idx="97">
                  <c:v>288</c:v>
                </c:pt>
                <c:pt idx="98">
                  <c:v>298</c:v>
                </c:pt>
                <c:pt idx="99">
                  <c:v>301</c:v>
                </c:pt>
                <c:pt idx="100">
                  <c:v>299</c:v>
                </c:pt>
                <c:pt idx="101">
                  <c:v>293</c:v>
                </c:pt>
                <c:pt idx="102">
                  <c:v>291</c:v>
                </c:pt>
                <c:pt idx="103">
                  <c:v>293</c:v>
                </c:pt>
                <c:pt idx="104">
                  <c:v>288</c:v>
                </c:pt>
                <c:pt idx="105">
                  <c:v>289</c:v>
                </c:pt>
                <c:pt idx="106">
                  <c:v>284</c:v>
                </c:pt>
                <c:pt idx="107">
                  <c:v>292</c:v>
                </c:pt>
                <c:pt idx="108">
                  <c:v>291</c:v>
                </c:pt>
                <c:pt idx="109">
                  <c:v>290</c:v>
                </c:pt>
                <c:pt idx="110">
                  <c:v>291</c:v>
                </c:pt>
                <c:pt idx="111">
                  <c:v>297</c:v>
                </c:pt>
                <c:pt idx="112">
                  <c:v>296</c:v>
                </c:pt>
                <c:pt idx="113">
                  <c:v>308</c:v>
                </c:pt>
                <c:pt idx="114">
                  <c:v>301</c:v>
                </c:pt>
                <c:pt idx="115">
                  <c:v>302</c:v>
                </c:pt>
                <c:pt idx="116">
                  <c:v>305</c:v>
                </c:pt>
                <c:pt idx="117">
                  <c:v>314</c:v>
                </c:pt>
                <c:pt idx="118">
                  <c:v>304</c:v>
                </c:pt>
                <c:pt idx="119">
                  <c:v>309</c:v>
                </c:pt>
                <c:pt idx="120">
                  <c:v>317</c:v>
                </c:pt>
                <c:pt idx="121">
                  <c:v>323</c:v>
                </c:pt>
                <c:pt idx="122">
                  <c:v>324</c:v>
                </c:pt>
                <c:pt idx="123">
                  <c:v>323</c:v>
                </c:pt>
                <c:pt idx="124">
                  <c:v>318</c:v>
                </c:pt>
                <c:pt idx="125">
                  <c:v>315</c:v>
                </c:pt>
                <c:pt idx="126">
                  <c:v>317</c:v>
                </c:pt>
                <c:pt idx="127">
                  <c:v>316</c:v>
                </c:pt>
                <c:pt idx="128">
                  <c:v>306</c:v>
                </c:pt>
                <c:pt idx="129">
                  <c:v>309</c:v>
                </c:pt>
                <c:pt idx="130">
                  <c:v>309</c:v>
                </c:pt>
                <c:pt idx="131">
                  <c:v>313</c:v>
                </c:pt>
                <c:pt idx="132">
                  <c:v>312</c:v>
                </c:pt>
                <c:pt idx="133">
                  <c:v>308</c:v>
                </c:pt>
                <c:pt idx="134">
                  <c:v>320</c:v>
                </c:pt>
                <c:pt idx="135">
                  <c:v>314</c:v>
                </c:pt>
                <c:pt idx="136">
                  <c:v>310</c:v>
                </c:pt>
                <c:pt idx="137">
                  <c:v>317</c:v>
                </c:pt>
                <c:pt idx="138">
                  <c:v>315</c:v>
                </c:pt>
                <c:pt idx="139">
                  <c:v>321</c:v>
                </c:pt>
                <c:pt idx="140">
                  <c:v>325</c:v>
                </c:pt>
                <c:pt idx="141">
                  <c:v>331</c:v>
                </c:pt>
                <c:pt idx="142">
                  <c:v>329</c:v>
                </c:pt>
                <c:pt idx="143">
                  <c:v>336</c:v>
                </c:pt>
                <c:pt idx="144">
                  <c:v>327</c:v>
                </c:pt>
                <c:pt idx="145">
                  <c:v>336</c:v>
                </c:pt>
                <c:pt idx="146">
                  <c:v>331</c:v>
                </c:pt>
                <c:pt idx="147">
                  <c:v>337</c:v>
                </c:pt>
                <c:pt idx="148">
                  <c:v>338</c:v>
                </c:pt>
                <c:pt idx="149">
                  <c:v>338</c:v>
                </c:pt>
                <c:pt idx="150">
                  <c:v>336</c:v>
                </c:pt>
                <c:pt idx="151">
                  <c:v>339</c:v>
                </c:pt>
                <c:pt idx="152">
                  <c:v>344</c:v>
                </c:pt>
                <c:pt idx="153">
                  <c:v>336</c:v>
                </c:pt>
                <c:pt idx="154">
                  <c:v>336</c:v>
                </c:pt>
                <c:pt idx="155">
                  <c:v>340</c:v>
                </c:pt>
                <c:pt idx="156">
                  <c:v>334</c:v>
                </c:pt>
                <c:pt idx="157">
                  <c:v>331</c:v>
                </c:pt>
                <c:pt idx="158">
                  <c:v>337</c:v>
                </c:pt>
                <c:pt idx="159">
                  <c:v>331</c:v>
                </c:pt>
                <c:pt idx="160">
                  <c:v>328</c:v>
                </c:pt>
                <c:pt idx="161">
                  <c:v>330</c:v>
                </c:pt>
                <c:pt idx="162">
                  <c:v>336</c:v>
                </c:pt>
                <c:pt idx="163">
                  <c:v>328</c:v>
                </c:pt>
                <c:pt idx="164">
                  <c:v>343</c:v>
                </c:pt>
                <c:pt idx="165">
                  <c:v>334</c:v>
                </c:pt>
                <c:pt idx="166">
                  <c:v>339</c:v>
                </c:pt>
                <c:pt idx="167">
                  <c:v>341</c:v>
                </c:pt>
                <c:pt idx="168">
                  <c:v>334</c:v>
                </c:pt>
                <c:pt idx="169">
                  <c:v>339</c:v>
                </c:pt>
                <c:pt idx="170">
                  <c:v>353</c:v>
                </c:pt>
                <c:pt idx="171">
                  <c:v>355</c:v>
                </c:pt>
                <c:pt idx="172">
                  <c:v>366</c:v>
                </c:pt>
                <c:pt idx="173">
                  <c:v>362</c:v>
                </c:pt>
                <c:pt idx="174">
                  <c:v>376</c:v>
                </c:pt>
                <c:pt idx="175">
                  <c:v>375</c:v>
                </c:pt>
                <c:pt idx="176">
                  <c:v>371</c:v>
                </c:pt>
                <c:pt idx="177">
                  <c:v>379</c:v>
                </c:pt>
                <c:pt idx="178">
                  <c:v>385</c:v>
                </c:pt>
                <c:pt idx="179">
                  <c:v>394</c:v>
                </c:pt>
                <c:pt idx="180">
                  <c:v>401</c:v>
                </c:pt>
                <c:pt idx="181">
                  <c:v>405</c:v>
                </c:pt>
                <c:pt idx="182">
                  <c:v>410</c:v>
                </c:pt>
                <c:pt idx="183">
                  <c:v>417</c:v>
                </c:pt>
                <c:pt idx="184">
                  <c:v>422</c:v>
                </c:pt>
                <c:pt idx="185">
                  <c:v>425</c:v>
                </c:pt>
                <c:pt idx="186">
                  <c:v>410</c:v>
                </c:pt>
                <c:pt idx="187">
                  <c:v>399</c:v>
                </c:pt>
                <c:pt idx="188">
                  <c:v>386</c:v>
                </c:pt>
                <c:pt idx="189">
                  <c:v>379</c:v>
                </c:pt>
                <c:pt idx="190">
                  <c:v>373</c:v>
                </c:pt>
                <c:pt idx="191">
                  <c:v>359</c:v>
                </c:pt>
                <c:pt idx="192">
                  <c:v>355</c:v>
                </c:pt>
                <c:pt idx="193">
                  <c:v>331</c:v>
                </c:pt>
                <c:pt idx="194">
                  <c:v>321</c:v>
                </c:pt>
                <c:pt idx="195">
                  <c:v>314</c:v>
                </c:pt>
                <c:pt idx="196">
                  <c:v>322</c:v>
                </c:pt>
                <c:pt idx="197">
                  <c:v>315</c:v>
                </c:pt>
                <c:pt idx="198">
                  <c:v>309</c:v>
                </c:pt>
                <c:pt idx="199">
                  <c:v>302</c:v>
                </c:pt>
                <c:pt idx="200">
                  <c:v>303</c:v>
                </c:pt>
                <c:pt idx="201">
                  <c:v>298</c:v>
                </c:pt>
                <c:pt idx="202">
                  <c:v>303</c:v>
                </c:pt>
                <c:pt idx="203">
                  <c:v>293</c:v>
                </c:pt>
                <c:pt idx="204">
                  <c:v>293</c:v>
                </c:pt>
                <c:pt idx="205">
                  <c:v>286</c:v>
                </c:pt>
                <c:pt idx="206">
                  <c:v>289</c:v>
                </c:pt>
                <c:pt idx="207">
                  <c:v>293</c:v>
                </c:pt>
                <c:pt idx="208">
                  <c:v>284</c:v>
                </c:pt>
                <c:pt idx="209">
                  <c:v>290</c:v>
                </c:pt>
                <c:pt idx="210">
                  <c:v>285</c:v>
                </c:pt>
                <c:pt idx="211">
                  <c:v>289</c:v>
                </c:pt>
                <c:pt idx="212">
                  <c:v>278</c:v>
                </c:pt>
                <c:pt idx="213">
                  <c:v>279</c:v>
                </c:pt>
                <c:pt idx="214">
                  <c:v>279</c:v>
                </c:pt>
                <c:pt idx="215">
                  <c:v>277</c:v>
                </c:pt>
                <c:pt idx="216">
                  <c:v>274</c:v>
                </c:pt>
                <c:pt idx="217">
                  <c:v>277</c:v>
                </c:pt>
                <c:pt idx="218">
                  <c:v>273</c:v>
                </c:pt>
                <c:pt idx="219">
                  <c:v>272</c:v>
                </c:pt>
                <c:pt idx="220">
                  <c:v>269</c:v>
                </c:pt>
                <c:pt idx="221">
                  <c:v>270</c:v>
                </c:pt>
                <c:pt idx="222">
                  <c:v>271</c:v>
                </c:pt>
                <c:pt idx="223">
                  <c:v>274</c:v>
                </c:pt>
                <c:pt idx="224">
                  <c:v>265</c:v>
                </c:pt>
                <c:pt idx="225">
                  <c:v>265</c:v>
                </c:pt>
                <c:pt idx="226">
                  <c:v>266</c:v>
                </c:pt>
                <c:pt idx="227">
                  <c:v>269</c:v>
                </c:pt>
                <c:pt idx="228">
                  <c:v>265</c:v>
                </c:pt>
                <c:pt idx="229">
                  <c:v>267</c:v>
                </c:pt>
                <c:pt idx="230">
                  <c:v>266</c:v>
                </c:pt>
                <c:pt idx="231">
                  <c:v>262</c:v>
                </c:pt>
                <c:pt idx="232">
                  <c:v>259</c:v>
                </c:pt>
                <c:pt idx="233">
                  <c:v>259</c:v>
                </c:pt>
                <c:pt idx="234">
                  <c:v>265</c:v>
                </c:pt>
                <c:pt idx="235">
                  <c:v>255</c:v>
                </c:pt>
                <c:pt idx="236">
                  <c:v>254</c:v>
                </c:pt>
                <c:pt idx="237">
                  <c:v>252</c:v>
                </c:pt>
                <c:pt idx="238">
                  <c:v>251</c:v>
                </c:pt>
                <c:pt idx="239">
                  <c:v>255</c:v>
                </c:pt>
                <c:pt idx="240">
                  <c:v>251</c:v>
                </c:pt>
                <c:pt idx="241">
                  <c:v>246</c:v>
                </c:pt>
                <c:pt idx="242">
                  <c:v>247</c:v>
                </c:pt>
                <c:pt idx="243">
                  <c:v>251</c:v>
                </c:pt>
                <c:pt idx="244">
                  <c:v>251</c:v>
                </c:pt>
                <c:pt idx="245">
                  <c:v>246</c:v>
                </c:pt>
                <c:pt idx="246">
                  <c:v>245</c:v>
                </c:pt>
                <c:pt idx="247">
                  <c:v>246</c:v>
                </c:pt>
                <c:pt idx="248">
                  <c:v>243</c:v>
                </c:pt>
                <c:pt idx="249">
                  <c:v>250</c:v>
                </c:pt>
                <c:pt idx="250">
                  <c:v>247</c:v>
                </c:pt>
                <c:pt idx="251">
                  <c:v>241</c:v>
                </c:pt>
                <c:pt idx="252">
                  <c:v>242</c:v>
                </c:pt>
                <c:pt idx="253">
                  <c:v>239</c:v>
                </c:pt>
                <c:pt idx="254">
                  <c:v>243</c:v>
                </c:pt>
                <c:pt idx="255">
                  <c:v>241</c:v>
                </c:pt>
                <c:pt idx="256">
                  <c:v>237</c:v>
                </c:pt>
                <c:pt idx="257">
                  <c:v>243</c:v>
                </c:pt>
                <c:pt idx="258">
                  <c:v>241</c:v>
                </c:pt>
                <c:pt idx="259">
                  <c:v>239</c:v>
                </c:pt>
                <c:pt idx="260">
                  <c:v>240</c:v>
                </c:pt>
                <c:pt idx="261">
                  <c:v>241</c:v>
                </c:pt>
                <c:pt idx="262">
                  <c:v>239</c:v>
                </c:pt>
                <c:pt idx="263">
                  <c:v>238</c:v>
                </c:pt>
                <c:pt idx="264">
                  <c:v>243</c:v>
                </c:pt>
                <c:pt idx="265">
                  <c:v>239</c:v>
                </c:pt>
                <c:pt idx="266">
                  <c:v>237</c:v>
                </c:pt>
                <c:pt idx="267">
                  <c:v>242</c:v>
                </c:pt>
                <c:pt idx="268">
                  <c:v>238</c:v>
                </c:pt>
                <c:pt idx="269">
                  <c:v>239</c:v>
                </c:pt>
                <c:pt idx="270">
                  <c:v>238</c:v>
                </c:pt>
                <c:pt idx="271">
                  <c:v>240</c:v>
                </c:pt>
                <c:pt idx="272">
                  <c:v>240</c:v>
                </c:pt>
                <c:pt idx="273">
                  <c:v>238</c:v>
                </c:pt>
                <c:pt idx="274">
                  <c:v>240</c:v>
                </c:pt>
                <c:pt idx="275">
                  <c:v>245</c:v>
                </c:pt>
                <c:pt idx="276">
                  <c:v>242</c:v>
                </c:pt>
                <c:pt idx="277">
                  <c:v>237</c:v>
                </c:pt>
                <c:pt idx="278">
                  <c:v>241</c:v>
                </c:pt>
                <c:pt idx="279">
                  <c:v>238</c:v>
                </c:pt>
                <c:pt idx="280">
                  <c:v>245</c:v>
                </c:pt>
                <c:pt idx="281">
                  <c:v>240</c:v>
                </c:pt>
                <c:pt idx="282">
                  <c:v>242</c:v>
                </c:pt>
                <c:pt idx="283">
                  <c:v>239</c:v>
                </c:pt>
                <c:pt idx="284">
                  <c:v>242</c:v>
                </c:pt>
                <c:pt idx="285">
                  <c:v>245</c:v>
                </c:pt>
                <c:pt idx="286">
                  <c:v>242</c:v>
                </c:pt>
                <c:pt idx="287">
                  <c:v>238</c:v>
                </c:pt>
                <c:pt idx="288">
                  <c:v>239</c:v>
                </c:pt>
                <c:pt idx="289">
                  <c:v>244</c:v>
                </c:pt>
                <c:pt idx="290">
                  <c:v>240</c:v>
                </c:pt>
                <c:pt idx="291">
                  <c:v>244</c:v>
                </c:pt>
                <c:pt idx="292">
                  <c:v>247</c:v>
                </c:pt>
                <c:pt idx="293">
                  <c:v>247</c:v>
                </c:pt>
                <c:pt idx="294">
                  <c:v>247</c:v>
                </c:pt>
                <c:pt idx="295">
                  <c:v>246</c:v>
                </c:pt>
                <c:pt idx="296">
                  <c:v>247</c:v>
                </c:pt>
                <c:pt idx="297">
                  <c:v>245</c:v>
                </c:pt>
                <c:pt idx="298">
                  <c:v>245</c:v>
                </c:pt>
                <c:pt idx="299">
                  <c:v>243</c:v>
                </c:pt>
                <c:pt idx="300">
                  <c:v>249</c:v>
                </c:pt>
                <c:pt idx="301">
                  <c:v>247</c:v>
                </c:pt>
                <c:pt idx="302">
                  <c:v>243</c:v>
                </c:pt>
                <c:pt idx="303">
                  <c:v>248</c:v>
                </c:pt>
                <c:pt idx="304">
                  <c:v>247</c:v>
                </c:pt>
                <c:pt idx="305">
                  <c:v>249</c:v>
                </c:pt>
                <c:pt idx="306">
                  <c:v>244</c:v>
                </c:pt>
                <c:pt idx="307">
                  <c:v>242</c:v>
                </c:pt>
                <c:pt idx="308">
                  <c:v>247</c:v>
                </c:pt>
                <c:pt idx="309">
                  <c:v>248</c:v>
                </c:pt>
                <c:pt idx="310">
                  <c:v>249</c:v>
                </c:pt>
                <c:pt idx="311">
                  <c:v>242</c:v>
                </c:pt>
                <c:pt idx="312">
                  <c:v>245</c:v>
                </c:pt>
                <c:pt idx="313">
                  <c:v>247</c:v>
                </c:pt>
                <c:pt idx="314">
                  <c:v>243</c:v>
                </c:pt>
                <c:pt idx="315">
                  <c:v>245</c:v>
                </c:pt>
                <c:pt idx="316">
                  <c:v>247</c:v>
                </c:pt>
                <c:pt idx="317">
                  <c:v>244</c:v>
                </c:pt>
                <c:pt idx="318">
                  <c:v>245</c:v>
                </c:pt>
                <c:pt idx="319">
                  <c:v>246</c:v>
                </c:pt>
                <c:pt idx="320">
                  <c:v>246</c:v>
                </c:pt>
                <c:pt idx="321">
                  <c:v>244</c:v>
                </c:pt>
                <c:pt idx="322">
                  <c:v>246</c:v>
                </c:pt>
                <c:pt idx="323">
                  <c:v>247</c:v>
                </c:pt>
                <c:pt idx="324">
                  <c:v>247</c:v>
                </c:pt>
                <c:pt idx="325">
                  <c:v>246</c:v>
                </c:pt>
                <c:pt idx="326">
                  <c:v>247</c:v>
                </c:pt>
                <c:pt idx="327">
                  <c:v>255</c:v>
                </c:pt>
                <c:pt idx="328">
                  <c:v>251</c:v>
                </c:pt>
                <c:pt idx="329">
                  <c:v>251</c:v>
                </c:pt>
                <c:pt idx="330">
                  <c:v>248</c:v>
                </c:pt>
                <c:pt idx="331">
                  <c:v>247</c:v>
                </c:pt>
                <c:pt idx="332">
                  <c:v>246</c:v>
                </c:pt>
                <c:pt idx="333">
                  <c:v>253</c:v>
                </c:pt>
                <c:pt idx="334">
                  <c:v>249</c:v>
                </c:pt>
                <c:pt idx="335">
                  <c:v>247</c:v>
                </c:pt>
                <c:pt idx="336">
                  <c:v>249</c:v>
                </c:pt>
                <c:pt idx="337">
                  <c:v>255</c:v>
                </c:pt>
                <c:pt idx="338">
                  <c:v>253</c:v>
                </c:pt>
                <c:pt idx="339">
                  <c:v>253</c:v>
                </c:pt>
                <c:pt idx="340">
                  <c:v>252</c:v>
                </c:pt>
                <c:pt idx="341">
                  <c:v>251</c:v>
                </c:pt>
                <c:pt idx="342">
                  <c:v>249</c:v>
                </c:pt>
                <c:pt idx="343">
                  <c:v>250</c:v>
                </c:pt>
                <c:pt idx="344">
                  <c:v>252</c:v>
                </c:pt>
                <c:pt idx="345">
                  <c:v>250</c:v>
                </c:pt>
                <c:pt idx="346">
                  <c:v>250</c:v>
                </c:pt>
                <c:pt idx="347">
                  <c:v>250</c:v>
                </c:pt>
                <c:pt idx="348">
                  <c:v>248</c:v>
                </c:pt>
                <c:pt idx="349">
                  <c:v>253</c:v>
                </c:pt>
                <c:pt idx="350">
                  <c:v>249</c:v>
                </c:pt>
                <c:pt idx="351">
                  <c:v>252</c:v>
                </c:pt>
                <c:pt idx="352">
                  <c:v>251</c:v>
                </c:pt>
                <c:pt idx="353">
                  <c:v>248</c:v>
                </c:pt>
                <c:pt idx="354">
                  <c:v>253</c:v>
                </c:pt>
                <c:pt idx="355">
                  <c:v>256</c:v>
                </c:pt>
                <c:pt idx="356">
                  <c:v>250</c:v>
                </c:pt>
                <c:pt idx="357">
                  <c:v>249</c:v>
                </c:pt>
                <c:pt idx="358">
                  <c:v>254</c:v>
                </c:pt>
                <c:pt idx="359">
                  <c:v>252</c:v>
                </c:pt>
                <c:pt idx="360">
                  <c:v>248</c:v>
                </c:pt>
                <c:pt idx="361">
                  <c:v>250</c:v>
                </c:pt>
                <c:pt idx="362">
                  <c:v>251</c:v>
                </c:pt>
                <c:pt idx="363">
                  <c:v>248</c:v>
                </c:pt>
                <c:pt idx="364">
                  <c:v>253</c:v>
                </c:pt>
                <c:pt idx="365">
                  <c:v>253</c:v>
                </c:pt>
                <c:pt idx="366">
                  <c:v>247</c:v>
                </c:pt>
                <c:pt idx="367">
                  <c:v>257</c:v>
                </c:pt>
                <c:pt idx="368">
                  <c:v>258</c:v>
                </c:pt>
                <c:pt idx="369">
                  <c:v>250</c:v>
                </c:pt>
                <c:pt idx="370">
                  <c:v>252</c:v>
                </c:pt>
                <c:pt idx="371">
                  <c:v>255</c:v>
                </c:pt>
                <c:pt idx="372">
                  <c:v>254</c:v>
                </c:pt>
                <c:pt idx="373">
                  <c:v>260</c:v>
                </c:pt>
                <c:pt idx="374">
                  <c:v>251</c:v>
                </c:pt>
                <c:pt idx="375">
                  <c:v>253</c:v>
                </c:pt>
                <c:pt idx="376">
                  <c:v>255</c:v>
                </c:pt>
                <c:pt idx="377">
                  <c:v>255</c:v>
                </c:pt>
                <c:pt idx="378">
                  <c:v>250</c:v>
                </c:pt>
                <c:pt idx="379">
                  <c:v>252</c:v>
                </c:pt>
                <c:pt idx="380">
                  <c:v>252</c:v>
                </c:pt>
                <c:pt idx="381">
                  <c:v>250</c:v>
                </c:pt>
                <c:pt idx="382">
                  <c:v>248</c:v>
                </c:pt>
                <c:pt idx="383">
                  <c:v>250</c:v>
                </c:pt>
                <c:pt idx="384">
                  <c:v>247</c:v>
                </c:pt>
                <c:pt idx="385">
                  <c:v>255</c:v>
                </c:pt>
                <c:pt idx="386">
                  <c:v>253</c:v>
                </c:pt>
                <c:pt idx="387">
                  <c:v>249</c:v>
                </c:pt>
                <c:pt idx="388">
                  <c:v>250</c:v>
                </c:pt>
                <c:pt idx="389">
                  <c:v>266</c:v>
                </c:pt>
                <c:pt idx="390">
                  <c:v>304</c:v>
                </c:pt>
                <c:pt idx="391">
                  <c:v>253</c:v>
                </c:pt>
                <c:pt idx="392">
                  <c:v>249</c:v>
                </c:pt>
                <c:pt idx="393">
                  <c:v>253</c:v>
                </c:pt>
                <c:pt idx="394">
                  <c:v>250</c:v>
                </c:pt>
                <c:pt idx="395">
                  <c:v>249</c:v>
                </c:pt>
                <c:pt idx="396">
                  <c:v>253</c:v>
                </c:pt>
                <c:pt idx="397">
                  <c:v>252</c:v>
                </c:pt>
                <c:pt idx="398">
                  <c:v>254</c:v>
                </c:pt>
                <c:pt idx="399">
                  <c:v>247</c:v>
                </c:pt>
                <c:pt idx="400">
                  <c:v>251</c:v>
                </c:pt>
                <c:pt idx="401">
                  <c:v>250</c:v>
                </c:pt>
                <c:pt idx="402">
                  <c:v>249</c:v>
                </c:pt>
                <c:pt idx="403">
                  <c:v>252</c:v>
                </c:pt>
                <c:pt idx="404">
                  <c:v>253</c:v>
                </c:pt>
                <c:pt idx="405">
                  <c:v>248</c:v>
                </c:pt>
                <c:pt idx="406">
                  <c:v>247</c:v>
                </c:pt>
                <c:pt idx="407">
                  <c:v>254</c:v>
                </c:pt>
                <c:pt idx="408">
                  <c:v>254</c:v>
                </c:pt>
                <c:pt idx="409">
                  <c:v>254</c:v>
                </c:pt>
                <c:pt idx="410">
                  <c:v>254</c:v>
                </c:pt>
                <c:pt idx="411">
                  <c:v>251</c:v>
                </c:pt>
                <c:pt idx="412">
                  <c:v>251</c:v>
                </c:pt>
                <c:pt idx="413">
                  <c:v>255</c:v>
                </c:pt>
                <c:pt idx="414">
                  <c:v>250</c:v>
                </c:pt>
                <c:pt idx="415">
                  <c:v>250</c:v>
                </c:pt>
                <c:pt idx="416">
                  <c:v>251</c:v>
                </c:pt>
                <c:pt idx="417">
                  <c:v>249</c:v>
                </c:pt>
                <c:pt idx="418">
                  <c:v>250</c:v>
                </c:pt>
                <c:pt idx="419">
                  <c:v>250</c:v>
                </c:pt>
                <c:pt idx="420">
                  <c:v>250</c:v>
                </c:pt>
                <c:pt idx="421">
                  <c:v>246</c:v>
                </c:pt>
                <c:pt idx="422">
                  <c:v>243</c:v>
                </c:pt>
                <c:pt idx="423">
                  <c:v>244</c:v>
                </c:pt>
                <c:pt idx="424">
                  <c:v>247</c:v>
                </c:pt>
                <c:pt idx="425">
                  <c:v>242</c:v>
                </c:pt>
                <c:pt idx="426">
                  <c:v>247</c:v>
                </c:pt>
                <c:pt idx="427">
                  <c:v>245</c:v>
                </c:pt>
                <c:pt idx="428">
                  <c:v>245</c:v>
                </c:pt>
                <c:pt idx="429">
                  <c:v>246</c:v>
                </c:pt>
                <c:pt idx="430">
                  <c:v>247</c:v>
                </c:pt>
                <c:pt idx="431">
                  <c:v>249</c:v>
                </c:pt>
                <c:pt idx="432">
                  <c:v>248</c:v>
                </c:pt>
                <c:pt idx="433">
                  <c:v>248</c:v>
                </c:pt>
                <c:pt idx="434">
                  <c:v>250</c:v>
                </c:pt>
                <c:pt idx="435">
                  <c:v>248</c:v>
                </c:pt>
                <c:pt idx="436">
                  <c:v>252</c:v>
                </c:pt>
                <c:pt idx="437">
                  <c:v>248</c:v>
                </c:pt>
                <c:pt idx="438">
                  <c:v>257</c:v>
                </c:pt>
                <c:pt idx="439">
                  <c:v>249</c:v>
                </c:pt>
                <c:pt idx="440">
                  <c:v>253</c:v>
                </c:pt>
                <c:pt idx="441">
                  <c:v>255</c:v>
                </c:pt>
                <c:pt idx="442">
                  <c:v>254</c:v>
                </c:pt>
                <c:pt idx="443">
                  <c:v>256</c:v>
                </c:pt>
                <c:pt idx="444">
                  <c:v>254</c:v>
                </c:pt>
                <c:pt idx="445">
                  <c:v>255</c:v>
                </c:pt>
                <c:pt idx="446">
                  <c:v>261</c:v>
                </c:pt>
                <c:pt idx="447">
                  <c:v>263</c:v>
                </c:pt>
                <c:pt idx="448">
                  <c:v>265</c:v>
                </c:pt>
                <c:pt idx="449">
                  <c:v>260</c:v>
                </c:pt>
                <c:pt idx="450">
                  <c:v>261</c:v>
                </c:pt>
                <c:pt idx="451">
                  <c:v>261</c:v>
                </c:pt>
                <c:pt idx="452">
                  <c:v>263</c:v>
                </c:pt>
                <c:pt idx="453">
                  <c:v>260</c:v>
                </c:pt>
                <c:pt idx="454">
                  <c:v>266</c:v>
                </c:pt>
                <c:pt idx="455">
                  <c:v>265</c:v>
                </c:pt>
                <c:pt idx="456">
                  <c:v>268</c:v>
                </c:pt>
                <c:pt idx="457">
                  <c:v>265</c:v>
                </c:pt>
                <c:pt idx="458">
                  <c:v>259</c:v>
                </c:pt>
                <c:pt idx="459">
                  <c:v>268</c:v>
                </c:pt>
                <c:pt idx="460">
                  <c:v>268</c:v>
                </c:pt>
                <c:pt idx="461">
                  <c:v>268</c:v>
                </c:pt>
                <c:pt idx="462">
                  <c:v>275</c:v>
                </c:pt>
                <c:pt idx="463">
                  <c:v>273</c:v>
                </c:pt>
                <c:pt idx="464">
                  <c:v>264</c:v>
                </c:pt>
                <c:pt idx="465">
                  <c:v>273</c:v>
                </c:pt>
                <c:pt idx="466">
                  <c:v>271</c:v>
                </c:pt>
                <c:pt idx="467">
                  <c:v>273</c:v>
                </c:pt>
                <c:pt idx="468">
                  <c:v>270</c:v>
                </c:pt>
                <c:pt idx="469">
                  <c:v>276</c:v>
                </c:pt>
                <c:pt idx="470">
                  <c:v>270</c:v>
                </c:pt>
                <c:pt idx="471">
                  <c:v>276</c:v>
                </c:pt>
                <c:pt idx="472">
                  <c:v>267</c:v>
                </c:pt>
                <c:pt idx="473">
                  <c:v>272</c:v>
                </c:pt>
                <c:pt idx="474">
                  <c:v>275</c:v>
                </c:pt>
                <c:pt idx="475">
                  <c:v>272</c:v>
                </c:pt>
                <c:pt idx="476">
                  <c:v>277</c:v>
                </c:pt>
                <c:pt idx="477">
                  <c:v>265</c:v>
                </c:pt>
                <c:pt idx="478">
                  <c:v>264</c:v>
                </c:pt>
                <c:pt idx="479">
                  <c:v>266</c:v>
                </c:pt>
                <c:pt idx="480">
                  <c:v>266</c:v>
                </c:pt>
                <c:pt idx="481">
                  <c:v>261</c:v>
                </c:pt>
                <c:pt idx="482">
                  <c:v>256</c:v>
                </c:pt>
                <c:pt idx="483">
                  <c:v>256</c:v>
                </c:pt>
                <c:pt idx="484">
                  <c:v>257</c:v>
                </c:pt>
                <c:pt idx="485">
                  <c:v>255</c:v>
                </c:pt>
                <c:pt idx="486">
                  <c:v>253</c:v>
                </c:pt>
                <c:pt idx="487">
                  <c:v>244</c:v>
                </c:pt>
                <c:pt idx="488">
                  <c:v>252</c:v>
                </c:pt>
                <c:pt idx="489">
                  <c:v>250</c:v>
                </c:pt>
                <c:pt idx="490">
                  <c:v>249</c:v>
                </c:pt>
                <c:pt idx="491">
                  <c:v>237</c:v>
                </c:pt>
                <c:pt idx="492">
                  <c:v>242</c:v>
                </c:pt>
                <c:pt idx="493">
                  <c:v>241</c:v>
                </c:pt>
                <c:pt idx="494">
                  <c:v>238</c:v>
                </c:pt>
                <c:pt idx="495">
                  <c:v>235</c:v>
                </c:pt>
                <c:pt idx="496">
                  <c:v>240</c:v>
                </c:pt>
                <c:pt idx="497">
                  <c:v>240</c:v>
                </c:pt>
                <c:pt idx="498">
                  <c:v>239</c:v>
                </c:pt>
                <c:pt idx="499">
                  <c:v>232</c:v>
                </c:pt>
                <c:pt idx="500">
                  <c:v>235</c:v>
                </c:pt>
                <c:pt idx="501">
                  <c:v>235</c:v>
                </c:pt>
                <c:pt idx="502">
                  <c:v>239</c:v>
                </c:pt>
                <c:pt idx="503">
                  <c:v>239</c:v>
                </c:pt>
                <c:pt idx="504">
                  <c:v>240</c:v>
                </c:pt>
                <c:pt idx="505">
                  <c:v>236</c:v>
                </c:pt>
                <c:pt idx="506">
                  <c:v>233</c:v>
                </c:pt>
                <c:pt idx="507">
                  <c:v>238</c:v>
                </c:pt>
                <c:pt idx="508">
                  <c:v>233</c:v>
                </c:pt>
                <c:pt idx="509">
                  <c:v>239</c:v>
                </c:pt>
                <c:pt idx="510">
                  <c:v>234</c:v>
                </c:pt>
                <c:pt idx="511">
                  <c:v>231</c:v>
                </c:pt>
                <c:pt idx="512">
                  <c:v>236</c:v>
                </c:pt>
                <c:pt idx="513">
                  <c:v>231</c:v>
                </c:pt>
                <c:pt idx="514">
                  <c:v>231</c:v>
                </c:pt>
                <c:pt idx="515">
                  <c:v>236</c:v>
                </c:pt>
                <c:pt idx="516">
                  <c:v>235</c:v>
                </c:pt>
                <c:pt idx="517">
                  <c:v>233</c:v>
                </c:pt>
                <c:pt idx="518">
                  <c:v>232</c:v>
                </c:pt>
                <c:pt idx="519">
                  <c:v>233</c:v>
                </c:pt>
                <c:pt idx="520">
                  <c:v>232</c:v>
                </c:pt>
                <c:pt idx="521">
                  <c:v>235</c:v>
                </c:pt>
                <c:pt idx="522">
                  <c:v>231</c:v>
                </c:pt>
                <c:pt idx="523">
                  <c:v>229</c:v>
                </c:pt>
                <c:pt idx="524">
                  <c:v>234</c:v>
                </c:pt>
                <c:pt idx="525">
                  <c:v>231</c:v>
                </c:pt>
                <c:pt idx="526">
                  <c:v>233</c:v>
                </c:pt>
                <c:pt idx="527">
                  <c:v>235</c:v>
                </c:pt>
                <c:pt idx="528">
                  <c:v>235</c:v>
                </c:pt>
                <c:pt idx="529">
                  <c:v>230</c:v>
                </c:pt>
                <c:pt idx="530">
                  <c:v>228</c:v>
                </c:pt>
                <c:pt idx="531">
                  <c:v>232</c:v>
                </c:pt>
                <c:pt idx="532">
                  <c:v>229</c:v>
                </c:pt>
                <c:pt idx="533">
                  <c:v>234</c:v>
                </c:pt>
                <c:pt idx="534">
                  <c:v>232</c:v>
                </c:pt>
                <c:pt idx="535">
                  <c:v>226</c:v>
                </c:pt>
                <c:pt idx="536">
                  <c:v>231</c:v>
                </c:pt>
                <c:pt idx="537">
                  <c:v>229</c:v>
                </c:pt>
                <c:pt idx="538">
                  <c:v>235</c:v>
                </c:pt>
                <c:pt idx="539">
                  <c:v>235</c:v>
                </c:pt>
                <c:pt idx="540">
                  <c:v>233</c:v>
                </c:pt>
                <c:pt idx="541">
                  <c:v>234</c:v>
                </c:pt>
                <c:pt idx="542">
                  <c:v>225</c:v>
                </c:pt>
                <c:pt idx="543">
                  <c:v>229</c:v>
                </c:pt>
                <c:pt idx="544">
                  <c:v>227</c:v>
                </c:pt>
                <c:pt idx="545">
                  <c:v>226</c:v>
                </c:pt>
                <c:pt idx="546">
                  <c:v>236</c:v>
                </c:pt>
                <c:pt idx="547">
                  <c:v>231</c:v>
                </c:pt>
                <c:pt idx="548">
                  <c:v>236</c:v>
                </c:pt>
                <c:pt idx="549">
                  <c:v>231</c:v>
                </c:pt>
                <c:pt idx="550">
                  <c:v>234</c:v>
                </c:pt>
                <c:pt idx="551">
                  <c:v>234</c:v>
                </c:pt>
                <c:pt idx="552">
                  <c:v>230</c:v>
                </c:pt>
                <c:pt idx="553">
                  <c:v>233</c:v>
                </c:pt>
                <c:pt idx="554">
                  <c:v>229</c:v>
                </c:pt>
                <c:pt idx="555">
                  <c:v>231</c:v>
                </c:pt>
                <c:pt idx="556">
                  <c:v>230</c:v>
                </c:pt>
                <c:pt idx="557">
                  <c:v>234</c:v>
                </c:pt>
                <c:pt idx="558">
                  <c:v>233</c:v>
                </c:pt>
                <c:pt idx="559">
                  <c:v>229</c:v>
                </c:pt>
                <c:pt idx="560">
                  <c:v>226</c:v>
                </c:pt>
                <c:pt idx="561">
                  <c:v>236</c:v>
                </c:pt>
                <c:pt idx="562">
                  <c:v>231</c:v>
                </c:pt>
                <c:pt idx="563">
                  <c:v>227</c:v>
                </c:pt>
                <c:pt idx="564">
                  <c:v>231</c:v>
                </c:pt>
                <c:pt idx="565">
                  <c:v>228</c:v>
                </c:pt>
                <c:pt idx="566">
                  <c:v>230</c:v>
                </c:pt>
                <c:pt idx="567">
                  <c:v>230</c:v>
                </c:pt>
                <c:pt idx="568">
                  <c:v>235</c:v>
                </c:pt>
                <c:pt idx="569">
                  <c:v>230</c:v>
                </c:pt>
                <c:pt idx="570">
                  <c:v>231</c:v>
                </c:pt>
                <c:pt idx="571">
                  <c:v>230</c:v>
                </c:pt>
                <c:pt idx="572">
                  <c:v>233</c:v>
                </c:pt>
                <c:pt idx="573">
                  <c:v>229</c:v>
                </c:pt>
                <c:pt idx="574">
                  <c:v>231</c:v>
                </c:pt>
                <c:pt idx="575">
                  <c:v>234</c:v>
                </c:pt>
                <c:pt idx="576">
                  <c:v>231</c:v>
                </c:pt>
                <c:pt idx="577">
                  <c:v>231</c:v>
                </c:pt>
                <c:pt idx="578">
                  <c:v>228</c:v>
                </c:pt>
                <c:pt idx="579">
                  <c:v>234</c:v>
                </c:pt>
                <c:pt idx="580">
                  <c:v>231</c:v>
                </c:pt>
                <c:pt idx="581">
                  <c:v>234</c:v>
                </c:pt>
                <c:pt idx="582">
                  <c:v>232</c:v>
                </c:pt>
                <c:pt idx="583">
                  <c:v>231</c:v>
                </c:pt>
                <c:pt idx="584">
                  <c:v>234</c:v>
                </c:pt>
                <c:pt idx="585">
                  <c:v>231</c:v>
                </c:pt>
                <c:pt idx="586">
                  <c:v>235</c:v>
                </c:pt>
                <c:pt idx="587">
                  <c:v>229</c:v>
                </c:pt>
                <c:pt idx="588">
                  <c:v>232</c:v>
                </c:pt>
                <c:pt idx="589">
                  <c:v>240</c:v>
                </c:pt>
                <c:pt idx="590">
                  <c:v>233</c:v>
                </c:pt>
                <c:pt idx="591">
                  <c:v>230</c:v>
                </c:pt>
                <c:pt idx="592">
                  <c:v>234</c:v>
                </c:pt>
                <c:pt idx="593">
                  <c:v>233</c:v>
                </c:pt>
                <c:pt idx="594">
                  <c:v>233</c:v>
                </c:pt>
                <c:pt idx="595">
                  <c:v>235</c:v>
                </c:pt>
                <c:pt idx="596">
                  <c:v>235</c:v>
                </c:pt>
                <c:pt idx="597">
                  <c:v>230</c:v>
                </c:pt>
                <c:pt idx="598">
                  <c:v>232</c:v>
                </c:pt>
                <c:pt idx="599">
                  <c:v>233</c:v>
                </c:pt>
                <c:pt idx="600">
                  <c:v>232</c:v>
                </c:pt>
                <c:pt idx="601">
                  <c:v>235</c:v>
                </c:pt>
                <c:pt idx="602">
                  <c:v>233</c:v>
                </c:pt>
                <c:pt idx="603">
                  <c:v>237</c:v>
                </c:pt>
                <c:pt idx="604">
                  <c:v>231</c:v>
                </c:pt>
                <c:pt idx="605">
                  <c:v>235</c:v>
                </c:pt>
                <c:pt idx="606">
                  <c:v>233</c:v>
                </c:pt>
                <c:pt idx="607">
                  <c:v>229</c:v>
                </c:pt>
                <c:pt idx="608">
                  <c:v>234</c:v>
                </c:pt>
                <c:pt idx="609">
                  <c:v>237</c:v>
                </c:pt>
                <c:pt idx="610">
                  <c:v>233</c:v>
                </c:pt>
                <c:pt idx="611">
                  <c:v>237</c:v>
                </c:pt>
                <c:pt idx="612">
                  <c:v>234</c:v>
                </c:pt>
                <c:pt idx="613">
                  <c:v>235</c:v>
                </c:pt>
                <c:pt idx="614">
                  <c:v>237</c:v>
                </c:pt>
                <c:pt idx="615">
                  <c:v>235</c:v>
                </c:pt>
                <c:pt idx="616">
                  <c:v>235</c:v>
                </c:pt>
                <c:pt idx="617">
                  <c:v>238</c:v>
                </c:pt>
                <c:pt idx="618">
                  <c:v>236</c:v>
                </c:pt>
                <c:pt idx="619">
                  <c:v>238</c:v>
                </c:pt>
                <c:pt idx="620">
                  <c:v>234</c:v>
                </c:pt>
                <c:pt idx="621">
                  <c:v>236</c:v>
                </c:pt>
                <c:pt idx="622">
                  <c:v>238</c:v>
                </c:pt>
                <c:pt idx="623">
                  <c:v>236</c:v>
                </c:pt>
                <c:pt idx="624">
                  <c:v>239</c:v>
                </c:pt>
                <c:pt idx="625">
                  <c:v>233</c:v>
                </c:pt>
                <c:pt idx="626">
                  <c:v>234</c:v>
                </c:pt>
                <c:pt idx="627">
                  <c:v>236</c:v>
                </c:pt>
                <c:pt idx="628">
                  <c:v>239</c:v>
                </c:pt>
                <c:pt idx="629">
                  <c:v>241</c:v>
                </c:pt>
                <c:pt idx="630">
                  <c:v>238</c:v>
                </c:pt>
                <c:pt idx="631">
                  <c:v>236</c:v>
                </c:pt>
                <c:pt idx="632">
                  <c:v>242</c:v>
                </c:pt>
                <c:pt idx="633">
                  <c:v>240</c:v>
                </c:pt>
                <c:pt idx="634">
                  <c:v>242</c:v>
                </c:pt>
                <c:pt idx="635">
                  <c:v>240</c:v>
                </c:pt>
                <c:pt idx="636">
                  <c:v>239</c:v>
                </c:pt>
                <c:pt idx="637">
                  <c:v>237</c:v>
                </c:pt>
                <c:pt idx="638">
                  <c:v>235</c:v>
                </c:pt>
                <c:pt idx="639">
                  <c:v>240</c:v>
                </c:pt>
                <c:pt idx="640">
                  <c:v>240</c:v>
                </c:pt>
                <c:pt idx="641">
                  <c:v>239</c:v>
                </c:pt>
                <c:pt idx="642">
                  <c:v>239</c:v>
                </c:pt>
                <c:pt idx="643">
                  <c:v>239</c:v>
                </c:pt>
                <c:pt idx="644">
                  <c:v>243</c:v>
                </c:pt>
                <c:pt idx="645">
                  <c:v>240</c:v>
                </c:pt>
                <c:pt idx="646">
                  <c:v>240</c:v>
                </c:pt>
                <c:pt idx="647">
                  <c:v>240</c:v>
                </c:pt>
                <c:pt idx="648">
                  <c:v>239</c:v>
                </c:pt>
                <c:pt idx="649">
                  <c:v>233</c:v>
                </c:pt>
                <c:pt idx="650">
                  <c:v>238</c:v>
                </c:pt>
                <c:pt idx="651">
                  <c:v>244</c:v>
                </c:pt>
                <c:pt idx="652">
                  <c:v>244</c:v>
                </c:pt>
                <c:pt idx="653">
                  <c:v>241</c:v>
                </c:pt>
                <c:pt idx="654">
                  <c:v>245</c:v>
                </c:pt>
                <c:pt idx="655">
                  <c:v>240</c:v>
                </c:pt>
                <c:pt idx="656">
                  <c:v>240</c:v>
                </c:pt>
                <c:pt idx="657">
                  <c:v>242</c:v>
                </c:pt>
                <c:pt idx="658">
                  <c:v>240</c:v>
                </c:pt>
                <c:pt idx="659">
                  <c:v>237</c:v>
                </c:pt>
                <c:pt idx="660">
                  <c:v>240</c:v>
                </c:pt>
                <c:pt idx="661">
                  <c:v>243</c:v>
                </c:pt>
                <c:pt idx="662">
                  <c:v>239</c:v>
                </c:pt>
                <c:pt idx="663">
                  <c:v>244</c:v>
                </c:pt>
                <c:pt idx="664">
                  <c:v>245</c:v>
                </c:pt>
                <c:pt idx="665">
                  <c:v>244</c:v>
                </c:pt>
                <c:pt idx="666">
                  <c:v>244</c:v>
                </c:pt>
                <c:pt idx="667">
                  <c:v>249</c:v>
                </c:pt>
                <c:pt idx="668">
                  <c:v>240</c:v>
                </c:pt>
                <c:pt idx="669">
                  <c:v>243</c:v>
                </c:pt>
                <c:pt idx="670">
                  <c:v>246</c:v>
                </c:pt>
                <c:pt idx="671">
                  <c:v>245</c:v>
                </c:pt>
                <c:pt idx="672">
                  <c:v>251</c:v>
                </c:pt>
                <c:pt idx="673">
                  <c:v>245</c:v>
                </c:pt>
                <c:pt idx="674">
                  <c:v>243</c:v>
                </c:pt>
                <c:pt idx="675">
                  <c:v>247</c:v>
                </c:pt>
                <c:pt idx="676">
                  <c:v>246</c:v>
                </c:pt>
                <c:pt idx="677">
                  <c:v>241</c:v>
                </c:pt>
                <c:pt idx="678">
                  <c:v>241</c:v>
                </c:pt>
                <c:pt idx="679">
                  <c:v>244</c:v>
                </c:pt>
                <c:pt idx="680">
                  <c:v>246</c:v>
                </c:pt>
                <c:pt idx="681">
                  <c:v>248</c:v>
                </c:pt>
                <c:pt idx="682">
                  <c:v>247</c:v>
                </c:pt>
                <c:pt idx="683">
                  <c:v>246</c:v>
                </c:pt>
                <c:pt idx="684">
                  <c:v>247</c:v>
                </c:pt>
                <c:pt idx="685">
                  <c:v>242</c:v>
                </c:pt>
                <c:pt idx="686">
                  <c:v>247</c:v>
                </c:pt>
                <c:pt idx="687">
                  <c:v>240</c:v>
                </c:pt>
                <c:pt idx="688">
                  <c:v>243</c:v>
                </c:pt>
                <c:pt idx="689">
                  <c:v>235</c:v>
                </c:pt>
                <c:pt idx="690">
                  <c:v>243</c:v>
                </c:pt>
                <c:pt idx="691">
                  <c:v>242</c:v>
                </c:pt>
                <c:pt idx="692">
                  <c:v>245</c:v>
                </c:pt>
                <c:pt idx="693">
                  <c:v>244</c:v>
                </c:pt>
                <c:pt idx="694">
                  <c:v>241</c:v>
                </c:pt>
                <c:pt idx="695">
                  <c:v>243</c:v>
                </c:pt>
                <c:pt idx="696">
                  <c:v>238</c:v>
                </c:pt>
                <c:pt idx="697">
                  <c:v>246</c:v>
                </c:pt>
                <c:pt idx="698">
                  <c:v>241</c:v>
                </c:pt>
                <c:pt idx="699">
                  <c:v>240</c:v>
                </c:pt>
                <c:pt idx="700">
                  <c:v>240</c:v>
                </c:pt>
                <c:pt idx="701">
                  <c:v>242</c:v>
                </c:pt>
                <c:pt idx="702">
                  <c:v>245</c:v>
                </c:pt>
                <c:pt idx="703">
                  <c:v>244</c:v>
                </c:pt>
                <c:pt idx="704">
                  <c:v>247</c:v>
                </c:pt>
                <c:pt idx="705">
                  <c:v>243</c:v>
                </c:pt>
                <c:pt idx="706">
                  <c:v>246</c:v>
                </c:pt>
                <c:pt idx="707">
                  <c:v>246</c:v>
                </c:pt>
                <c:pt idx="708">
                  <c:v>249</c:v>
                </c:pt>
                <c:pt idx="709">
                  <c:v>246</c:v>
                </c:pt>
                <c:pt idx="710">
                  <c:v>244</c:v>
                </c:pt>
                <c:pt idx="711">
                  <c:v>244</c:v>
                </c:pt>
                <c:pt idx="712">
                  <c:v>246</c:v>
                </c:pt>
                <c:pt idx="713">
                  <c:v>246</c:v>
                </c:pt>
                <c:pt idx="714">
                  <c:v>252</c:v>
                </c:pt>
                <c:pt idx="715">
                  <c:v>248</c:v>
                </c:pt>
                <c:pt idx="716">
                  <c:v>246</c:v>
                </c:pt>
                <c:pt idx="717">
                  <c:v>248</c:v>
                </c:pt>
                <c:pt idx="718">
                  <c:v>242</c:v>
                </c:pt>
                <c:pt idx="719">
                  <c:v>246</c:v>
                </c:pt>
                <c:pt idx="720">
                  <c:v>244</c:v>
                </c:pt>
                <c:pt idx="721">
                  <c:v>246</c:v>
                </c:pt>
                <c:pt idx="722">
                  <c:v>245</c:v>
                </c:pt>
                <c:pt idx="723">
                  <c:v>244</c:v>
                </c:pt>
                <c:pt idx="724">
                  <c:v>244</c:v>
                </c:pt>
                <c:pt idx="725">
                  <c:v>244</c:v>
                </c:pt>
                <c:pt idx="726">
                  <c:v>249</c:v>
                </c:pt>
                <c:pt idx="727">
                  <c:v>245</c:v>
                </c:pt>
                <c:pt idx="728">
                  <c:v>247</c:v>
                </c:pt>
                <c:pt idx="729">
                  <c:v>248</c:v>
                </c:pt>
                <c:pt idx="730">
                  <c:v>246</c:v>
                </c:pt>
                <c:pt idx="731">
                  <c:v>246</c:v>
                </c:pt>
                <c:pt idx="732">
                  <c:v>246</c:v>
                </c:pt>
                <c:pt idx="733">
                  <c:v>247</c:v>
                </c:pt>
                <c:pt idx="734">
                  <c:v>245</c:v>
                </c:pt>
                <c:pt idx="735">
                  <c:v>248</c:v>
                </c:pt>
                <c:pt idx="736">
                  <c:v>251</c:v>
                </c:pt>
                <c:pt idx="737">
                  <c:v>248</c:v>
                </c:pt>
                <c:pt idx="738">
                  <c:v>248</c:v>
                </c:pt>
                <c:pt idx="739">
                  <c:v>248</c:v>
                </c:pt>
                <c:pt idx="740">
                  <c:v>242</c:v>
                </c:pt>
                <c:pt idx="741">
                  <c:v>249</c:v>
                </c:pt>
                <c:pt idx="742">
                  <c:v>255</c:v>
                </c:pt>
                <c:pt idx="743">
                  <c:v>253</c:v>
                </c:pt>
                <c:pt idx="744">
                  <c:v>248</c:v>
                </c:pt>
                <c:pt idx="745">
                  <c:v>249</c:v>
                </c:pt>
                <c:pt idx="746">
                  <c:v>252</c:v>
                </c:pt>
                <c:pt idx="747">
                  <c:v>245</c:v>
                </c:pt>
                <c:pt idx="748">
                  <c:v>249</c:v>
                </c:pt>
                <c:pt idx="749">
                  <c:v>255</c:v>
                </c:pt>
                <c:pt idx="750">
                  <c:v>255</c:v>
                </c:pt>
                <c:pt idx="751">
                  <c:v>252</c:v>
                </c:pt>
                <c:pt idx="752">
                  <c:v>254</c:v>
                </c:pt>
                <c:pt idx="753">
                  <c:v>250</c:v>
                </c:pt>
                <c:pt idx="754">
                  <c:v>250</c:v>
                </c:pt>
                <c:pt idx="755">
                  <c:v>248</c:v>
                </c:pt>
                <c:pt idx="756">
                  <c:v>247</c:v>
                </c:pt>
                <c:pt idx="757">
                  <c:v>251</c:v>
                </c:pt>
                <c:pt idx="758">
                  <c:v>252</c:v>
                </c:pt>
                <c:pt idx="759">
                  <c:v>249</c:v>
                </c:pt>
                <c:pt idx="760">
                  <c:v>254</c:v>
                </c:pt>
                <c:pt idx="761">
                  <c:v>252</c:v>
                </c:pt>
                <c:pt idx="762">
                  <c:v>251</c:v>
                </c:pt>
                <c:pt idx="763">
                  <c:v>251</c:v>
                </c:pt>
                <c:pt idx="764">
                  <c:v>254</c:v>
                </c:pt>
                <c:pt idx="765">
                  <c:v>254</c:v>
                </c:pt>
                <c:pt idx="766">
                  <c:v>262</c:v>
                </c:pt>
                <c:pt idx="767">
                  <c:v>254</c:v>
                </c:pt>
                <c:pt idx="768">
                  <c:v>255</c:v>
                </c:pt>
                <c:pt idx="769">
                  <c:v>262</c:v>
                </c:pt>
                <c:pt idx="770">
                  <c:v>259</c:v>
                </c:pt>
                <c:pt idx="771">
                  <c:v>257</c:v>
                </c:pt>
                <c:pt idx="772">
                  <c:v>256</c:v>
                </c:pt>
                <c:pt idx="773">
                  <c:v>255</c:v>
                </c:pt>
                <c:pt idx="774">
                  <c:v>261</c:v>
                </c:pt>
                <c:pt idx="775">
                  <c:v>260</c:v>
                </c:pt>
                <c:pt idx="776">
                  <c:v>260</c:v>
                </c:pt>
                <c:pt idx="777">
                  <c:v>262</c:v>
                </c:pt>
                <c:pt idx="778">
                  <c:v>256</c:v>
                </c:pt>
                <c:pt idx="779">
                  <c:v>255</c:v>
                </c:pt>
                <c:pt idx="780">
                  <c:v>252</c:v>
                </c:pt>
                <c:pt idx="781">
                  <c:v>256</c:v>
                </c:pt>
                <c:pt idx="782">
                  <c:v>255</c:v>
                </c:pt>
                <c:pt idx="783">
                  <c:v>258</c:v>
                </c:pt>
                <c:pt idx="784">
                  <c:v>257</c:v>
                </c:pt>
                <c:pt idx="785">
                  <c:v>257</c:v>
                </c:pt>
                <c:pt idx="786">
                  <c:v>259</c:v>
                </c:pt>
                <c:pt idx="787">
                  <c:v>258</c:v>
                </c:pt>
                <c:pt idx="788">
                  <c:v>261</c:v>
                </c:pt>
                <c:pt idx="789">
                  <c:v>255</c:v>
                </c:pt>
                <c:pt idx="790">
                  <c:v>250</c:v>
                </c:pt>
                <c:pt idx="791">
                  <c:v>255</c:v>
                </c:pt>
                <c:pt idx="792">
                  <c:v>255</c:v>
                </c:pt>
                <c:pt idx="793">
                  <c:v>257</c:v>
                </c:pt>
                <c:pt idx="794">
                  <c:v>260</c:v>
                </c:pt>
                <c:pt idx="795">
                  <c:v>265</c:v>
                </c:pt>
                <c:pt idx="796">
                  <c:v>261</c:v>
                </c:pt>
                <c:pt idx="797">
                  <c:v>259</c:v>
                </c:pt>
                <c:pt idx="798">
                  <c:v>261</c:v>
                </c:pt>
                <c:pt idx="799">
                  <c:v>257</c:v>
                </c:pt>
                <c:pt idx="800">
                  <c:v>258</c:v>
                </c:pt>
                <c:pt idx="801">
                  <c:v>262</c:v>
                </c:pt>
                <c:pt idx="802">
                  <c:v>260</c:v>
                </c:pt>
                <c:pt idx="803">
                  <c:v>262</c:v>
                </c:pt>
                <c:pt idx="804">
                  <c:v>266</c:v>
                </c:pt>
                <c:pt idx="805">
                  <c:v>261</c:v>
                </c:pt>
                <c:pt idx="806">
                  <c:v>262</c:v>
                </c:pt>
                <c:pt idx="807">
                  <c:v>261</c:v>
                </c:pt>
                <c:pt idx="808">
                  <c:v>257</c:v>
                </c:pt>
                <c:pt idx="809">
                  <c:v>263</c:v>
                </c:pt>
                <c:pt idx="810">
                  <c:v>269</c:v>
                </c:pt>
                <c:pt idx="811">
                  <c:v>273</c:v>
                </c:pt>
                <c:pt idx="812">
                  <c:v>258</c:v>
                </c:pt>
                <c:pt idx="813">
                  <c:v>262</c:v>
                </c:pt>
                <c:pt idx="814">
                  <c:v>263</c:v>
                </c:pt>
                <c:pt idx="815">
                  <c:v>255</c:v>
                </c:pt>
                <c:pt idx="816">
                  <c:v>259</c:v>
                </c:pt>
                <c:pt idx="817">
                  <c:v>264</c:v>
                </c:pt>
                <c:pt idx="818">
                  <c:v>263</c:v>
                </c:pt>
                <c:pt idx="819">
                  <c:v>262</c:v>
                </c:pt>
                <c:pt idx="820">
                  <c:v>266</c:v>
                </c:pt>
                <c:pt idx="821">
                  <c:v>267</c:v>
                </c:pt>
                <c:pt idx="822">
                  <c:v>262</c:v>
                </c:pt>
                <c:pt idx="823">
                  <c:v>266</c:v>
                </c:pt>
                <c:pt idx="824">
                  <c:v>269</c:v>
                </c:pt>
                <c:pt idx="825">
                  <c:v>262</c:v>
                </c:pt>
                <c:pt idx="826">
                  <c:v>263</c:v>
                </c:pt>
                <c:pt idx="827">
                  <c:v>265</c:v>
                </c:pt>
                <c:pt idx="828">
                  <c:v>262</c:v>
                </c:pt>
                <c:pt idx="829">
                  <c:v>268</c:v>
                </c:pt>
                <c:pt idx="830">
                  <c:v>270</c:v>
                </c:pt>
                <c:pt idx="831">
                  <c:v>271</c:v>
                </c:pt>
                <c:pt idx="832">
                  <c:v>268</c:v>
                </c:pt>
                <c:pt idx="833">
                  <c:v>265</c:v>
                </c:pt>
                <c:pt idx="834">
                  <c:v>267</c:v>
                </c:pt>
                <c:pt idx="835">
                  <c:v>264</c:v>
                </c:pt>
                <c:pt idx="836">
                  <c:v>264</c:v>
                </c:pt>
                <c:pt idx="837">
                  <c:v>268</c:v>
                </c:pt>
                <c:pt idx="838">
                  <c:v>271</c:v>
                </c:pt>
                <c:pt idx="839">
                  <c:v>267</c:v>
                </c:pt>
                <c:pt idx="840">
                  <c:v>267</c:v>
                </c:pt>
                <c:pt idx="841">
                  <c:v>271</c:v>
                </c:pt>
                <c:pt idx="842">
                  <c:v>266</c:v>
                </c:pt>
                <c:pt idx="843">
                  <c:v>267</c:v>
                </c:pt>
                <c:pt idx="844">
                  <c:v>272</c:v>
                </c:pt>
                <c:pt idx="845">
                  <c:v>272</c:v>
                </c:pt>
                <c:pt idx="846">
                  <c:v>265</c:v>
                </c:pt>
                <c:pt idx="847">
                  <c:v>273</c:v>
                </c:pt>
                <c:pt idx="848">
                  <c:v>275</c:v>
                </c:pt>
                <c:pt idx="849">
                  <c:v>278</c:v>
                </c:pt>
                <c:pt idx="850">
                  <c:v>272</c:v>
                </c:pt>
                <c:pt idx="851">
                  <c:v>269</c:v>
                </c:pt>
                <c:pt idx="852">
                  <c:v>275</c:v>
                </c:pt>
                <c:pt idx="853">
                  <c:v>279</c:v>
                </c:pt>
                <c:pt idx="854">
                  <c:v>268</c:v>
                </c:pt>
                <c:pt idx="855">
                  <c:v>271</c:v>
                </c:pt>
                <c:pt idx="856">
                  <c:v>278</c:v>
                </c:pt>
                <c:pt idx="857">
                  <c:v>279</c:v>
                </c:pt>
                <c:pt idx="858">
                  <c:v>272</c:v>
                </c:pt>
                <c:pt idx="859">
                  <c:v>276</c:v>
                </c:pt>
                <c:pt idx="860">
                  <c:v>272</c:v>
                </c:pt>
                <c:pt idx="861">
                  <c:v>276</c:v>
                </c:pt>
                <c:pt idx="862">
                  <c:v>280</c:v>
                </c:pt>
                <c:pt idx="863">
                  <c:v>276</c:v>
                </c:pt>
                <c:pt idx="864">
                  <c:v>272</c:v>
                </c:pt>
                <c:pt idx="865">
                  <c:v>270</c:v>
                </c:pt>
                <c:pt idx="866">
                  <c:v>275</c:v>
                </c:pt>
                <c:pt idx="867">
                  <c:v>280</c:v>
                </c:pt>
                <c:pt idx="868">
                  <c:v>320</c:v>
                </c:pt>
                <c:pt idx="869">
                  <c:v>270</c:v>
                </c:pt>
                <c:pt idx="870">
                  <c:v>281</c:v>
                </c:pt>
                <c:pt idx="871">
                  <c:v>278</c:v>
                </c:pt>
                <c:pt idx="872">
                  <c:v>277</c:v>
                </c:pt>
                <c:pt idx="873">
                  <c:v>281</c:v>
                </c:pt>
                <c:pt idx="874">
                  <c:v>275</c:v>
                </c:pt>
                <c:pt idx="875">
                  <c:v>277</c:v>
                </c:pt>
                <c:pt idx="876">
                  <c:v>279</c:v>
                </c:pt>
                <c:pt idx="877">
                  <c:v>282</c:v>
                </c:pt>
                <c:pt idx="878">
                  <c:v>286</c:v>
                </c:pt>
                <c:pt idx="879">
                  <c:v>286</c:v>
                </c:pt>
                <c:pt idx="880">
                  <c:v>281</c:v>
                </c:pt>
                <c:pt idx="881">
                  <c:v>279</c:v>
                </c:pt>
                <c:pt idx="882">
                  <c:v>281</c:v>
                </c:pt>
                <c:pt idx="883">
                  <c:v>279</c:v>
                </c:pt>
                <c:pt idx="884">
                  <c:v>280</c:v>
                </c:pt>
                <c:pt idx="885">
                  <c:v>279</c:v>
                </c:pt>
                <c:pt idx="886">
                  <c:v>284</c:v>
                </c:pt>
                <c:pt idx="887">
                  <c:v>278</c:v>
                </c:pt>
                <c:pt idx="888">
                  <c:v>280</c:v>
                </c:pt>
                <c:pt idx="889">
                  <c:v>281</c:v>
                </c:pt>
                <c:pt idx="890">
                  <c:v>279</c:v>
                </c:pt>
                <c:pt idx="891">
                  <c:v>283</c:v>
                </c:pt>
                <c:pt idx="892">
                  <c:v>292</c:v>
                </c:pt>
                <c:pt idx="893">
                  <c:v>281</c:v>
                </c:pt>
                <c:pt idx="894">
                  <c:v>285</c:v>
                </c:pt>
                <c:pt idx="895">
                  <c:v>283</c:v>
                </c:pt>
                <c:pt idx="896">
                  <c:v>286</c:v>
                </c:pt>
                <c:pt idx="897">
                  <c:v>283</c:v>
                </c:pt>
                <c:pt idx="898">
                  <c:v>286</c:v>
                </c:pt>
                <c:pt idx="899">
                  <c:v>286</c:v>
                </c:pt>
                <c:pt idx="900">
                  <c:v>292</c:v>
                </c:pt>
                <c:pt idx="901">
                  <c:v>285</c:v>
                </c:pt>
                <c:pt idx="902">
                  <c:v>287</c:v>
                </c:pt>
                <c:pt idx="903">
                  <c:v>285</c:v>
                </c:pt>
                <c:pt idx="904">
                  <c:v>291</c:v>
                </c:pt>
                <c:pt idx="905">
                  <c:v>294</c:v>
                </c:pt>
                <c:pt idx="906">
                  <c:v>289</c:v>
                </c:pt>
                <c:pt idx="907">
                  <c:v>288</c:v>
                </c:pt>
                <c:pt idx="908">
                  <c:v>282</c:v>
                </c:pt>
                <c:pt idx="909">
                  <c:v>286</c:v>
                </c:pt>
                <c:pt idx="910">
                  <c:v>286</c:v>
                </c:pt>
                <c:pt idx="911">
                  <c:v>291</c:v>
                </c:pt>
                <c:pt idx="912">
                  <c:v>294</c:v>
                </c:pt>
                <c:pt idx="913">
                  <c:v>294</c:v>
                </c:pt>
                <c:pt idx="914">
                  <c:v>291</c:v>
                </c:pt>
                <c:pt idx="915">
                  <c:v>297</c:v>
                </c:pt>
                <c:pt idx="916">
                  <c:v>293</c:v>
                </c:pt>
                <c:pt idx="917">
                  <c:v>289</c:v>
                </c:pt>
                <c:pt idx="918">
                  <c:v>288</c:v>
                </c:pt>
                <c:pt idx="919">
                  <c:v>295</c:v>
                </c:pt>
                <c:pt idx="920">
                  <c:v>292</c:v>
                </c:pt>
                <c:pt idx="921">
                  <c:v>288</c:v>
                </c:pt>
                <c:pt idx="922">
                  <c:v>291</c:v>
                </c:pt>
                <c:pt idx="923">
                  <c:v>287</c:v>
                </c:pt>
                <c:pt idx="924">
                  <c:v>292</c:v>
                </c:pt>
                <c:pt idx="925">
                  <c:v>293</c:v>
                </c:pt>
                <c:pt idx="926">
                  <c:v>296</c:v>
                </c:pt>
                <c:pt idx="927">
                  <c:v>288</c:v>
                </c:pt>
                <c:pt idx="928">
                  <c:v>291</c:v>
                </c:pt>
                <c:pt idx="929">
                  <c:v>293</c:v>
                </c:pt>
                <c:pt idx="930">
                  <c:v>295</c:v>
                </c:pt>
                <c:pt idx="931">
                  <c:v>296</c:v>
                </c:pt>
                <c:pt idx="932">
                  <c:v>295</c:v>
                </c:pt>
                <c:pt idx="933">
                  <c:v>297</c:v>
                </c:pt>
                <c:pt idx="934">
                  <c:v>298</c:v>
                </c:pt>
                <c:pt idx="935">
                  <c:v>294</c:v>
                </c:pt>
                <c:pt idx="936">
                  <c:v>294</c:v>
                </c:pt>
                <c:pt idx="937">
                  <c:v>298</c:v>
                </c:pt>
                <c:pt idx="938">
                  <c:v>295</c:v>
                </c:pt>
                <c:pt idx="939">
                  <c:v>293</c:v>
                </c:pt>
                <c:pt idx="940">
                  <c:v>293</c:v>
                </c:pt>
                <c:pt idx="941">
                  <c:v>301</c:v>
                </c:pt>
                <c:pt idx="942">
                  <c:v>307</c:v>
                </c:pt>
                <c:pt idx="943">
                  <c:v>305</c:v>
                </c:pt>
                <c:pt idx="944">
                  <c:v>307</c:v>
                </c:pt>
                <c:pt idx="945">
                  <c:v>302</c:v>
                </c:pt>
                <c:pt idx="946">
                  <c:v>302</c:v>
                </c:pt>
                <c:pt idx="947">
                  <c:v>304</c:v>
                </c:pt>
                <c:pt idx="948">
                  <c:v>299</c:v>
                </c:pt>
                <c:pt idx="949">
                  <c:v>297</c:v>
                </c:pt>
                <c:pt idx="950">
                  <c:v>300</c:v>
                </c:pt>
                <c:pt idx="951">
                  <c:v>302</c:v>
                </c:pt>
                <c:pt idx="952">
                  <c:v>310</c:v>
                </c:pt>
                <c:pt idx="953">
                  <c:v>306</c:v>
                </c:pt>
                <c:pt idx="954">
                  <c:v>304</c:v>
                </c:pt>
                <c:pt idx="955">
                  <c:v>301</c:v>
                </c:pt>
                <c:pt idx="956">
                  <c:v>307</c:v>
                </c:pt>
                <c:pt idx="957">
                  <c:v>311</c:v>
                </c:pt>
                <c:pt idx="958">
                  <c:v>311</c:v>
                </c:pt>
                <c:pt idx="959">
                  <c:v>311</c:v>
                </c:pt>
                <c:pt idx="960">
                  <c:v>309</c:v>
                </c:pt>
                <c:pt idx="961">
                  <c:v>306</c:v>
                </c:pt>
                <c:pt idx="962">
                  <c:v>310</c:v>
                </c:pt>
                <c:pt idx="963">
                  <c:v>311</c:v>
                </c:pt>
                <c:pt idx="964">
                  <c:v>311</c:v>
                </c:pt>
                <c:pt idx="965">
                  <c:v>309</c:v>
                </c:pt>
                <c:pt idx="966">
                  <c:v>311</c:v>
                </c:pt>
                <c:pt idx="967">
                  <c:v>299</c:v>
                </c:pt>
                <c:pt idx="968">
                  <c:v>316</c:v>
                </c:pt>
                <c:pt idx="969">
                  <c:v>318</c:v>
                </c:pt>
                <c:pt idx="970">
                  <c:v>313</c:v>
                </c:pt>
                <c:pt idx="971">
                  <c:v>309</c:v>
                </c:pt>
                <c:pt idx="972">
                  <c:v>312</c:v>
                </c:pt>
                <c:pt idx="973">
                  <c:v>314</c:v>
                </c:pt>
                <c:pt idx="974">
                  <c:v>312</c:v>
                </c:pt>
                <c:pt idx="975">
                  <c:v>317</c:v>
                </c:pt>
                <c:pt idx="976">
                  <c:v>315</c:v>
                </c:pt>
                <c:pt idx="977">
                  <c:v>318</c:v>
                </c:pt>
                <c:pt idx="978">
                  <c:v>317</c:v>
                </c:pt>
                <c:pt idx="979">
                  <c:v>319</c:v>
                </c:pt>
                <c:pt idx="980">
                  <c:v>317</c:v>
                </c:pt>
                <c:pt idx="981">
                  <c:v>314</c:v>
                </c:pt>
                <c:pt idx="982">
                  <c:v>317</c:v>
                </c:pt>
                <c:pt idx="983">
                  <c:v>319</c:v>
                </c:pt>
                <c:pt idx="984">
                  <c:v>320</c:v>
                </c:pt>
                <c:pt idx="985">
                  <c:v>312</c:v>
                </c:pt>
                <c:pt idx="986">
                  <c:v>316</c:v>
                </c:pt>
                <c:pt idx="987">
                  <c:v>327</c:v>
                </c:pt>
                <c:pt idx="988">
                  <c:v>324</c:v>
                </c:pt>
                <c:pt idx="989">
                  <c:v>318</c:v>
                </c:pt>
                <c:pt idx="990">
                  <c:v>318</c:v>
                </c:pt>
                <c:pt idx="991">
                  <c:v>321</c:v>
                </c:pt>
                <c:pt idx="992">
                  <c:v>324</c:v>
                </c:pt>
                <c:pt idx="993">
                  <c:v>326</c:v>
                </c:pt>
                <c:pt idx="994">
                  <c:v>323</c:v>
                </c:pt>
                <c:pt idx="995">
                  <c:v>324</c:v>
                </c:pt>
                <c:pt idx="996">
                  <c:v>316</c:v>
                </c:pt>
                <c:pt idx="997">
                  <c:v>321</c:v>
                </c:pt>
                <c:pt idx="998">
                  <c:v>322</c:v>
                </c:pt>
                <c:pt idx="999">
                  <c:v>316</c:v>
                </c:pt>
                <c:pt idx="1000">
                  <c:v>333</c:v>
                </c:pt>
                <c:pt idx="1001">
                  <c:v>323</c:v>
                </c:pt>
                <c:pt idx="1002">
                  <c:v>324</c:v>
                </c:pt>
                <c:pt idx="1003">
                  <c:v>326</c:v>
                </c:pt>
                <c:pt idx="1004">
                  <c:v>328</c:v>
                </c:pt>
                <c:pt idx="1005">
                  <c:v>325</c:v>
                </c:pt>
                <c:pt idx="1006">
                  <c:v>327</c:v>
                </c:pt>
                <c:pt idx="1007">
                  <c:v>326</c:v>
                </c:pt>
                <c:pt idx="1008">
                  <c:v>325</c:v>
                </c:pt>
                <c:pt idx="1009">
                  <c:v>328</c:v>
                </c:pt>
                <c:pt idx="1010">
                  <c:v>327</c:v>
                </c:pt>
                <c:pt idx="1011">
                  <c:v>332</c:v>
                </c:pt>
                <c:pt idx="1012">
                  <c:v>328</c:v>
                </c:pt>
                <c:pt idx="1013">
                  <c:v>333</c:v>
                </c:pt>
                <c:pt idx="1014">
                  <c:v>330</c:v>
                </c:pt>
                <c:pt idx="1015">
                  <c:v>330</c:v>
                </c:pt>
                <c:pt idx="1016">
                  <c:v>327</c:v>
                </c:pt>
                <c:pt idx="1017">
                  <c:v>330</c:v>
                </c:pt>
                <c:pt idx="1018">
                  <c:v>330</c:v>
                </c:pt>
                <c:pt idx="1019">
                  <c:v>327</c:v>
                </c:pt>
                <c:pt idx="1020">
                  <c:v>337</c:v>
                </c:pt>
                <c:pt idx="1021">
                  <c:v>340</c:v>
                </c:pt>
                <c:pt idx="1022">
                  <c:v>344</c:v>
                </c:pt>
                <c:pt idx="1023">
                  <c:v>331</c:v>
                </c:pt>
              </c:numCache>
            </c:numRef>
          </c:yVal>
          <c:smooth val="1"/>
          <c:extLst xmlns:c16r2="http://schemas.microsoft.com/office/drawing/2015/06/chart">
            <c:ext xmlns:c16="http://schemas.microsoft.com/office/drawing/2014/chart" uri="{C3380CC4-5D6E-409C-BE32-E72D297353CC}">
              <c16:uniqueId val="{00000000-D11F-470D-8FF3-A9B2AC35EC30}"/>
            </c:ext>
          </c:extLst>
        </c:ser>
        <c:dLbls>
          <c:showLegendKey val="0"/>
          <c:showVal val="0"/>
          <c:showCatName val="0"/>
          <c:showSerName val="0"/>
          <c:showPercent val="0"/>
          <c:showBubbleSize val="0"/>
        </c:dLbls>
        <c:axId val="1223097408"/>
        <c:axId val="1223095232"/>
      </c:scatterChart>
      <c:valAx>
        <c:axId val="1223097408"/>
        <c:scaling>
          <c:orientation val="minMax"/>
          <c:max val="32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aseline="0">
                    <a:solidFill>
                      <a:sysClr val="windowText" lastClr="000000"/>
                    </a:solidFill>
                    <a:latin typeface="Times New Roman" panose="02020603050405020304" pitchFamily="18" charset="0"/>
                    <a:cs typeface="Times New Roman" panose="02020603050405020304" pitchFamily="18" charset="0"/>
                  </a:rPr>
                  <a:t>Смещение Рамана, см</a:t>
                </a:r>
                <a:r>
                  <a:rPr lang="en-US" sz="1400" baseline="30000">
                    <a:solidFill>
                      <a:sysClr val="windowText" lastClr="000000"/>
                    </a:solidFill>
                    <a:latin typeface="Times New Roman" panose="02020603050405020304" pitchFamily="18" charset="0"/>
                    <a:cs typeface="Times New Roman" panose="02020603050405020304" pitchFamily="18" charset="0"/>
                  </a:rPr>
                  <a:t>-1</a:t>
                </a:r>
                <a:endParaRPr lang="ru-RU" sz="1400" baseline="300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42921470608898671"/>
              <c:y val="0.93870346598202825"/>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3095232"/>
        <c:crosses val="autoZero"/>
        <c:crossBetween val="midCat"/>
        <c:majorUnit val="200"/>
      </c:valAx>
      <c:valAx>
        <c:axId val="1223095232"/>
        <c:scaling>
          <c:orientation val="minMax"/>
          <c:max val="700"/>
          <c:min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latin typeface="Times New Roman" panose="02020603050405020304" pitchFamily="18" charset="0"/>
                    <a:cs typeface="Times New Roman" panose="02020603050405020304" pitchFamily="18" charset="0"/>
                  </a:rPr>
                  <a:t>Интенсивность</a:t>
                </a:r>
                <a:r>
                  <a:rPr lang="ru-RU" sz="1400" baseline="0">
                    <a:solidFill>
                      <a:sysClr val="windowText" lastClr="000000"/>
                    </a:solidFill>
                    <a:latin typeface="Times New Roman" panose="02020603050405020304" pitchFamily="18" charset="0"/>
                    <a:cs typeface="Times New Roman" panose="02020603050405020304" pitchFamily="18" charset="0"/>
                  </a:rPr>
                  <a:t> Рамана, абс.ед.</a:t>
                </a:r>
                <a:endParaRPr lang="ru-RU" sz="14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3.129934770507839E-3"/>
              <c:y val="0.18990225708307643"/>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3097408"/>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log"/>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trendline>
            <c:spPr>
              <a:ln w="19050" cap="rnd">
                <a:solidFill>
                  <a:schemeClr val="accent1"/>
                </a:solidFill>
                <a:prstDash val="sysDot"/>
              </a:ln>
              <a:effectLst/>
            </c:spPr>
            <c:trendlineType val="power"/>
            <c:dispRSqr val="0"/>
            <c:dispEq val="0"/>
          </c:trendline>
          <c:trendline>
            <c:spPr>
              <a:ln w="19050" cap="rnd">
                <a:solidFill>
                  <a:schemeClr val="accent1"/>
                </a:solidFill>
                <a:prstDash val="sysDot"/>
              </a:ln>
              <a:effectLst/>
            </c:spPr>
            <c:trendlineType val="log"/>
            <c:dispRSqr val="1"/>
            <c:dispEq val="1"/>
            <c:trendlineLbl>
              <c:layout>
                <c:manualLayout>
                  <c:x val="-0.4608888888888889"/>
                  <c:y val="-3.209791484397783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trendline>
            <c:spPr>
              <a:ln w="19050" cap="rnd">
                <a:solidFill>
                  <a:schemeClr val="accent1"/>
                </a:solidFill>
                <a:prstDash val="sysDot"/>
              </a:ln>
              <a:effectLst/>
            </c:spPr>
            <c:trendlineType val="poly"/>
            <c:order val="2"/>
            <c:dispRSqr val="1"/>
            <c:dispEq val="1"/>
            <c:trendlineLbl>
              <c:layout>
                <c:manualLayout>
                  <c:x val="7.2161932940756943E-2"/>
                  <c:y val="0.32960279807826626"/>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rendlineLbl>
          </c:trendline>
          <c:xVal>
            <c:numRef>
              <c:f>'[Тонкие кремниевые плёнки статья 1.xlsx]Лист1'!$I$48:$L$48</c:f>
              <c:numCache>
                <c:formatCode>General</c:formatCode>
                <c:ptCount val="4"/>
                <c:pt idx="0">
                  <c:v>0</c:v>
                </c:pt>
                <c:pt idx="1">
                  <c:v>20</c:v>
                </c:pt>
                <c:pt idx="2">
                  <c:v>100</c:v>
                </c:pt>
                <c:pt idx="3">
                  <c:v>500</c:v>
                </c:pt>
              </c:numCache>
            </c:numRef>
          </c:xVal>
          <c:yVal>
            <c:numRef>
              <c:f>'[Тонкие кремниевые плёнки статья 1.xlsx]Лист1'!$I$49:$L$49</c:f>
              <c:numCache>
                <c:formatCode>General</c:formatCode>
                <c:ptCount val="4"/>
                <c:pt idx="0">
                  <c:v>1.5</c:v>
                </c:pt>
                <c:pt idx="1">
                  <c:v>5</c:v>
                </c:pt>
                <c:pt idx="2">
                  <c:v>7</c:v>
                </c:pt>
                <c:pt idx="3">
                  <c:v>15</c:v>
                </c:pt>
              </c:numCache>
            </c:numRef>
          </c:yVal>
          <c:smooth val="1"/>
          <c:extLst xmlns:c16r2="http://schemas.microsoft.com/office/drawing/2015/06/chart">
            <c:ext xmlns:c16="http://schemas.microsoft.com/office/drawing/2014/chart" uri="{C3380CC4-5D6E-409C-BE32-E72D297353CC}">
              <c16:uniqueId val="{00000005-00E0-46B3-82F7-64FF19EB17E2}"/>
            </c:ext>
          </c:extLst>
        </c:ser>
        <c:dLbls>
          <c:showLegendKey val="0"/>
          <c:showVal val="0"/>
          <c:showCatName val="0"/>
          <c:showSerName val="0"/>
          <c:showPercent val="0"/>
          <c:showBubbleSize val="0"/>
        </c:dLbls>
        <c:axId val="1096533296"/>
        <c:axId val="1096530032"/>
      </c:scatterChart>
      <c:valAx>
        <c:axId val="1096533296"/>
        <c:scaling>
          <c:orientation val="minMax"/>
          <c:max val="5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Частота</a:t>
                </a:r>
                <a:r>
                  <a:rPr lang="ru-RU" sz="1400" baseline="0">
                    <a:solidFill>
                      <a:sysClr val="windowText" lastClr="000000"/>
                    </a:solidFill>
                  </a:rPr>
                  <a:t> напряжения, подаваемого на мишень, кГц</a:t>
                </a:r>
                <a:endParaRPr lang="ru-RU" sz="1400">
                  <a:solidFill>
                    <a:sysClr val="windowText" lastClr="000000"/>
                  </a:solidFill>
                </a:endParaRPr>
              </a:p>
            </c:rich>
          </c:tx>
          <c:layout>
            <c:manualLayout>
              <c:xMode val="edge"/>
              <c:yMode val="edge"/>
              <c:x val="0.17759861357043288"/>
              <c:y val="0.88187738603188859"/>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crossAx val="1096530032"/>
        <c:crosses val="autoZero"/>
        <c:crossBetween val="midCat"/>
        <c:majorUnit val="100"/>
      </c:valAx>
      <c:valAx>
        <c:axId val="1096530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300" b="0" i="0" u="none" strike="noStrike" kern="1200" baseline="0">
                    <a:solidFill>
                      <a:sysClr val="windowText" lastClr="000000"/>
                    </a:solidFill>
                    <a:latin typeface="+mn-lt"/>
                    <a:ea typeface="+mn-ea"/>
                    <a:cs typeface="+mn-cs"/>
                  </a:defRPr>
                </a:pPr>
                <a:r>
                  <a:rPr lang="ru-RU" sz="1300" b="0" i="0" u="none" strike="noStrike" kern="1200" baseline="0">
                    <a:solidFill>
                      <a:sysClr val="windowText" lastClr="000000"/>
                    </a:solidFill>
                  </a:rPr>
                  <a:t>Унос кремния </a:t>
                </a:r>
                <a:r>
                  <a:rPr lang="en-US" sz="1300" b="0" i="0" u="none" strike="noStrike" kern="1200" baseline="0">
                    <a:solidFill>
                      <a:sysClr val="windowText" lastClr="000000"/>
                    </a:solidFill>
                  </a:rPr>
                  <a:t>(D), </a:t>
                </a:r>
                <a:r>
                  <a:rPr lang="ru-RU" sz="1300" b="0" i="0" u="none" strike="noStrike" kern="1200" baseline="0">
                    <a:solidFill>
                      <a:sysClr val="windowText" lastClr="000000"/>
                    </a:solidFill>
                  </a:rPr>
                  <a:t>%</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3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crossAx val="1096533296"/>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log"/>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trendline>
            <c:spPr>
              <a:ln w="19050" cap="rnd">
                <a:solidFill>
                  <a:schemeClr val="accent1"/>
                </a:solidFill>
                <a:prstDash val="sysDot"/>
              </a:ln>
              <a:effectLst/>
            </c:spPr>
            <c:trendlineType val="power"/>
            <c:dispRSqr val="0"/>
            <c:dispEq val="0"/>
          </c:trendline>
          <c:trendline>
            <c:spPr>
              <a:ln w="19050" cap="rnd">
                <a:solidFill>
                  <a:schemeClr val="accent1"/>
                </a:solidFill>
                <a:prstDash val="sysDot"/>
              </a:ln>
              <a:effectLst/>
            </c:spPr>
            <c:trendlineType val="exp"/>
            <c:dispRSqr val="1"/>
            <c:dispEq val="1"/>
            <c:trendlineLbl>
              <c:layout>
                <c:manualLayout>
                  <c:x val="-0.13743840550211872"/>
                  <c:y val="-0.2074916795194415"/>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rendlineLbl>
          </c:trendline>
          <c:xVal>
            <c:numRef>
              <c:f>'[Тонкие кремниевые плёнки статья 1.xlsx]Лист1'!$I$48:$L$48</c:f>
              <c:numCache>
                <c:formatCode>General</c:formatCode>
                <c:ptCount val="4"/>
                <c:pt idx="0">
                  <c:v>0</c:v>
                </c:pt>
                <c:pt idx="1">
                  <c:v>20</c:v>
                </c:pt>
                <c:pt idx="2">
                  <c:v>100</c:v>
                </c:pt>
                <c:pt idx="3">
                  <c:v>500</c:v>
                </c:pt>
              </c:numCache>
            </c:numRef>
          </c:xVal>
          <c:yVal>
            <c:numRef>
              <c:f>'[Тонкие кремниевые плёнки статья 1.xlsx]Лист1'!$I$46:$L$46</c:f>
              <c:numCache>
                <c:formatCode>General</c:formatCode>
                <c:ptCount val="4"/>
                <c:pt idx="0">
                  <c:v>30</c:v>
                </c:pt>
                <c:pt idx="1">
                  <c:v>20</c:v>
                </c:pt>
                <c:pt idx="2">
                  <c:v>15</c:v>
                </c:pt>
                <c:pt idx="3">
                  <c:v>5</c:v>
                </c:pt>
              </c:numCache>
            </c:numRef>
          </c:yVal>
          <c:smooth val="1"/>
          <c:extLst xmlns:c16r2="http://schemas.microsoft.com/office/drawing/2015/06/chart">
            <c:ext xmlns:c16="http://schemas.microsoft.com/office/drawing/2014/chart" uri="{C3380CC4-5D6E-409C-BE32-E72D297353CC}">
              <c16:uniqueId val="{00000004-1DCF-433D-9A36-EE3D0BE74E6E}"/>
            </c:ext>
          </c:extLst>
        </c:ser>
        <c:dLbls>
          <c:showLegendKey val="0"/>
          <c:showVal val="0"/>
          <c:showCatName val="0"/>
          <c:showSerName val="0"/>
          <c:showPercent val="0"/>
          <c:showBubbleSize val="0"/>
        </c:dLbls>
        <c:axId val="1096534384"/>
        <c:axId val="1009749200"/>
      </c:scatterChart>
      <c:valAx>
        <c:axId val="1096534384"/>
        <c:scaling>
          <c:orientation val="minMax"/>
          <c:max val="5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Частота</a:t>
                </a:r>
                <a:r>
                  <a:rPr lang="ru-RU" sz="1400" baseline="0">
                    <a:solidFill>
                      <a:sysClr val="windowText" lastClr="000000"/>
                    </a:solidFill>
                  </a:rPr>
                  <a:t> напряжения, подаваемого на мишень, кГц</a:t>
                </a:r>
                <a:endParaRPr lang="ru-RU" sz="140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crossAx val="1009749200"/>
        <c:crosses val="autoZero"/>
        <c:crossBetween val="midCat"/>
      </c:valAx>
      <c:valAx>
        <c:axId val="1009749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Время</a:t>
                </a:r>
                <a:r>
                  <a:rPr lang="ru-RU" sz="1400" baseline="0">
                    <a:solidFill>
                      <a:sysClr val="windowText" lastClr="000000"/>
                    </a:solidFill>
                  </a:rPr>
                  <a:t> индукционого периода, сек</a:t>
                </a:r>
                <a:endParaRPr lang="ru-RU" sz="140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crossAx val="1096534384"/>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Частота - 100 Гц</c:v>
          </c:tx>
          <c:spPr>
            <a:ln w="19050" cap="rnd">
              <a:solidFill>
                <a:srgbClr val="FF0000"/>
              </a:solidFill>
              <a:round/>
            </a:ln>
            <a:effectLst/>
          </c:spPr>
          <c:marker>
            <c:symbol val="circle"/>
            <c:size val="5"/>
            <c:spPr>
              <a:solidFill>
                <a:srgbClr val="FF0000"/>
              </a:solidFill>
              <a:ln w="9525">
                <a:solidFill>
                  <a:srgbClr val="FF0000"/>
                </a:solidFill>
              </a:ln>
              <a:effectLst/>
            </c:spPr>
          </c:marker>
          <c:xVal>
            <c:numRef>
              <c:f>Лист1!$C$10:$T$10</c:f>
              <c:numCache>
                <c:formatCode>General</c:formatCode>
                <c:ptCount val="18"/>
                <c:pt idx="0">
                  <c:v>0.1</c:v>
                </c:pt>
                <c:pt idx="1">
                  <c:v>0.30000000000000004</c:v>
                </c:pt>
                <c:pt idx="2">
                  <c:v>0.5</c:v>
                </c:pt>
                <c:pt idx="3">
                  <c:v>0.7</c:v>
                </c:pt>
                <c:pt idx="4">
                  <c:v>0.89999999999999991</c:v>
                </c:pt>
                <c:pt idx="5">
                  <c:v>1.0999999999999999</c:v>
                </c:pt>
                <c:pt idx="6">
                  <c:v>1.2999999999999998</c:v>
                </c:pt>
                <c:pt idx="7">
                  <c:v>1.4999999999999998</c:v>
                </c:pt>
                <c:pt idx="8">
                  <c:v>1.6999999999999997</c:v>
                </c:pt>
                <c:pt idx="9">
                  <c:v>1.8999999999999997</c:v>
                </c:pt>
                <c:pt idx="10">
                  <c:v>2.0999999999999996</c:v>
                </c:pt>
                <c:pt idx="11">
                  <c:v>2.2999999999999998</c:v>
                </c:pt>
                <c:pt idx="12">
                  <c:v>2.5</c:v>
                </c:pt>
                <c:pt idx="13">
                  <c:v>2.7</c:v>
                </c:pt>
                <c:pt idx="14">
                  <c:v>2.9000000000000004</c:v>
                </c:pt>
                <c:pt idx="15">
                  <c:v>3.1000000000000005</c:v>
                </c:pt>
                <c:pt idx="16">
                  <c:v>3.3000000000000007</c:v>
                </c:pt>
                <c:pt idx="17">
                  <c:v>3.5000000000000009</c:v>
                </c:pt>
              </c:numCache>
            </c:numRef>
          </c:xVal>
          <c:yVal>
            <c:numRef>
              <c:f>Лист1!$C$11:$T$11</c:f>
              <c:numCache>
                <c:formatCode>General</c:formatCode>
                <c:ptCount val="18"/>
                <c:pt idx="0">
                  <c:v>-1.7302107999999981</c:v>
                </c:pt>
                <c:pt idx="1">
                  <c:v>10.711108400000006</c:v>
                </c:pt>
                <c:pt idx="2">
                  <c:v>22.770050000000001</c:v>
                </c:pt>
                <c:pt idx="3">
                  <c:v>34.191695600000003</c:v>
                </c:pt>
                <c:pt idx="4">
                  <c:v>44.721126799999993</c:v>
                </c:pt>
                <c:pt idx="5">
                  <c:v>54.103425199999997</c:v>
                </c:pt>
                <c:pt idx="6">
                  <c:v>62.083672399999998</c:v>
                </c:pt>
                <c:pt idx="7">
                  <c:v>68.406949999999995</c:v>
                </c:pt>
                <c:pt idx="8">
                  <c:v>72.818339599999987</c:v>
                </c:pt>
                <c:pt idx="9">
                  <c:v>75.062922799999981</c:v>
                </c:pt>
                <c:pt idx="10">
                  <c:v>74.885781199999983</c:v>
                </c:pt>
                <c:pt idx="11">
                  <c:v>72.031996399999997</c:v>
                </c:pt>
                <c:pt idx="12">
                  <c:v>66.246650000000002</c:v>
                </c:pt>
                <c:pt idx="13">
                  <c:v>57.274823599999976</c:v>
                </c:pt>
                <c:pt idx="14">
                  <c:v>44.861598799999967</c:v>
                </c:pt>
                <c:pt idx="15">
                  <c:v>28.752057199999939</c:v>
                </c:pt>
                <c:pt idx="16">
                  <c:v>8.6912803999999255</c:v>
                </c:pt>
                <c:pt idx="17">
                  <c:v>-15.575650000000167</c:v>
                </c:pt>
              </c:numCache>
            </c:numRef>
          </c:yVal>
          <c:smooth val="1"/>
          <c:extLst xmlns:c16r2="http://schemas.microsoft.com/office/drawing/2015/06/chart">
            <c:ext xmlns:c16="http://schemas.microsoft.com/office/drawing/2014/chart" uri="{C3380CC4-5D6E-409C-BE32-E72D297353CC}">
              <c16:uniqueId val="{00000000-A552-4A8D-BC20-E45C36735557}"/>
            </c:ext>
          </c:extLst>
        </c:ser>
        <c:ser>
          <c:idx val="2"/>
          <c:order val="1"/>
          <c:tx>
            <c:v>Частота - 60 Гц</c:v>
          </c:tx>
          <c:spPr>
            <a:ln w="19050" cap="rnd">
              <a:solidFill>
                <a:srgbClr val="00B050"/>
              </a:solidFill>
              <a:round/>
            </a:ln>
            <a:effectLst/>
          </c:spPr>
          <c:marker>
            <c:symbol val="triangle"/>
            <c:size val="5"/>
            <c:spPr>
              <a:solidFill>
                <a:srgbClr val="00B050"/>
              </a:solidFill>
              <a:ln w="9525">
                <a:solidFill>
                  <a:schemeClr val="accent3"/>
                </a:solidFill>
              </a:ln>
              <a:effectLst/>
            </c:spPr>
          </c:marker>
          <c:xVal>
            <c:numRef>
              <c:f>Лист1!$C$10:$T$10</c:f>
              <c:numCache>
                <c:formatCode>General</c:formatCode>
                <c:ptCount val="18"/>
                <c:pt idx="0">
                  <c:v>0.1</c:v>
                </c:pt>
                <c:pt idx="1">
                  <c:v>0.30000000000000004</c:v>
                </c:pt>
                <c:pt idx="2">
                  <c:v>0.5</c:v>
                </c:pt>
                <c:pt idx="3">
                  <c:v>0.7</c:v>
                </c:pt>
                <c:pt idx="4">
                  <c:v>0.89999999999999991</c:v>
                </c:pt>
                <c:pt idx="5">
                  <c:v>1.0999999999999999</c:v>
                </c:pt>
                <c:pt idx="6">
                  <c:v>1.2999999999999998</c:v>
                </c:pt>
                <c:pt idx="7">
                  <c:v>1.4999999999999998</c:v>
                </c:pt>
                <c:pt idx="8">
                  <c:v>1.6999999999999997</c:v>
                </c:pt>
                <c:pt idx="9">
                  <c:v>1.8999999999999997</c:v>
                </c:pt>
                <c:pt idx="10">
                  <c:v>2.0999999999999996</c:v>
                </c:pt>
                <c:pt idx="11">
                  <c:v>2.2999999999999998</c:v>
                </c:pt>
                <c:pt idx="12">
                  <c:v>2.5</c:v>
                </c:pt>
                <c:pt idx="13">
                  <c:v>2.7</c:v>
                </c:pt>
                <c:pt idx="14">
                  <c:v>2.9000000000000004</c:v>
                </c:pt>
                <c:pt idx="15">
                  <c:v>3.1000000000000005</c:v>
                </c:pt>
                <c:pt idx="16">
                  <c:v>3.3000000000000007</c:v>
                </c:pt>
                <c:pt idx="17">
                  <c:v>3.5000000000000009</c:v>
                </c:pt>
              </c:numCache>
            </c:numRef>
          </c:xVal>
          <c:yVal>
            <c:numRef>
              <c:f>Лист1!$C$13:$T$13</c:f>
              <c:numCache>
                <c:formatCode>General</c:formatCode>
                <c:ptCount val="18"/>
                <c:pt idx="0">
                  <c:v>-10.838210800000001</c:v>
                </c:pt>
                <c:pt idx="1">
                  <c:v>1.6031084000000027</c:v>
                </c:pt>
                <c:pt idx="2">
                  <c:v>13.662049999999999</c:v>
                </c:pt>
                <c:pt idx="3">
                  <c:v>25.083695599999999</c:v>
                </c:pt>
                <c:pt idx="4">
                  <c:v>35.613126799999996</c:v>
                </c:pt>
                <c:pt idx="5">
                  <c:v>44.995425199999993</c:v>
                </c:pt>
                <c:pt idx="6">
                  <c:v>52.975672399999993</c:v>
                </c:pt>
                <c:pt idx="7">
                  <c:v>59.298950000000005</c:v>
                </c:pt>
                <c:pt idx="8">
                  <c:v>63.710339599999998</c:v>
                </c:pt>
                <c:pt idx="9">
                  <c:v>65.954922799999991</c:v>
                </c:pt>
                <c:pt idx="10">
                  <c:v>65.777781199999993</c:v>
                </c:pt>
                <c:pt idx="11">
                  <c:v>62.923996400000007</c:v>
                </c:pt>
                <c:pt idx="12">
                  <c:v>57.138649999999998</c:v>
                </c:pt>
                <c:pt idx="13">
                  <c:v>48.166823599999972</c:v>
                </c:pt>
                <c:pt idx="14">
                  <c:v>35.753598799999963</c:v>
                </c:pt>
                <c:pt idx="15">
                  <c:v>19.644057199999935</c:v>
                </c:pt>
                <c:pt idx="16">
                  <c:v>-0.41671960000007857</c:v>
                </c:pt>
                <c:pt idx="17">
                  <c:v>-24.683650000000171</c:v>
                </c:pt>
              </c:numCache>
            </c:numRef>
          </c:yVal>
          <c:smooth val="1"/>
          <c:extLst xmlns:c16r2="http://schemas.microsoft.com/office/drawing/2015/06/chart">
            <c:ext xmlns:c16="http://schemas.microsoft.com/office/drawing/2014/chart" uri="{C3380CC4-5D6E-409C-BE32-E72D297353CC}">
              <c16:uniqueId val="{00000001-A552-4A8D-BC20-E45C36735557}"/>
            </c:ext>
          </c:extLst>
        </c:ser>
        <c:ser>
          <c:idx val="4"/>
          <c:order val="2"/>
          <c:tx>
            <c:v>Частота - 20 Гц</c:v>
          </c:tx>
          <c:spPr>
            <a:ln w="19050" cap="rnd">
              <a:solidFill>
                <a:schemeClr val="accent5"/>
              </a:solidFill>
              <a:round/>
            </a:ln>
            <a:effectLst/>
          </c:spPr>
          <c:marker>
            <c:symbol val="diamond"/>
            <c:size val="5"/>
            <c:spPr>
              <a:solidFill>
                <a:schemeClr val="accent5"/>
              </a:solidFill>
              <a:ln w="9525">
                <a:solidFill>
                  <a:schemeClr val="accent5"/>
                </a:solidFill>
              </a:ln>
              <a:effectLst/>
            </c:spPr>
          </c:marker>
          <c:xVal>
            <c:numRef>
              <c:f>Лист1!$C$10:$T$10</c:f>
              <c:numCache>
                <c:formatCode>General</c:formatCode>
                <c:ptCount val="18"/>
                <c:pt idx="0">
                  <c:v>0.1</c:v>
                </c:pt>
                <c:pt idx="1">
                  <c:v>0.30000000000000004</c:v>
                </c:pt>
                <c:pt idx="2">
                  <c:v>0.5</c:v>
                </c:pt>
                <c:pt idx="3">
                  <c:v>0.7</c:v>
                </c:pt>
                <c:pt idx="4">
                  <c:v>0.89999999999999991</c:v>
                </c:pt>
                <c:pt idx="5">
                  <c:v>1.0999999999999999</c:v>
                </c:pt>
                <c:pt idx="6">
                  <c:v>1.2999999999999998</c:v>
                </c:pt>
                <c:pt idx="7">
                  <c:v>1.4999999999999998</c:v>
                </c:pt>
                <c:pt idx="8">
                  <c:v>1.6999999999999997</c:v>
                </c:pt>
                <c:pt idx="9">
                  <c:v>1.8999999999999997</c:v>
                </c:pt>
                <c:pt idx="10">
                  <c:v>2.0999999999999996</c:v>
                </c:pt>
                <c:pt idx="11">
                  <c:v>2.2999999999999998</c:v>
                </c:pt>
                <c:pt idx="12">
                  <c:v>2.5</c:v>
                </c:pt>
                <c:pt idx="13">
                  <c:v>2.7</c:v>
                </c:pt>
                <c:pt idx="14">
                  <c:v>2.9000000000000004</c:v>
                </c:pt>
                <c:pt idx="15">
                  <c:v>3.1000000000000005</c:v>
                </c:pt>
                <c:pt idx="16">
                  <c:v>3.3000000000000007</c:v>
                </c:pt>
                <c:pt idx="17">
                  <c:v>3.5000000000000009</c:v>
                </c:pt>
              </c:numCache>
            </c:numRef>
          </c:xVal>
          <c:yVal>
            <c:numRef>
              <c:f>Лист1!$C$15:$T$15</c:f>
              <c:numCache>
                <c:formatCode>General</c:formatCode>
                <c:ptCount val="18"/>
                <c:pt idx="0">
                  <c:v>-19.946210799999999</c:v>
                </c:pt>
                <c:pt idx="1">
                  <c:v>-7.5048915999999979</c:v>
                </c:pt>
                <c:pt idx="2">
                  <c:v>4.5540499999999984</c:v>
                </c:pt>
                <c:pt idx="3">
                  <c:v>15.975695599999993</c:v>
                </c:pt>
                <c:pt idx="4">
                  <c:v>26.505126799999992</c:v>
                </c:pt>
                <c:pt idx="5">
                  <c:v>35.887425199999996</c:v>
                </c:pt>
                <c:pt idx="6">
                  <c:v>43.867672399999989</c:v>
                </c:pt>
                <c:pt idx="7">
                  <c:v>50.190950000000001</c:v>
                </c:pt>
                <c:pt idx="8">
                  <c:v>54.602339599999993</c:v>
                </c:pt>
                <c:pt idx="9">
                  <c:v>56.846922799999987</c:v>
                </c:pt>
                <c:pt idx="10">
                  <c:v>56.669781199999989</c:v>
                </c:pt>
                <c:pt idx="11">
                  <c:v>53.815996400000003</c:v>
                </c:pt>
                <c:pt idx="12">
                  <c:v>48.030649999999994</c:v>
                </c:pt>
                <c:pt idx="13">
                  <c:v>39.058823599999968</c:v>
                </c:pt>
                <c:pt idx="14">
                  <c:v>26.645598799999959</c:v>
                </c:pt>
                <c:pt idx="15">
                  <c:v>10.536057199999931</c:v>
                </c:pt>
                <c:pt idx="16">
                  <c:v>-9.5247196000000827</c:v>
                </c:pt>
                <c:pt idx="17">
                  <c:v>-33.791650000000175</c:v>
                </c:pt>
              </c:numCache>
            </c:numRef>
          </c:yVal>
          <c:smooth val="1"/>
          <c:extLst xmlns:c16r2="http://schemas.microsoft.com/office/drawing/2015/06/chart">
            <c:ext xmlns:c16="http://schemas.microsoft.com/office/drawing/2014/chart" uri="{C3380CC4-5D6E-409C-BE32-E72D297353CC}">
              <c16:uniqueId val="{00000002-A552-4A8D-BC20-E45C36735557}"/>
            </c:ext>
          </c:extLst>
        </c:ser>
        <c:dLbls>
          <c:showLegendKey val="0"/>
          <c:showVal val="0"/>
          <c:showCatName val="0"/>
          <c:showSerName val="0"/>
          <c:showPercent val="0"/>
          <c:showBubbleSize val="0"/>
        </c:dLbls>
        <c:axId val="1009750832"/>
        <c:axId val="950173216"/>
      </c:scatterChart>
      <c:valAx>
        <c:axId val="10097508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Давление</a:t>
                </a:r>
                <a:r>
                  <a:rPr lang="ru-RU" sz="1400" baseline="0">
                    <a:solidFill>
                      <a:sysClr val="windowText" lastClr="000000"/>
                    </a:solidFill>
                  </a:rPr>
                  <a:t> в рабочей камере, Па</a:t>
                </a:r>
                <a:endParaRPr lang="ru-RU" sz="140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950173216"/>
        <c:crosses val="autoZero"/>
        <c:crossBetween val="midCat"/>
      </c:valAx>
      <c:valAx>
        <c:axId val="95017321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Доля нанокристаллического</a:t>
                </a:r>
                <a:r>
                  <a:rPr lang="en-US" sz="1400">
                    <a:solidFill>
                      <a:sysClr val="windowText" lastClr="000000"/>
                    </a:solidFill>
                  </a:rPr>
                  <a:t> </a:t>
                </a:r>
                <a:r>
                  <a:rPr lang="ru-RU" sz="1400">
                    <a:solidFill>
                      <a:sysClr val="windowText" lastClr="000000"/>
                    </a:solidFill>
                  </a:rPr>
                  <a:t>кремния (</a:t>
                </a:r>
                <a:r>
                  <a:rPr lang="en-US" sz="1400">
                    <a:solidFill>
                      <a:sysClr val="windowText" lastClr="000000"/>
                    </a:solidFill>
                  </a:rPr>
                  <a:t>n-C)</a:t>
                </a:r>
                <a:r>
                  <a:rPr lang="ru-RU" sz="1400">
                    <a:solidFill>
                      <a:sysClr val="windowText" lastClr="000000"/>
                    </a:solidFill>
                  </a:rPr>
                  <a:t>, %</a:t>
                </a:r>
              </a:p>
            </c:rich>
          </c:tx>
          <c:layout>
            <c:manualLayout>
              <c:xMode val="edge"/>
              <c:yMode val="edge"/>
              <c:x val="6.9284064665127024E-3"/>
              <c:y val="6.9137873196913793E-2"/>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00975083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Т = 5 часов</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Лист2!$B$3:$H$3</c:f>
              <c:numCache>
                <c:formatCode>General</c:formatCode>
                <c:ptCount val="7"/>
                <c:pt idx="0">
                  <c:v>1</c:v>
                </c:pt>
                <c:pt idx="1">
                  <c:v>50</c:v>
                </c:pt>
                <c:pt idx="2">
                  <c:v>100</c:v>
                </c:pt>
                <c:pt idx="3">
                  <c:v>150</c:v>
                </c:pt>
                <c:pt idx="4">
                  <c:v>200</c:v>
                </c:pt>
                <c:pt idx="5">
                  <c:v>250</c:v>
                </c:pt>
                <c:pt idx="6">
                  <c:v>300</c:v>
                </c:pt>
              </c:numCache>
            </c:numRef>
          </c:xVal>
          <c:yVal>
            <c:numRef>
              <c:f>Лист2!$B$4:$H$4</c:f>
              <c:numCache>
                <c:formatCode>General</c:formatCode>
                <c:ptCount val="7"/>
                <c:pt idx="0">
                  <c:v>2290</c:v>
                </c:pt>
                <c:pt idx="1">
                  <c:v>2340</c:v>
                </c:pt>
                <c:pt idx="2">
                  <c:v>2000</c:v>
                </c:pt>
                <c:pt idx="3">
                  <c:v>1880</c:v>
                </c:pt>
                <c:pt idx="4">
                  <c:v>1550</c:v>
                </c:pt>
                <c:pt idx="5">
                  <c:v>1030</c:v>
                </c:pt>
                <c:pt idx="6">
                  <c:v>760</c:v>
                </c:pt>
              </c:numCache>
            </c:numRef>
          </c:yVal>
          <c:smooth val="1"/>
          <c:extLst xmlns:c16r2="http://schemas.microsoft.com/office/drawing/2015/06/chart">
            <c:ext xmlns:c16="http://schemas.microsoft.com/office/drawing/2014/chart" uri="{C3380CC4-5D6E-409C-BE32-E72D297353CC}">
              <c16:uniqueId val="{00000000-4460-455A-BEEF-89E375AB7CEE}"/>
            </c:ext>
          </c:extLst>
        </c:ser>
        <c:ser>
          <c:idx val="1"/>
          <c:order val="1"/>
          <c:tx>
            <c:v>Т = 2,5 часа</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Лист2!$B$3:$H$3</c:f>
              <c:numCache>
                <c:formatCode>General</c:formatCode>
                <c:ptCount val="7"/>
                <c:pt idx="0">
                  <c:v>1</c:v>
                </c:pt>
                <c:pt idx="1">
                  <c:v>50</c:v>
                </c:pt>
                <c:pt idx="2">
                  <c:v>100</c:v>
                </c:pt>
                <c:pt idx="3">
                  <c:v>150</c:v>
                </c:pt>
                <c:pt idx="4">
                  <c:v>200</c:v>
                </c:pt>
                <c:pt idx="5">
                  <c:v>250</c:v>
                </c:pt>
                <c:pt idx="6">
                  <c:v>300</c:v>
                </c:pt>
              </c:numCache>
            </c:numRef>
          </c:xVal>
          <c:yVal>
            <c:numRef>
              <c:f>Лист2!$B$5:$H$5</c:f>
              <c:numCache>
                <c:formatCode>General</c:formatCode>
                <c:ptCount val="7"/>
                <c:pt idx="0">
                  <c:v>1860</c:v>
                </c:pt>
                <c:pt idx="1">
                  <c:v>1550</c:v>
                </c:pt>
                <c:pt idx="2">
                  <c:v>1280</c:v>
                </c:pt>
                <c:pt idx="3">
                  <c:v>1000</c:v>
                </c:pt>
                <c:pt idx="4">
                  <c:v>880</c:v>
                </c:pt>
                <c:pt idx="5">
                  <c:v>490</c:v>
                </c:pt>
                <c:pt idx="6">
                  <c:v>390</c:v>
                </c:pt>
              </c:numCache>
            </c:numRef>
          </c:yVal>
          <c:smooth val="1"/>
          <c:extLst xmlns:c16r2="http://schemas.microsoft.com/office/drawing/2015/06/chart">
            <c:ext xmlns:c16="http://schemas.microsoft.com/office/drawing/2014/chart" uri="{C3380CC4-5D6E-409C-BE32-E72D297353CC}">
              <c16:uniqueId val="{00000001-4460-455A-BEEF-89E375AB7CEE}"/>
            </c:ext>
          </c:extLst>
        </c:ser>
        <c:ser>
          <c:idx val="2"/>
          <c:order val="2"/>
          <c:tx>
            <c:v>Т = 1,5 часа</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Лист2!$B$3:$H$3</c:f>
              <c:numCache>
                <c:formatCode>General</c:formatCode>
                <c:ptCount val="7"/>
                <c:pt idx="0">
                  <c:v>1</c:v>
                </c:pt>
                <c:pt idx="1">
                  <c:v>50</c:v>
                </c:pt>
                <c:pt idx="2">
                  <c:v>100</c:v>
                </c:pt>
                <c:pt idx="3">
                  <c:v>150</c:v>
                </c:pt>
                <c:pt idx="4">
                  <c:v>200</c:v>
                </c:pt>
                <c:pt idx="5">
                  <c:v>250</c:v>
                </c:pt>
                <c:pt idx="6">
                  <c:v>300</c:v>
                </c:pt>
              </c:numCache>
            </c:numRef>
          </c:xVal>
          <c:yVal>
            <c:numRef>
              <c:f>Лист2!$B$6:$H$6</c:f>
              <c:numCache>
                <c:formatCode>General</c:formatCode>
                <c:ptCount val="7"/>
                <c:pt idx="0">
                  <c:v>980</c:v>
                </c:pt>
                <c:pt idx="1">
                  <c:v>550</c:v>
                </c:pt>
                <c:pt idx="2">
                  <c:v>370</c:v>
                </c:pt>
                <c:pt idx="3">
                  <c:v>220</c:v>
                </c:pt>
                <c:pt idx="4">
                  <c:v>190</c:v>
                </c:pt>
                <c:pt idx="5">
                  <c:v>80</c:v>
                </c:pt>
                <c:pt idx="6">
                  <c:v>50</c:v>
                </c:pt>
              </c:numCache>
            </c:numRef>
          </c:yVal>
          <c:smooth val="1"/>
          <c:extLst xmlns:c16r2="http://schemas.microsoft.com/office/drawing/2015/06/chart">
            <c:ext xmlns:c16="http://schemas.microsoft.com/office/drawing/2014/chart" uri="{C3380CC4-5D6E-409C-BE32-E72D297353CC}">
              <c16:uniqueId val="{00000002-4460-455A-BEEF-89E375AB7CEE}"/>
            </c:ext>
          </c:extLst>
        </c:ser>
        <c:ser>
          <c:idx val="3"/>
          <c:order val="3"/>
          <c:tx>
            <c:v>Т = 0,5 часа</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Лист2!$B$3:$H$3</c:f>
              <c:numCache>
                <c:formatCode>General</c:formatCode>
                <c:ptCount val="7"/>
                <c:pt idx="0">
                  <c:v>1</c:v>
                </c:pt>
                <c:pt idx="1">
                  <c:v>50</c:v>
                </c:pt>
                <c:pt idx="2">
                  <c:v>100</c:v>
                </c:pt>
                <c:pt idx="3">
                  <c:v>150</c:v>
                </c:pt>
                <c:pt idx="4">
                  <c:v>200</c:v>
                </c:pt>
                <c:pt idx="5">
                  <c:v>250</c:v>
                </c:pt>
                <c:pt idx="6">
                  <c:v>300</c:v>
                </c:pt>
              </c:numCache>
            </c:numRef>
          </c:xVal>
          <c:yVal>
            <c:numRef>
              <c:f>Лист2!$B$7:$H$7</c:f>
              <c:numCache>
                <c:formatCode>General</c:formatCode>
                <c:ptCount val="7"/>
                <c:pt idx="0">
                  <c:v>470</c:v>
                </c:pt>
                <c:pt idx="1">
                  <c:v>330</c:v>
                </c:pt>
                <c:pt idx="2">
                  <c:v>150</c:v>
                </c:pt>
                <c:pt idx="3">
                  <c:v>60</c:v>
                </c:pt>
                <c:pt idx="4">
                  <c:v>30</c:v>
                </c:pt>
                <c:pt idx="5">
                  <c:v>15</c:v>
                </c:pt>
                <c:pt idx="6">
                  <c:v>10</c:v>
                </c:pt>
              </c:numCache>
            </c:numRef>
          </c:yVal>
          <c:smooth val="1"/>
          <c:extLst xmlns:c16r2="http://schemas.microsoft.com/office/drawing/2015/06/chart">
            <c:ext xmlns:c16="http://schemas.microsoft.com/office/drawing/2014/chart" uri="{C3380CC4-5D6E-409C-BE32-E72D297353CC}">
              <c16:uniqueId val="{00000003-4460-455A-BEEF-89E375AB7CEE}"/>
            </c:ext>
          </c:extLst>
        </c:ser>
        <c:ser>
          <c:idx val="4"/>
          <c:order val="4"/>
          <c:tx>
            <c:v>Т = 0,1 часа</c:v>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Лист2!$B$3:$H$3</c:f>
              <c:numCache>
                <c:formatCode>General</c:formatCode>
                <c:ptCount val="7"/>
                <c:pt idx="0">
                  <c:v>1</c:v>
                </c:pt>
                <c:pt idx="1">
                  <c:v>50</c:v>
                </c:pt>
                <c:pt idx="2">
                  <c:v>100</c:v>
                </c:pt>
                <c:pt idx="3">
                  <c:v>150</c:v>
                </c:pt>
                <c:pt idx="4">
                  <c:v>200</c:v>
                </c:pt>
                <c:pt idx="5">
                  <c:v>250</c:v>
                </c:pt>
                <c:pt idx="6">
                  <c:v>300</c:v>
                </c:pt>
              </c:numCache>
            </c:numRef>
          </c:xVal>
          <c:yVal>
            <c:numRef>
              <c:f>Лист2!$B$8:$H$8</c:f>
              <c:numCache>
                <c:formatCode>General</c:formatCode>
                <c:ptCount val="7"/>
                <c:pt idx="0">
                  <c:v>190</c:v>
                </c:pt>
                <c:pt idx="1">
                  <c:v>90</c:v>
                </c:pt>
                <c:pt idx="2">
                  <c:v>35</c:v>
                </c:pt>
                <c:pt idx="3">
                  <c:v>10</c:v>
                </c:pt>
                <c:pt idx="4">
                  <c:v>5</c:v>
                </c:pt>
                <c:pt idx="5">
                  <c:v>5</c:v>
                </c:pt>
                <c:pt idx="6">
                  <c:v>5</c:v>
                </c:pt>
              </c:numCache>
            </c:numRef>
          </c:yVal>
          <c:smooth val="1"/>
          <c:extLst xmlns:c16r2="http://schemas.microsoft.com/office/drawing/2015/06/chart">
            <c:ext xmlns:c16="http://schemas.microsoft.com/office/drawing/2014/chart" uri="{C3380CC4-5D6E-409C-BE32-E72D297353CC}">
              <c16:uniqueId val="{00000004-4460-455A-BEEF-89E375AB7CEE}"/>
            </c:ext>
          </c:extLst>
        </c:ser>
        <c:dLbls>
          <c:showLegendKey val="0"/>
          <c:showVal val="0"/>
          <c:showCatName val="0"/>
          <c:showSerName val="0"/>
          <c:showPercent val="0"/>
          <c:showBubbleSize val="0"/>
        </c:dLbls>
        <c:axId val="1103077808"/>
        <c:axId val="1103079440"/>
      </c:scatterChart>
      <c:valAx>
        <c:axId val="11030778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Количество</a:t>
                </a:r>
                <a:r>
                  <a:rPr lang="ru-RU" baseline="0"/>
                  <a:t> циклов заряда</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3079440"/>
        <c:crosses val="autoZero"/>
        <c:crossBetween val="midCat"/>
      </c:valAx>
      <c:valAx>
        <c:axId val="1103079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Разрядная</a:t>
                </a:r>
                <a:r>
                  <a:rPr lang="ru-RU" baseline="0"/>
                  <a:t> ёмкость, мА*ч/г</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307780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Лист2!$K$3:$O$3</c:f>
              <c:numCache>
                <c:formatCode>General</c:formatCode>
                <c:ptCount val="5"/>
                <c:pt idx="0">
                  <c:v>5</c:v>
                </c:pt>
                <c:pt idx="1">
                  <c:v>2.5</c:v>
                </c:pt>
                <c:pt idx="2">
                  <c:v>1.5</c:v>
                </c:pt>
                <c:pt idx="3">
                  <c:v>0.5</c:v>
                </c:pt>
                <c:pt idx="4">
                  <c:v>0.1</c:v>
                </c:pt>
              </c:numCache>
            </c:numRef>
          </c:xVal>
          <c:yVal>
            <c:numRef>
              <c:f>Лист2!$K$4:$O$4</c:f>
              <c:numCache>
                <c:formatCode>0</c:formatCode>
                <c:ptCount val="5"/>
                <c:pt idx="0">
                  <c:v>1692.8571428571429</c:v>
                </c:pt>
                <c:pt idx="1">
                  <c:v>1064.2857142857142</c:v>
                </c:pt>
                <c:pt idx="2">
                  <c:v>348.57142857142856</c:v>
                </c:pt>
                <c:pt idx="3">
                  <c:v>152.14285714285714</c:v>
                </c:pt>
                <c:pt idx="4">
                  <c:v>48.571428571428569</c:v>
                </c:pt>
              </c:numCache>
            </c:numRef>
          </c:yVal>
          <c:smooth val="1"/>
          <c:extLst xmlns:c16r2="http://schemas.microsoft.com/office/drawing/2015/06/chart">
            <c:ext xmlns:c16="http://schemas.microsoft.com/office/drawing/2014/chart" uri="{C3380CC4-5D6E-409C-BE32-E72D297353CC}">
              <c16:uniqueId val="{00000000-FE10-4766-A43A-EF56C51C1F98}"/>
            </c:ext>
          </c:extLst>
        </c:ser>
        <c:dLbls>
          <c:showLegendKey val="0"/>
          <c:showVal val="0"/>
          <c:showCatName val="0"/>
          <c:showSerName val="0"/>
          <c:showPercent val="0"/>
          <c:showBubbleSize val="0"/>
        </c:dLbls>
        <c:axId val="1103081072"/>
        <c:axId val="1103081616"/>
      </c:scatterChart>
      <c:valAx>
        <c:axId val="11030810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a:t>
                </a:r>
                <a:r>
                  <a:rPr lang="ru-RU" baseline="0"/>
                  <a:t> заряда, часов</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3081616"/>
        <c:crosses val="autoZero"/>
        <c:crossBetween val="midCat"/>
      </c:valAx>
      <c:valAx>
        <c:axId val="1103081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Средняя</a:t>
                </a:r>
                <a:r>
                  <a:rPr lang="ru-RU" baseline="0"/>
                  <a:t> разрядная ёмкость в интервале 0-300 циклов, мА*ч/г</a:t>
                </a:r>
                <a:endParaRPr lang="ru-RU"/>
              </a:p>
            </c:rich>
          </c:tx>
          <c:layout>
            <c:manualLayout>
              <c:xMode val="edge"/>
              <c:yMode val="edge"/>
              <c:x val="8.3333333333333332E-3"/>
              <c:y val="9.098753280839895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3081072"/>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Т = 5 часов</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 (2)'!$B$3:$H$3</c:f>
              <c:numCache>
                <c:formatCode>General</c:formatCode>
                <c:ptCount val="7"/>
                <c:pt idx="0">
                  <c:v>1</c:v>
                </c:pt>
                <c:pt idx="1">
                  <c:v>50</c:v>
                </c:pt>
                <c:pt idx="2">
                  <c:v>100</c:v>
                </c:pt>
                <c:pt idx="3">
                  <c:v>150</c:v>
                </c:pt>
                <c:pt idx="4">
                  <c:v>200</c:v>
                </c:pt>
                <c:pt idx="5">
                  <c:v>250</c:v>
                </c:pt>
                <c:pt idx="6">
                  <c:v>300</c:v>
                </c:pt>
              </c:numCache>
            </c:numRef>
          </c:xVal>
          <c:yVal>
            <c:numRef>
              <c:f>'Лист2 (2)'!$B$4:$H$4</c:f>
              <c:numCache>
                <c:formatCode>General</c:formatCode>
                <c:ptCount val="7"/>
                <c:pt idx="0">
                  <c:v>3980</c:v>
                </c:pt>
                <c:pt idx="1">
                  <c:v>3870</c:v>
                </c:pt>
                <c:pt idx="2">
                  <c:v>3690</c:v>
                </c:pt>
                <c:pt idx="3">
                  <c:v>3370</c:v>
                </c:pt>
                <c:pt idx="4">
                  <c:v>3189</c:v>
                </c:pt>
                <c:pt idx="5">
                  <c:v>3200</c:v>
                </c:pt>
                <c:pt idx="6">
                  <c:v>3000</c:v>
                </c:pt>
              </c:numCache>
            </c:numRef>
          </c:yVal>
          <c:smooth val="1"/>
          <c:extLst xmlns:c16r2="http://schemas.microsoft.com/office/drawing/2015/06/chart">
            <c:ext xmlns:c16="http://schemas.microsoft.com/office/drawing/2014/chart" uri="{C3380CC4-5D6E-409C-BE32-E72D297353CC}">
              <c16:uniqueId val="{00000000-E896-48E8-8210-935A99EE6A8C}"/>
            </c:ext>
          </c:extLst>
        </c:ser>
        <c:ser>
          <c:idx val="1"/>
          <c:order val="1"/>
          <c:tx>
            <c:v>Т = 2,5 часа</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'Лист2 (2)'!$B$3:$H$3</c:f>
              <c:numCache>
                <c:formatCode>General</c:formatCode>
                <c:ptCount val="7"/>
                <c:pt idx="0">
                  <c:v>1</c:v>
                </c:pt>
                <c:pt idx="1">
                  <c:v>50</c:v>
                </c:pt>
                <c:pt idx="2">
                  <c:v>100</c:v>
                </c:pt>
                <c:pt idx="3">
                  <c:v>150</c:v>
                </c:pt>
                <c:pt idx="4">
                  <c:v>200</c:v>
                </c:pt>
                <c:pt idx="5">
                  <c:v>250</c:v>
                </c:pt>
                <c:pt idx="6">
                  <c:v>300</c:v>
                </c:pt>
              </c:numCache>
            </c:numRef>
          </c:xVal>
          <c:yVal>
            <c:numRef>
              <c:f>'Лист2 (2)'!$B$5:$H$5</c:f>
              <c:numCache>
                <c:formatCode>General</c:formatCode>
                <c:ptCount val="7"/>
                <c:pt idx="0">
                  <c:v>3780</c:v>
                </c:pt>
                <c:pt idx="1">
                  <c:v>3560</c:v>
                </c:pt>
                <c:pt idx="2">
                  <c:v>3550</c:v>
                </c:pt>
                <c:pt idx="3">
                  <c:v>3150</c:v>
                </c:pt>
                <c:pt idx="4">
                  <c:v>3000</c:v>
                </c:pt>
                <c:pt idx="5">
                  <c:v>2980</c:v>
                </c:pt>
                <c:pt idx="6">
                  <c:v>2900</c:v>
                </c:pt>
              </c:numCache>
            </c:numRef>
          </c:yVal>
          <c:smooth val="1"/>
          <c:extLst xmlns:c16r2="http://schemas.microsoft.com/office/drawing/2015/06/chart">
            <c:ext xmlns:c16="http://schemas.microsoft.com/office/drawing/2014/chart" uri="{C3380CC4-5D6E-409C-BE32-E72D297353CC}">
              <c16:uniqueId val="{00000001-E896-48E8-8210-935A99EE6A8C}"/>
            </c:ext>
          </c:extLst>
        </c:ser>
        <c:ser>
          <c:idx val="2"/>
          <c:order val="2"/>
          <c:tx>
            <c:v>Т = 1,5 часа</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'Лист2 (2)'!$B$3:$H$3</c:f>
              <c:numCache>
                <c:formatCode>General</c:formatCode>
                <c:ptCount val="7"/>
                <c:pt idx="0">
                  <c:v>1</c:v>
                </c:pt>
                <c:pt idx="1">
                  <c:v>50</c:v>
                </c:pt>
                <c:pt idx="2">
                  <c:v>100</c:v>
                </c:pt>
                <c:pt idx="3">
                  <c:v>150</c:v>
                </c:pt>
                <c:pt idx="4">
                  <c:v>200</c:v>
                </c:pt>
                <c:pt idx="5">
                  <c:v>250</c:v>
                </c:pt>
                <c:pt idx="6">
                  <c:v>300</c:v>
                </c:pt>
              </c:numCache>
            </c:numRef>
          </c:xVal>
          <c:yVal>
            <c:numRef>
              <c:f>'Лист2 (2)'!$B$6:$H$6</c:f>
              <c:numCache>
                <c:formatCode>General</c:formatCode>
                <c:ptCount val="7"/>
                <c:pt idx="0">
                  <c:v>3550</c:v>
                </c:pt>
                <c:pt idx="1">
                  <c:v>3000</c:v>
                </c:pt>
                <c:pt idx="2">
                  <c:v>3100</c:v>
                </c:pt>
                <c:pt idx="3">
                  <c:v>2990</c:v>
                </c:pt>
                <c:pt idx="4">
                  <c:v>2860</c:v>
                </c:pt>
                <c:pt idx="5">
                  <c:v>2870</c:v>
                </c:pt>
                <c:pt idx="6">
                  <c:v>2590</c:v>
                </c:pt>
              </c:numCache>
            </c:numRef>
          </c:yVal>
          <c:smooth val="1"/>
          <c:extLst xmlns:c16r2="http://schemas.microsoft.com/office/drawing/2015/06/chart">
            <c:ext xmlns:c16="http://schemas.microsoft.com/office/drawing/2014/chart" uri="{C3380CC4-5D6E-409C-BE32-E72D297353CC}">
              <c16:uniqueId val="{00000002-E896-48E8-8210-935A99EE6A8C}"/>
            </c:ext>
          </c:extLst>
        </c:ser>
        <c:ser>
          <c:idx val="3"/>
          <c:order val="3"/>
          <c:tx>
            <c:v>Т = 0,5 часа</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'Лист2 (2)'!$B$3:$H$3</c:f>
              <c:numCache>
                <c:formatCode>General</c:formatCode>
                <c:ptCount val="7"/>
                <c:pt idx="0">
                  <c:v>1</c:v>
                </c:pt>
                <c:pt idx="1">
                  <c:v>50</c:v>
                </c:pt>
                <c:pt idx="2">
                  <c:v>100</c:v>
                </c:pt>
                <c:pt idx="3">
                  <c:v>150</c:v>
                </c:pt>
                <c:pt idx="4">
                  <c:v>200</c:v>
                </c:pt>
                <c:pt idx="5">
                  <c:v>250</c:v>
                </c:pt>
                <c:pt idx="6">
                  <c:v>300</c:v>
                </c:pt>
              </c:numCache>
            </c:numRef>
          </c:xVal>
          <c:yVal>
            <c:numRef>
              <c:f>'Лист2 (2)'!$B$7:$H$7</c:f>
              <c:numCache>
                <c:formatCode>General</c:formatCode>
                <c:ptCount val="7"/>
                <c:pt idx="0">
                  <c:v>2590</c:v>
                </c:pt>
                <c:pt idx="1">
                  <c:v>2500</c:v>
                </c:pt>
                <c:pt idx="2">
                  <c:v>2410</c:v>
                </c:pt>
                <c:pt idx="3">
                  <c:v>2200</c:v>
                </c:pt>
                <c:pt idx="4">
                  <c:v>2000</c:v>
                </c:pt>
                <c:pt idx="5">
                  <c:v>2150</c:v>
                </c:pt>
                <c:pt idx="6">
                  <c:v>1910</c:v>
                </c:pt>
              </c:numCache>
            </c:numRef>
          </c:yVal>
          <c:smooth val="1"/>
          <c:extLst xmlns:c16r2="http://schemas.microsoft.com/office/drawing/2015/06/chart">
            <c:ext xmlns:c16="http://schemas.microsoft.com/office/drawing/2014/chart" uri="{C3380CC4-5D6E-409C-BE32-E72D297353CC}">
              <c16:uniqueId val="{00000003-E896-48E8-8210-935A99EE6A8C}"/>
            </c:ext>
          </c:extLst>
        </c:ser>
        <c:ser>
          <c:idx val="4"/>
          <c:order val="4"/>
          <c:tx>
            <c:v>Т = 0,1 часа</c:v>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'Лист2 (2)'!$B$3:$H$3</c:f>
              <c:numCache>
                <c:formatCode>General</c:formatCode>
                <c:ptCount val="7"/>
                <c:pt idx="0">
                  <c:v>1</c:v>
                </c:pt>
                <c:pt idx="1">
                  <c:v>50</c:v>
                </c:pt>
                <c:pt idx="2">
                  <c:v>100</c:v>
                </c:pt>
                <c:pt idx="3">
                  <c:v>150</c:v>
                </c:pt>
                <c:pt idx="4">
                  <c:v>200</c:v>
                </c:pt>
                <c:pt idx="5">
                  <c:v>250</c:v>
                </c:pt>
                <c:pt idx="6">
                  <c:v>300</c:v>
                </c:pt>
              </c:numCache>
            </c:numRef>
          </c:xVal>
          <c:yVal>
            <c:numRef>
              <c:f>'Лист2 (2)'!$B$8:$H$8</c:f>
              <c:numCache>
                <c:formatCode>General</c:formatCode>
                <c:ptCount val="7"/>
                <c:pt idx="0">
                  <c:v>1000</c:v>
                </c:pt>
                <c:pt idx="1">
                  <c:v>850</c:v>
                </c:pt>
                <c:pt idx="2">
                  <c:v>500</c:v>
                </c:pt>
                <c:pt idx="3">
                  <c:v>550</c:v>
                </c:pt>
                <c:pt idx="4">
                  <c:v>590</c:v>
                </c:pt>
                <c:pt idx="5">
                  <c:v>480</c:v>
                </c:pt>
                <c:pt idx="6">
                  <c:v>400</c:v>
                </c:pt>
              </c:numCache>
            </c:numRef>
          </c:yVal>
          <c:smooth val="1"/>
          <c:extLst xmlns:c16r2="http://schemas.microsoft.com/office/drawing/2015/06/chart">
            <c:ext xmlns:c16="http://schemas.microsoft.com/office/drawing/2014/chart" uri="{C3380CC4-5D6E-409C-BE32-E72D297353CC}">
              <c16:uniqueId val="{00000004-E896-48E8-8210-935A99EE6A8C}"/>
            </c:ext>
          </c:extLst>
        </c:ser>
        <c:dLbls>
          <c:showLegendKey val="0"/>
          <c:showVal val="0"/>
          <c:showCatName val="0"/>
          <c:showSerName val="0"/>
          <c:showPercent val="0"/>
          <c:showBubbleSize val="0"/>
        </c:dLbls>
        <c:axId val="1103083248"/>
        <c:axId val="1103070736"/>
      </c:scatterChart>
      <c:valAx>
        <c:axId val="11030832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Количество</a:t>
                </a:r>
                <a:r>
                  <a:rPr lang="ru-RU" baseline="0"/>
                  <a:t> циклов заряда</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3070736"/>
        <c:crosses val="autoZero"/>
        <c:crossBetween val="midCat"/>
      </c:valAx>
      <c:valAx>
        <c:axId val="1103070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Разрядная</a:t>
                </a:r>
                <a:r>
                  <a:rPr lang="ru-RU" baseline="0"/>
                  <a:t> ёмкость, мА*ч/г</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308324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 (2)'!$K$3:$O$3</c:f>
              <c:numCache>
                <c:formatCode>General</c:formatCode>
                <c:ptCount val="5"/>
                <c:pt idx="0">
                  <c:v>5</c:v>
                </c:pt>
                <c:pt idx="1">
                  <c:v>2.5</c:v>
                </c:pt>
                <c:pt idx="2">
                  <c:v>1.5</c:v>
                </c:pt>
                <c:pt idx="3">
                  <c:v>0.5</c:v>
                </c:pt>
                <c:pt idx="4">
                  <c:v>0.1</c:v>
                </c:pt>
              </c:numCache>
            </c:numRef>
          </c:xVal>
          <c:yVal>
            <c:numRef>
              <c:f>'Лист2 (2)'!$K$4:$O$4</c:f>
              <c:numCache>
                <c:formatCode>0</c:formatCode>
                <c:ptCount val="5"/>
                <c:pt idx="0">
                  <c:v>3471.2857142857142</c:v>
                </c:pt>
                <c:pt idx="1">
                  <c:v>3274.2857142857142</c:v>
                </c:pt>
                <c:pt idx="2">
                  <c:v>2994.2857142857142</c:v>
                </c:pt>
                <c:pt idx="3">
                  <c:v>2251.4285714285716</c:v>
                </c:pt>
                <c:pt idx="4">
                  <c:v>624.28571428571433</c:v>
                </c:pt>
              </c:numCache>
            </c:numRef>
          </c:yVal>
          <c:smooth val="1"/>
          <c:extLst xmlns:c16r2="http://schemas.microsoft.com/office/drawing/2015/06/chart">
            <c:ext xmlns:c16="http://schemas.microsoft.com/office/drawing/2014/chart" uri="{C3380CC4-5D6E-409C-BE32-E72D297353CC}">
              <c16:uniqueId val="{00000000-414E-47A1-9885-BB608602E1DD}"/>
            </c:ext>
          </c:extLst>
        </c:ser>
        <c:dLbls>
          <c:showLegendKey val="0"/>
          <c:showVal val="0"/>
          <c:showCatName val="0"/>
          <c:showSerName val="0"/>
          <c:showPercent val="0"/>
          <c:showBubbleSize val="0"/>
        </c:dLbls>
        <c:axId val="1103082160"/>
        <c:axId val="1103072912"/>
      </c:scatterChart>
      <c:valAx>
        <c:axId val="110308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a:t>
                </a:r>
                <a:r>
                  <a:rPr lang="ru-RU" baseline="0"/>
                  <a:t> заряда, часов</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3072912"/>
        <c:crosses val="autoZero"/>
        <c:crossBetween val="midCat"/>
      </c:valAx>
      <c:valAx>
        <c:axId val="1103072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Средняя</a:t>
                </a:r>
                <a:r>
                  <a:rPr lang="ru-RU" baseline="0"/>
                  <a:t> разрядная ёмкость в интервале 0-300 циклов, мА*ч/г</a:t>
                </a:r>
                <a:endParaRPr lang="ru-RU"/>
              </a:p>
            </c:rich>
          </c:tx>
          <c:layout>
            <c:manualLayout>
              <c:xMode val="edge"/>
              <c:yMode val="edge"/>
              <c:x val="8.3333333333333332E-3"/>
              <c:y val="9.098753280839895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3082160"/>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n-C - 64%</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 (2)'!$K$3:$O$3</c:f>
              <c:numCache>
                <c:formatCode>General</c:formatCode>
                <c:ptCount val="5"/>
                <c:pt idx="0">
                  <c:v>5</c:v>
                </c:pt>
                <c:pt idx="1">
                  <c:v>2.5</c:v>
                </c:pt>
                <c:pt idx="2">
                  <c:v>1.5</c:v>
                </c:pt>
                <c:pt idx="3">
                  <c:v>0.5</c:v>
                </c:pt>
                <c:pt idx="4">
                  <c:v>0.1</c:v>
                </c:pt>
              </c:numCache>
            </c:numRef>
          </c:xVal>
          <c:yVal>
            <c:numRef>
              <c:f>'Лист2 (2)'!$K$4:$O$4</c:f>
              <c:numCache>
                <c:formatCode>0</c:formatCode>
                <c:ptCount val="5"/>
                <c:pt idx="0">
                  <c:v>3471.2857142857142</c:v>
                </c:pt>
                <c:pt idx="1">
                  <c:v>3274.2857142857142</c:v>
                </c:pt>
                <c:pt idx="2">
                  <c:v>2994.2857142857142</c:v>
                </c:pt>
                <c:pt idx="3">
                  <c:v>2251.4285714285716</c:v>
                </c:pt>
                <c:pt idx="4">
                  <c:v>624.28571428571433</c:v>
                </c:pt>
              </c:numCache>
            </c:numRef>
          </c:yVal>
          <c:smooth val="1"/>
          <c:extLst xmlns:c16r2="http://schemas.microsoft.com/office/drawing/2015/06/chart">
            <c:ext xmlns:c16="http://schemas.microsoft.com/office/drawing/2014/chart" uri="{C3380CC4-5D6E-409C-BE32-E72D297353CC}">
              <c16:uniqueId val="{00000000-A501-489B-9358-C23290040395}"/>
            </c:ext>
          </c:extLst>
        </c:ser>
        <c:ser>
          <c:idx val="1"/>
          <c:order val="1"/>
          <c:tx>
            <c:v>n-C - 45,6%</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'Лист2 (2)'!$K$3:$O$3</c:f>
              <c:numCache>
                <c:formatCode>General</c:formatCode>
                <c:ptCount val="5"/>
                <c:pt idx="0">
                  <c:v>5</c:v>
                </c:pt>
                <c:pt idx="1">
                  <c:v>2.5</c:v>
                </c:pt>
                <c:pt idx="2">
                  <c:v>1.5</c:v>
                </c:pt>
                <c:pt idx="3">
                  <c:v>0.5</c:v>
                </c:pt>
                <c:pt idx="4">
                  <c:v>0.1</c:v>
                </c:pt>
              </c:numCache>
            </c:numRef>
          </c:xVal>
          <c:yVal>
            <c:numRef>
              <c:f>'Лист2 (2)'!$K$5:$O$5</c:f>
              <c:numCache>
                <c:formatCode>General</c:formatCode>
                <c:ptCount val="5"/>
                <c:pt idx="0">
                  <c:v>3190</c:v>
                </c:pt>
                <c:pt idx="1">
                  <c:v>3000</c:v>
                </c:pt>
                <c:pt idx="2">
                  <c:v>2850</c:v>
                </c:pt>
                <c:pt idx="3">
                  <c:v>1990</c:v>
                </c:pt>
                <c:pt idx="4">
                  <c:v>590</c:v>
                </c:pt>
              </c:numCache>
            </c:numRef>
          </c:yVal>
          <c:smooth val="1"/>
          <c:extLst xmlns:c16r2="http://schemas.microsoft.com/office/drawing/2015/06/chart">
            <c:ext xmlns:c16="http://schemas.microsoft.com/office/drawing/2014/chart" uri="{C3380CC4-5D6E-409C-BE32-E72D297353CC}">
              <c16:uniqueId val="{00000001-A501-489B-9358-C23290040395}"/>
            </c:ext>
          </c:extLst>
        </c:ser>
        <c:ser>
          <c:idx val="2"/>
          <c:order val="2"/>
          <c:tx>
            <c:v>n-C - 35,9%</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'Лист2 (2)'!$K$3:$O$3</c:f>
              <c:numCache>
                <c:formatCode>General</c:formatCode>
                <c:ptCount val="5"/>
                <c:pt idx="0">
                  <c:v>5</c:v>
                </c:pt>
                <c:pt idx="1">
                  <c:v>2.5</c:v>
                </c:pt>
                <c:pt idx="2">
                  <c:v>1.5</c:v>
                </c:pt>
                <c:pt idx="3">
                  <c:v>0.5</c:v>
                </c:pt>
                <c:pt idx="4">
                  <c:v>0.1</c:v>
                </c:pt>
              </c:numCache>
            </c:numRef>
          </c:xVal>
          <c:yVal>
            <c:numRef>
              <c:f>'Лист2 (2)'!$K$6:$O$6</c:f>
              <c:numCache>
                <c:formatCode>General</c:formatCode>
                <c:ptCount val="5"/>
                <c:pt idx="0">
                  <c:v>2650</c:v>
                </c:pt>
                <c:pt idx="1">
                  <c:v>2330</c:v>
                </c:pt>
                <c:pt idx="2">
                  <c:v>1550</c:v>
                </c:pt>
                <c:pt idx="3">
                  <c:v>970</c:v>
                </c:pt>
                <c:pt idx="4">
                  <c:v>330</c:v>
                </c:pt>
              </c:numCache>
            </c:numRef>
          </c:yVal>
          <c:smooth val="1"/>
          <c:extLst xmlns:c16r2="http://schemas.microsoft.com/office/drawing/2015/06/chart">
            <c:ext xmlns:c16="http://schemas.microsoft.com/office/drawing/2014/chart" uri="{C3380CC4-5D6E-409C-BE32-E72D297353CC}">
              <c16:uniqueId val="{00000002-A501-489B-9358-C23290040395}"/>
            </c:ext>
          </c:extLst>
        </c:ser>
        <c:ser>
          <c:idx val="3"/>
          <c:order val="3"/>
          <c:tx>
            <c:v>n-C - 15,9%</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'Лист2 (2)'!$K$3:$O$3</c:f>
              <c:numCache>
                <c:formatCode>General</c:formatCode>
                <c:ptCount val="5"/>
                <c:pt idx="0">
                  <c:v>5</c:v>
                </c:pt>
                <c:pt idx="1">
                  <c:v>2.5</c:v>
                </c:pt>
                <c:pt idx="2">
                  <c:v>1.5</c:v>
                </c:pt>
                <c:pt idx="3">
                  <c:v>0.5</c:v>
                </c:pt>
                <c:pt idx="4">
                  <c:v>0.1</c:v>
                </c:pt>
              </c:numCache>
            </c:numRef>
          </c:xVal>
          <c:yVal>
            <c:numRef>
              <c:f>'Лист2 (2)'!$K$7:$O$7</c:f>
              <c:numCache>
                <c:formatCode>General</c:formatCode>
                <c:ptCount val="5"/>
                <c:pt idx="0">
                  <c:v>2200</c:v>
                </c:pt>
                <c:pt idx="1">
                  <c:v>1250</c:v>
                </c:pt>
                <c:pt idx="2">
                  <c:v>550</c:v>
                </c:pt>
                <c:pt idx="3">
                  <c:v>250</c:v>
                </c:pt>
                <c:pt idx="4">
                  <c:v>120</c:v>
                </c:pt>
              </c:numCache>
            </c:numRef>
          </c:yVal>
          <c:smooth val="1"/>
          <c:extLst xmlns:c16r2="http://schemas.microsoft.com/office/drawing/2015/06/chart">
            <c:ext xmlns:c16="http://schemas.microsoft.com/office/drawing/2014/chart" uri="{C3380CC4-5D6E-409C-BE32-E72D297353CC}">
              <c16:uniqueId val="{00000003-A501-489B-9358-C23290040395}"/>
            </c:ext>
          </c:extLst>
        </c:ser>
        <c:ser>
          <c:idx val="4"/>
          <c:order val="4"/>
          <c:tx>
            <c:v>n-C - 0%</c:v>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'Лист2 (2)'!$K$3:$O$3</c:f>
              <c:numCache>
                <c:formatCode>General</c:formatCode>
                <c:ptCount val="5"/>
                <c:pt idx="0">
                  <c:v>5</c:v>
                </c:pt>
                <c:pt idx="1">
                  <c:v>2.5</c:v>
                </c:pt>
                <c:pt idx="2">
                  <c:v>1.5</c:v>
                </c:pt>
                <c:pt idx="3">
                  <c:v>0.5</c:v>
                </c:pt>
                <c:pt idx="4">
                  <c:v>0.1</c:v>
                </c:pt>
              </c:numCache>
            </c:numRef>
          </c:xVal>
          <c:yVal>
            <c:numRef>
              <c:f>'Лист2 (2)'!$K$8:$O$8</c:f>
              <c:numCache>
                <c:formatCode>General</c:formatCode>
                <c:ptCount val="5"/>
                <c:pt idx="0">
                  <c:v>980</c:v>
                </c:pt>
                <c:pt idx="1">
                  <c:v>350</c:v>
                </c:pt>
                <c:pt idx="2">
                  <c:v>220</c:v>
                </c:pt>
                <c:pt idx="3">
                  <c:v>80</c:v>
                </c:pt>
                <c:pt idx="4">
                  <c:v>25</c:v>
                </c:pt>
              </c:numCache>
            </c:numRef>
          </c:yVal>
          <c:smooth val="1"/>
          <c:extLst xmlns:c16r2="http://schemas.microsoft.com/office/drawing/2015/06/chart">
            <c:ext xmlns:c16="http://schemas.microsoft.com/office/drawing/2014/chart" uri="{C3380CC4-5D6E-409C-BE32-E72D297353CC}">
              <c16:uniqueId val="{00000004-A501-489B-9358-C23290040395}"/>
            </c:ext>
          </c:extLst>
        </c:ser>
        <c:dLbls>
          <c:showLegendKey val="0"/>
          <c:showVal val="0"/>
          <c:showCatName val="0"/>
          <c:showSerName val="0"/>
          <c:showPercent val="0"/>
          <c:showBubbleSize val="0"/>
        </c:dLbls>
        <c:axId val="1103069104"/>
        <c:axId val="1103082704"/>
      </c:scatterChart>
      <c:valAx>
        <c:axId val="11030691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a:t>
                </a:r>
                <a:r>
                  <a:rPr lang="ru-RU" baseline="0"/>
                  <a:t> заряд/разряд, часов</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3082704"/>
        <c:crosses val="autoZero"/>
        <c:crossBetween val="midCat"/>
      </c:valAx>
      <c:valAx>
        <c:axId val="1103082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Средняя</a:t>
                </a:r>
                <a:r>
                  <a:rPr lang="ru-RU" baseline="0"/>
                  <a:t> разрядная ёмкость в интервале 0-300 циклов, мА*ч/г</a:t>
                </a:r>
                <a:endParaRPr lang="ru-RU"/>
              </a:p>
            </c:rich>
          </c:tx>
          <c:layout>
            <c:manualLayout>
              <c:xMode val="edge"/>
              <c:yMode val="edge"/>
              <c:x val="8.3333333333333332E-3"/>
              <c:y val="9.098753280839895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3069104"/>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11583504018072"/>
          <c:y val="2.0276925591913467E-2"/>
          <c:w val="0.85134744567361476"/>
          <c:h val="0.80050698852954805"/>
        </c:manualLayout>
      </c:layout>
      <c:scatterChart>
        <c:scatterStyle val="smoothMarker"/>
        <c:varyColors val="0"/>
        <c:ser>
          <c:idx val="0"/>
          <c:order val="0"/>
          <c:spPr>
            <a:ln w="19050" cap="rnd">
              <a:solidFill>
                <a:schemeClr val="accent1"/>
              </a:solidFill>
              <a:round/>
            </a:ln>
            <a:effectLst/>
          </c:spPr>
          <c:marker>
            <c:symbol val="none"/>
          </c:marker>
          <c:xVal>
            <c:numRef>
              <c:f>Лист1!$A$2:$A$1025</c:f>
              <c:numCache>
                <c:formatCode>0.0000</c:formatCode>
                <c:ptCount val="1024"/>
                <c:pt idx="0">
                  <c:v>-33.576229095458984</c:v>
                </c:pt>
                <c:pt idx="1">
                  <c:v>-29.846776962280273</c:v>
                </c:pt>
                <c:pt idx="2">
                  <c:v>-26.118640899658203</c:v>
                </c:pt>
                <c:pt idx="3">
                  <c:v>-22.394546508789063</c:v>
                </c:pt>
                <c:pt idx="4">
                  <c:v>-18.669034957885742</c:v>
                </c:pt>
                <c:pt idx="5">
                  <c:v>-14.946201324462891</c:v>
                </c:pt>
                <c:pt idx="6">
                  <c:v>-11.224678039550781</c:v>
                </c:pt>
                <c:pt idx="7">
                  <c:v>-7.5031023025512695</c:v>
                </c:pt>
                <c:pt idx="8">
                  <c:v>-3.7841994762420654</c:v>
                </c:pt>
                <c:pt idx="9">
                  <c:v>-6.6605180501937866E-2</c:v>
                </c:pt>
                <c:pt idx="10">
                  <c:v>3.6496808528900146</c:v>
                </c:pt>
                <c:pt idx="11">
                  <c:v>7.3660202026367187</c:v>
                </c:pt>
                <c:pt idx="12">
                  <c:v>11.079690933227539</c:v>
                </c:pt>
                <c:pt idx="13">
                  <c:v>14.792057037353516</c:v>
                </c:pt>
                <c:pt idx="14">
                  <c:v>18.504474639892578</c:v>
                </c:pt>
                <c:pt idx="15">
                  <c:v>22.212871551513672</c:v>
                </c:pt>
                <c:pt idx="16">
                  <c:v>25.922679901123047</c:v>
                </c:pt>
                <c:pt idx="17">
                  <c:v>29.631185531616211</c:v>
                </c:pt>
                <c:pt idx="18">
                  <c:v>33.335674285888672</c:v>
                </c:pt>
                <c:pt idx="19">
                  <c:v>37.041572570800781</c:v>
                </c:pt>
                <c:pt idx="20">
                  <c:v>40.74481201171875</c:v>
                </c:pt>
                <c:pt idx="21">
                  <c:v>44.446754455566406</c:v>
                </c:pt>
                <c:pt idx="22">
                  <c:v>48.147392272949219</c:v>
                </c:pt>
                <c:pt idx="23">
                  <c:v>51.848087310791016</c:v>
                </c:pt>
                <c:pt idx="24">
                  <c:v>55.546131134033203</c:v>
                </c:pt>
                <c:pt idx="25">
                  <c:v>59.242874145507813</c:v>
                </c:pt>
                <c:pt idx="26">
                  <c:v>62.939674377441406</c:v>
                </c:pt>
                <c:pt idx="27">
                  <c:v>66.632469177246094</c:v>
                </c:pt>
                <c:pt idx="28">
                  <c:v>70.326683044433594</c:v>
                </c:pt>
                <c:pt idx="29">
                  <c:v>74.018241882324219</c:v>
                </c:pt>
                <c:pt idx="30">
                  <c:v>77.708503723144531</c:v>
                </c:pt>
                <c:pt idx="31">
                  <c:v>81.397476196289063</c:v>
                </c:pt>
                <c:pt idx="32">
                  <c:v>85.086502075195313</c:v>
                </c:pt>
                <c:pt idx="33">
                  <c:v>88.771537780761719</c:v>
                </c:pt>
                <c:pt idx="34">
                  <c:v>92.457977294921875</c:v>
                </c:pt>
                <c:pt idx="35">
                  <c:v>96.143135070800781</c:v>
                </c:pt>
                <c:pt idx="36">
                  <c:v>99.824295043945313</c:v>
                </c:pt>
                <c:pt idx="37">
                  <c:v>103.50686645507812</c:v>
                </c:pt>
                <c:pt idx="38">
                  <c:v>107.18679809570312</c:v>
                </c:pt>
                <c:pt idx="39">
                  <c:v>110.86544036865234</c:v>
                </c:pt>
                <c:pt idx="40">
                  <c:v>114.54280090332031</c:v>
                </c:pt>
                <c:pt idx="41">
                  <c:v>118.22021484375</c:v>
                </c:pt>
                <c:pt idx="42">
                  <c:v>121.89365386962891</c:v>
                </c:pt>
                <c:pt idx="43">
                  <c:v>125.56849670410156</c:v>
                </c:pt>
                <c:pt idx="44">
                  <c:v>129.24070739746094</c:v>
                </c:pt>
                <c:pt idx="45">
                  <c:v>132.91163635253906</c:v>
                </c:pt>
                <c:pt idx="46">
                  <c:v>136.58128356933594</c:v>
                </c:pt>
                <c:pt idx="47">
                  <c:v>140.2509765625</c:v>
                </c:pt>
                <c:pt idx="48">
                  <c:v>143.91671752929687</c:v>
                </c:pt>
                <c:pt idx="49">
                  <c:v>147.5838623046875</c:v>
                </c:pt>
                <c:pt idx="50">
                  <c:v>151.24836730957031</c:v>
                </c:pt>
                <c:pt idx="51">
                  <c:v>154.91160583496094</c:v>
                </c:pt>
                <c:pt idx="52">
                  <c:v>158.57490539550781</c:v>
                </c:pt>
                <c:pt idx="53">
                  <c:v>162.23423767089844</c:v>
                </c:pt>
                <c:pt idx="54">
                  <c:v>165.89497375488281</c:v>
                </c:pt>
                <c:pt idx="55">
                  <c:v>169.5531005859375</c:v>
                </c:pt>
                <c:pt idx="56">
                  <c:v>173.21128845214844</c:v>
                </c:pt>
                <c:pt idx="57">
                  <c:v>176.86550903320312</c:v>
                </c:pt>
                <c:pt idx="58">
                  <c:v>180.51980590820312</c:v>
                </c:pt>
                <c:pt idx="59">
                  <c:v>184.17416381835937</c:v>
                </c:pt>
                <c:pt idx="60">
                  <c:v>187.82456970214844</c:v>
                </c:pt>
                <c:pt idx="61">
                  <c:v>191.47503662109375</c:v>
                </c:pt>
                <c:pt idx="62">
                  <c:v>195.12556457519531</c:v>
                </c:pt>
                <c:pt idx="63">
                  <c:v>198.77482604980469</c:v>
                </c:pt>
                <c:pt idx="64">
                  <c:v>202.41880798339844</c:v>
                </c:pt>
                <c:pt idx="65">
                  <c:v>206.06552124023437</c:v>
                </c:pt>
                <c:pt idx="66">
                  <c:v>209.71096801757813</c:v>
                </c:pt>
                <c:pt idx="67">
                  <c:v>213.35382080078125</c:v>
                </c:pt>
                <c:pt idx="68">
                  <c:v>216.99404907226562</c:v>
                </c:pt>
                <c:pt idx="69">
                  <c:v>220.63569641113281</c:v>
                </c:pt>
                <c:pt idx="70">
                  <c:v>224.27471923828125</c:v>
                </c:pt>
                <c:pt idx="71">
                  <c:v>227.91116333007812</c:v>
                </c:pt>
                <c:pt idx="72">
                  <c:v>231.54899597167969</c:v>
                </c:pt>
                <c:pt idx="73">
                  <c:v>235.18423461914062</c:v>
                </c:pt>
                <c:pt idx="74">
                  <c:v>238.81953430175781</c:v>
                </c:pt>
                <c:pt idx="75">
                  <c:v>242.45091247558594</c:v>
                </c:pt>
                <c:pt idx="76">
                  <c:v>246.08236694335938</c:v>
                </c:pt>
                <c:pt idx="77">
                  <c:v>249.7138671875</c:v>
                </c:pt>
                <c:pt idx="78">
                  <c:v>253.34146118164062</c:v>
                </c:pt>
                <c:pt idx="79">
                  <c:v>256.9691162109375</c:v>
                </c:pt>
                <c:pt idx="80">
                  <c:v>260.59683227539063</c:v>
                </c:pt>
                <c:pt idx="81">
                  <c:v>264.22329711914062</c:v>
                </c:pt>
                <c:pt idx="82">
                  <c:v>267.84454345703125</c:v>
                </c:pt>
                <c:pt idx="83">
                  <c:v>271.46847534179687</c:v>
                </c:pt>
                <c:pt idx="84">
                  <c:v>275.09115600585937</c:v>
                </c:pt>
                <c:pt idx="85">
                  <c:v>278.70993041992187</c:v>
                </c:pt>
                <c:pt idx="86">
                  <c:v>282.32876586914063</c:v>
                </c:pt>
                <c:pt idx="87">
                  <c:v>285.94769287109375</c:v>
                </c:pt>
                <c:pt idx="88">
                  <c:v>289.56268310546875</c:v>
                </c:pt>
                <c:pt idx="89">
                  <c:v>293.17776489257812</c:v>
                </c:pt>
                <c:pt idx="90">
                  <c:v>296.79290771484375</c:v>
                </c:pt>
                <c:pt idx="91">
                  <c:v>300.4041748046875</c:v>
                </c:pt>
                <c:pt idx="92">
                  <c:v>304.01547241210937</c:v>
                </c:pt>
                <c:pt idx="93">
                  <c:v>307.62686157226562</c:v>
                </c:pt>
                <c:pt idx="94">
                  <c:v>311.23434448242187</c:v>
                </c:pt>
                <c:pt idx="95">
                  <c:v>314.8419189453125</c:v>
                </c:pt>
                <c:pt idx="96">
                  <c:v>318.44955444335937</c:v>
                </c:pt>
                <c:pt idx="97">
                  <c:v>322.05593872070313</c:v>
                </c:pt>
                <c:pt idx="98">
                  <c:v>325.6571044921875</c:v>
                </c:pt>
                <c:pt idx="99">
                  <c:v>329.260986328125</c:v>
                </c:pt>
                <c:pt idx="100">
                  <c:v>332.86361694335937</c:v>
                </c:pt>
                <c:pt idx="101">
                  <c:v>336.46102905273438</c:v>
                </c:pt>
                <c:pt idx="102">
                  <c:v>340.06118774414062</c:v>
                </c:pt>
                <c:pt idx="103">
                  <c:v>343.66006469726562</c:v>
                </c:pt>
                <c:pt idx="104">
                  <c:v>347.25375366210937</c:v>
                </c:pt>
                <c:pt idx="105">
                  <c:v>350.85015869140625</c:v>
                </c:pt>
                <c:pt idx="106">
                  <c:v>354.4453125</c:v>
                </c:pt>
                <c:pt idx="107">
                  <c:v>358.03659057617187</c:v>
                </c:pt>
                <c:pt idx="108">
                  <c:v>361.62796020507812</c:v>
                </c:pt>
                <c:pt idx="109">
                  <c:v>365.21673583984375</c:v>
                </c:pt>
                <c:pt idx="110">
                  <c:v>368.80691528320312</c:v>
                </c:pt>
                <c:pt idx="111">
                  <c:v>372.39456176757812</c:v>
                </c:pt>
                <c:pt idx="112">
                  <c:v>375.97964477539062</c:v>
                </c:pt>
                <c:pt idx="113">
                  <c:v>379.56610107421875</c:v>
                </c:pt>
                <c:pt idx="114">
                  <c:v>383.14999389648437</c:v>
                </c:pt>
                <c:pt idx="115">
                  <c:v>386.73135375976562</c:v>
                </c:pt>
                <c:pt idx="116">
                  <c:v>390.31411743164062</c:v>
                </c:pt>
                <c:pt idx="117">
                  <c:v>393.89431762695312</c:v>
                </c:pt>
                <c:pt idx="118">
                  <c:v>397.47195434570312</c:v>
                </c:pt>
                <c:pt idx="119">
                  <c:v>401.05099487304687</c:v>
                </c:pt>
                <c:pt idx="120">
                  <c:v>404.62750244140625</c:v>
                </c:pt>
                <c:pt idx="121">
                  <c:v>408.20144653320312</c:v>
                </c:pt>
                <c:pt idx="122">
                  <c:v>411.77676391601562</c:v>
                </c:pt>
                <c:pt idx="123">
                  <c:v>415.34954833984375</c:v>
                </c:pt>
                <c:pt idx="124">
                  <c:v>418.9197998046875</c:v>
                </c:pt>
                <c:pt idx="125">
                  <c:v>422.49142456054687</c:v>
                </c:pt>
                <c:pt idx="126">
                  <c:v>426.05923461914062</c:v>
                </c:pt>
                <c:pt idx="127">
                  <c:v>429.6270751953125</c:v>
                </c:pt>
                <c:pt idx="128">
                  <c:v>433.19503784179687</c:v>
                </c:pt>
                <c:pt idx="129">
                  <c:v>436.75912475585937</c:v>
                </c:pt>
                <c:pt idx="130">
                  <c:v>440.32330322265625</c:v>
                </c:pt>
                <c:pt idx="131">
                  <c:v>443.88754272460937</c:v>
                </c:pt>
                <c:pt idx="132">
                  <c:v>447.44796752929687</c:v>
                </c:pt>
                <c:pt idx="133">
                  <c:v>451.00845336914062</c:v>
                </c:pt>
                <c:pt idx="134">
                  <c:v>454.56643676757812</c:v>
                </c:pt>
                <c:pt idx="135">
                  <c:v>458.12576293945312</c:v>
                </c:pt>
                <c:pt idx="136">
                  <c:v>461.68258666992187</c:v>
                </c:pt>
                <c:pt idx="137">
                  <c:v>465.23687744140625</c:v>
                </c:pt>
                <c:pt idx="138">
                  <c:v>468.79254150390625</c:v>
                </c:pt>
                <c:pt idx="139">
                  <c:v>472.34439086914062</c:v>
                </c:pt>
                <c:pt idx="140">
                  <c:v>475.89630126953125</c:v>
                </c:pt>
                <c:pt idx="141">
                  <c:v>479.44830322265625</c:v>
                </c:pt>
                <c:pt idx="142">
                  <c:v>482.99649047851562</c:v>
                </c:pt>
                <c:pt idx="143">
                  <c:v>486.54476928710937</c:v>
                </c:pt>
                <c:pt idx="144">
                  <c:v>490.09051513671875</c:v>
                </c:pt>
                <c:pt idx="145">
                  <c:v>493.63763427734375</c:v>
                </c:pt>
                <c:pt idx="146">
                  <c:v>497.18222045898437</c:v>
                </c:pt>
                <c:pt idx="147">
                  <c:v>500.72430419921875</c:v>
                </c:pt>
                <c:pt idx="148">
                  <c:v>504.26779174804687</c:v>
                </c:pt>
                <c:pt idx="149">
                  <c:v>507.80743408203125</c:v>
                </c:pt>
                <c:pt idx="150">
                  <c:v>511.34716796875</c:v>
                </c:pt>
                <c:pt idx="151">
                  <c:v>514.886962890625</c:v>
                </c:pt>
                <c:pt idx="152">
                  <c:v>518.4229736328125</c:v>
                </c:pt>
                <c:pt idx="153">
                  <c:v>521.9591064453125</c:v>
                </c:pt>
                <c:pt idx="154">
                  <c:v>525.49267578125</c:v>
                </c:pt>
                <c:pt idx="155">
                  <c:v>529.02764892578125</c:v>
                </c:pt>
                <c:pt idx="156">
                  <c:v>532.5574951171875</c:v>
                </c:pt>
                <c:pt idx="157">
                  <c:v>536.09002685546875</c:v>
                </c:pt>
                <c:pt idx="158">
                  <c:v>539.621337890625</c:v>
                </c:pt>
                <c:pt idx="159">
                  <c:v>543.1475830078125</c:v>
                </c:pt>
                <c:pt idx="160">
                  <c:v>546.676513671875</c:v>
                </c:pt>
                <c:pt idx="161">
                  <c:v>550.20159912109375</c:v>
                </c:pt>
                <c:pt idx="162">
                  <c:v>553.726806640625</c:v>
                </c:pt>
                <c:pt idx="163">
                  <c:v>557.24945068359375</c:v>
                </c:pt>
                <c:pt idx="164">
                  <c:v>560.7735595703125</c:v>
                </c:pt>
                <c:pt idx="165">
                  <c:v>564.29638671875</c:v>
                </c:pt>
                <c:pt idx="166">
                  <c:v>567.814208984375</c:v>
                </c:pt>
                <c:pt idx="167">
                  <c:v>571.33465576171875</c:v>
                </c:pt>
                <c:pt idx="168">
                  <c:v>574.851318359375</c:v>
                </c:pt>
                <c:pt idx="169">
                  <c:v>578.3680419921875</c:v>
                </c:pt>
                <c:pt idx="170">
                  <c:v>581.88232421875</c:v>
                </c:pt>
                <c:pt idx="171">
                  <c:v>585.39794921875</c:v>
                </c:pt>
                <c:pt idx="172">
                  <c:v>588.9097900390625</c:v>
                </c:pt>
                <c:pt idx="173">
                  <c:v>592.4217529296875</c:v>
                </c:pt>
                <c:pt idx="174">
                  <c:v>595.93377685546875</c:v>
                </c:pt>
                <c:pt idx="175">
                  <c:v>599.4420166015625</c:v>
                </c:pt>
                <c:pt idx="176">
                  <c:v>602.95037841796875</c:v>
                </c:pt>
                <c:pt idx="177">
                  <c:v>606.45623779296875</c:v>
                </c:pt>
                <c:pt idx="178">
                  <c:v>609.96343994140625</c:v>
                </c:pt>
                <c:pt idx="179">
                  <c:v>613.46563720703125</c:v>
                </c:pt>
                <c:pt idx="180">
                  <c:v>616.970458984375</c:v>
                </c:pt>
                <c:pt idx="181">
                  <c:v>620.47149658203125</c:v>
                </c:pt>
                <c:pt idx="182">
                  <c:v>623.97265625</c:v>
                </c:pt>
                <c:pt idx="183">
                  <c:v>627.4713134765625</c:v>
                </c:pt>
                <c:pt idx="184">
                  <c:v>630.97137451171875</c:v>
                </c:pt>
                <c:pt idx="185">
                  <c:v>634.4676513671875</c:v>
                </c:pt>
                <c:pt idx="186">
                  <c:v>637.96405029296875</c:v>
                </c:pt>
                <c:pt idx="187">
                  <c:v>641.45794677734375</c:v>
                </c:pt>
                <c:pt idx="188">
                  <c:v>644.95318603515625</c:v>
                </c:pt>
                <c:pt idx="189">
                  <c:v>648.44342041015625</c:v>
                </c:pt>
                <c:pt idx="190">
                  <c:v>651.93634033203125</c:v>
                </c:pt>
                <c:pt idx="191">
                  <c:v>655.42547607421875</c:v>
                </c:pt>
                <c:pt idx="192">
                  <c:v>658.91595458984375</c:v>
                </c:pt>
                <c:pt idx="193">
                  <c:v>662.40142822265625</c:v>
                </c:pt>
                <c:pt idx="194">
                  <c:v>665.88958740234375</c:v>
                </c:pt>
                <c:pt idx="195">
                  <c:v>669.37652587890625</c:v>
                </c:pt>
                <c:pt idx="196">
                  <c:v>672.85845947265625</c:v>
                </c:pt>
                <c:pt idx="197">
                  <c:v>676.343017578125</c:v>
                </c:pt>
                <c:pt idx="198">
                  <c:v>679.82379150390625</c:v>
                </c:pt>
                <c:pt idx="199">
                  <c:v>683.30474853515625</c:v>
                </c:pt>
                <c:pt idx="200">
                  <c:v>686.783203125</c:v>
                </c:pt>
                <c:pt idx="201">
                  <c:v>690.26043701171875</c:v>
                </c:pt>
                <c:pt idx="202">
                  <c:v>693.73907470703125</c:v>
                </c:pt>
                <c:pt idx="203">
                  <c:v>697.21270751953125</c:v>
                </c:pt>
                <c:pt idx="204">
                  <c:v>700.68896484375</c:v>
                </c:pt>
                <c:pt idx="205">
                  <c:v>704.1614990234375</c:v>
                </c:pt>
                <c:pt idx="206">
                  <c:v>707.6341552734375</c:v>
                </c:pt>
                <c:pt idx="207">
                  <c:v>711.10430908203125</c:v>
                </c:pt>
                <c:pt idx="208">
                  <c:v>714.57586669921875</c:v>
                </c:pt>
                <c:pt idx="209">
                  <c:v>718.043701171875</c:v>
                </c:pt>
                <c:pt idx="210">
                  <c:v>721.5115966796875</c:v>
                </c:pt>
                <c:pt idx="211">
                  <c:v>724.97705078125</c:v>
                </c:pt>
                <c:pt idx="212">
                  <c:v>728.44384765625</c:v>
                </c:pt>
                <c:pt idx="213">
                  <c:v>731.90570068359375</c:v>
                </c:pt>
                <c:pt idx="214">
                  <c:v>735.37017822265625</c:v>
                </c:pt>
                <c:pt idx="215">
                  <c:v>738.8309326171875</c:v>
                </c:pt>
                <c:pt idx="216">
                  <c:v>742.291748046875</c:v>
                </c:pt>
                <c:pt idx="217">
                  <c:v>745.75018310546875</c:v>
                </c:pt>
                <c:pt idx="218">
                  <c:v>749.2099609375</c:v>
                </c:pt>
                <c:pt idx="219">
                  <c:v>752.666015625</c:v>
                </c:pt>
                <c:pt idx="220">
                  <c:v>756.11962890625</c:v>
                </c:pt>
                <c:pt idx="221">
                  <c:v>759.57586669921875</c:v>
                </c:pt>
                <c:pt idx="222">
                  <c:v>763.02838134765625</c:v>
                </c:pt>
                <c:pt idx="223">
                  <c:v>766.4822998046875</c:v>
                </c:pt>
                <c:pt idx="224">
                  <c:v>769.93121337890625</c:v>
                </c:pt>
                <c:pt idx="225">
                  <c:v>773.3828125</c:v>
                </c:pt>
                <c:pt idx="226">
                  <c:v>776.8306884765625</c:v>
                </c:pt>
                <c:pt idx="227">
                  <c:v>780.27862548828125</c:v>
                </c:pt>
                <c:pt idx="228">
                  <c:v>783.72412109375</c:v>
                </c:pt>
                <c:pt idx="229">
                  <c:v>787.16851806640625</c:v>
                </c:pt>
                <c:pt idx="230">
                  <c:v>790.61419677734375</c:v>
                </c:pt>
                <c:pt idx="231">
                  <c:v>794.05499267578125</c:v>
                </c:pt>
                <c:pt idx="232">
                  <c:v>797.49835205078125</c:v>
                </c:pt>
                <c:pt idx="233">
                  <c:v>800.93804931640625</c:v>
                </c:pt>
                <c:pt idx="234">
                  <c:v>804.37786865234375</c:v>
                </c:pt>
                <c:pt idx="235">
                  <c:v>807.815185546875</c:v>
                </c:pt>
                <c:pt idx="236">
                  <c:v>811.25140380859375</c:v>
                </c:pt>
                <c:pt idx="237">
                  <c:v>814.68896484375</c:v>
                </c:pt>
                <c:pt idx="238">
                  <c:v>818.12158203125</c:v>
                </c:pt>
                <c:pt idx="239">
                  <c:v>821.55682373046875</c:v>
                </c:pt>
                <c:pt idx="240">
                  <c:v>824.9884033203125</c:v>
                </c:pt>
                <c:pt idx="241">
                  <c:v>828.4200439453125</c:v>
                </c:pt>
                <c:pt idx="242">
                  <c:v>831.84930419921875</c:v>
                </c:pt>
                <c:pt idx="243">
                  <c:v>835.27734375</c:v>
                </c:pt>
                <c:pt idx="244">
                  <c:v>838.706787109375</c:v>
                </c:pt>
                <c:pt idx="245">
                  <c:v>842.13128662109375</c:v>
                </c:pt>
                <c:pt idx="246">
                  <c:v>845.55841064453125</c:v>
                </c:pt>
                <c:pt idx="247">
                  <c:v>848.98187255859375</c:v>
                </c:pt>
                <c:pt idx="248">
                  <c:v>852.4041748046875</c:v>
                </c:pt>
                <c:pt idx="249">
                  <c:v>855.8265380859375</c:v>
                </c:pt>
                <c:pt idx="250">
                  <c:v>859.24652099609375</c:v>
                </c:pt>
                <c:pt idx="251">
                  <c:v>862.6678466796875</c:v>
                </c:pt>
                <c:pt idx="252">
                  <c:v>866.08428955078125</c:v>
                </c:pt>
                <c:pt idx="253">
                  <c:v>869.50079345703125</c:v>
                </c:pt>
                <c:pt idx="254">
                  <c:v>872.918701171875</c:v>
                </c:pt>
                <c:pt idx="255">
                  <c:v>876.3328857421875</c:v>
                </c:pt>
                <c:pt idx="256">
                  <c:v>879.74468994140625</c:v>
                </c:pt>
                <c:pt idx="257">
                  <c:v>883.15911865234375</c:v>
                </c:pt>
                <c:pt idx="258">
                  <c:v>886.56988525390625</c:v>
                </c:pt>
                <c:pt idx="259">
                  <c:v>889.98077392578125</c:v>
                </c:pt>
                <c:pt idx="260">
                  <c:v>893.38922119140625</c:v>
                </c:pt>
                <c:pt idx="261">
                  <c:v>896.7965087890625</c:v>
                </c:pt>
                <c:pt idx="262">
                  <c:v>900.2052001953125</c:v>
                </c:pt>
                <c:pt idx="263">
                  <c:v>903.60894775390625</c:v>
                </c:pt>
                <c:pt idx="264">
                  <c:v>907.01287841796875</c:v>
                </c:pt>
                <c:pt idx="265">
                  <c:v>910.4180908203125</c:v>
                </c:pt>
                <c:pt idx="266">
                  <c:v>913.81964111328125</c:v>
                </c:pt>
                <c:pt idx="267">
                  <c:v>917.2188720703125</c:v>
                </c:pt>
                <c:pt idx="268">
                  <c:v>920.62060546875</c:v>
                </c:pt>
                <c:pt idx="269">
                  <c:v>924.018798828125</c:v>
                </c:pt>
                <c:pt idx="270">
                  <c:v>927.41705322265625</c:v>
                </c:pt>
                <c:pt idx="271">
                  <c:v>930.81292724609375</c:v>
                </c:pt>
                <c:pt idx="272">
                  <c:v>934.2076416015625</c:v>
                </c:pt>
                <c:pt idx="273">
                  <c:v>937.60369873046875</c:v>
                </c:pt>
                <c:pt idx="274">
                  <c:v>940.994873046875</c:v>
                </c:pt>
                <c:pt idx="275">
                  <c:v>944.38616943359375</c:v>
                </c:pt>
                <c:pt idx="276">
                  <c:v>947.77880859375</c:v>
                </c:pt>
                <c:pt idx="277">
                  <c:v>951.1666259765625</c:v>
                </c:pt>
                <c:pt idx="278">
                  <c:v>954.55450439453125</c:v>
                </c:pt>
                <c:pt idx="279">
                  <c:v>957.9437255859375</c:v>
                </c:pt>
                <c:pt idx="280">
                  <c:v>961.329345703125</c:v>
                </c:pt>
                <c:pt idx="281">
                  <c:v>964.71258544921875</c:v>
                </c:pt>
                <c:pt idx="282">
                  <c:v>968.098388671875</c:v>
                </c:pt>
                <c:pt idx="283">
                  <c:v>971.4805908203125</c:v>
                </c:pt>
                <c:pt idx="284">
                  <c:v>974.86163330078125</c:v>
                </c:pt>
                <c:pt idx="285">
                  <c:v>978.24029541015625</c:v>
                </c:pt>
                <c:pt idx="286">
                  <c:v>981.62158203125</c:v>
                </c:pt>
                <c:pt idx="287">
                  <c:v>984.999267578125</c:v>
                </c:pt>
                <c:pt idx="288">
                  <c:v>988.37579345703125</c:v>
                </c:pt>
                <c:pt idx="289">
                  <c:v>991.75244140625</c:v>
                </c:pt>
                <c:pt idx="290">
                  <c:v>995.126708984375</c:v>
                </c:pt>
                <c:pt idx="291">
                  <c:v>998.49981689453125</c:v>
                </c:pt>
                <c:pt idx="292">
                  <c:v>1001.873046875</c:v>
                </c:pt>
                <c:pt idx="293">
                  <c:v>1005.243896484375</c:v>
                </c:pt>
                <c:pt idx="294">
                  <c:v>1008.6136474609375</c:v>
                </c:pt>
                <c:pt idx="295">
                  <c:v>1011.9822998046875</c:v>
                </c:pt>
                <c:pt idx="296">
                  <c:v>1015.3510131835937</c:v>
                </c:pt>
                <c:pt idx="297">
                  <c:v>1018.7173461914062</c:v>
                </c:pt>
                <c:pt idx="298">
                  <c:v>1022.0825805664062</c:v>
                </c:pt>
                <c:pt idx="299">
                  <c:v>1025.44921875</c:v>
                </c:pt>
                <c:pt idx="300">
                  <c:v>1028.8109130859375</c:v>
                </c:pt>
                <c:pt idx="301">
                  <c:v>1032.1727294921875</c:v>
                </c:pt>
                <c:pt idx="302">
                  <c:v>1035.533447265625</c:v>
                </c:pt>
                <c:pt idx="303">
                  <c:v>1038.8955078125</c:v>
                </c:pt>
                <c:pt idx="304">
                  <c:v>1042.2528076171875</c:v>
                </c:pt>
                <c:pt idx="305">
                  <c:v>1045.610107421875</c:v>
                </c:pt>
                <c:pt idx="306">
                  <c:v>1048.9688720703125</c:v>
                </c:pt>
                <c:pt idx="307">
                  <c:v>1052.323974609375</c:v>
                </c:pt>
                <c:pt idx="308">
                  <c:v>1055.6767578125</c:v>
                </c:pt>
                <c:pt idx="309">
                  <c:v>1059.029541015625</c:v>
                </c:pt>
                <c:pt idx="310">
                  <c:v>1062.3837890625</c:v>
                </c:pt>
                <c:pt idx="311">
                  <c:v>1065.733154296875</c:v>
                </c:pt>
                <c:pt idx="312">
                  <c:v>1069.082763671875</c:v>
                </c:pt>
                <c:pt idx="313">
                  <c:v>1072.43115234375</c:v>
                </c:pt>
                <c:pt idx="314">
                  <c:v>1075.7808837890625</c:v>
                </c:pt>
                <c:pt idx="315">
                  <c:v>1079.125732421875</c:v>
                </c:pt>
                <c:pt idx="316">
                  <c:v>1082.4708251953125</c:v>
                </c:pt>
                <c:pt idx="317">
                  <c:v>1085.814697265625</c:v>
                </c:pt>
                <c:pt idx="318">
                  <c:v>1089.1600341796875</c:v>
                </c:pt>
                <c:pt idx="319">
                  <c:v>1092.50048828125</c:v>
                </c:pt>
                <c:pt idx="320">
                  <c:v>1095.841064453125</c:v>
                </c:pt>
                <c:pt idx="321">
                  <c:v>1099.180419921875</c:v>
                </c:pt>
                <c:pt idx="322">
                  <c:v>1102.518798828125</c:v>
                </c:pt>
                <c:pt idx="323">
                  <c:v>1105.8572998046875</c:v>
                </c:pt>
                <c:pt idx="324">
                  <c:v>1109.193359375</c:v>
                </c:pt>
                <c:pt idx="325">
                  <c:v>1112.5284423828125</c:v>
                </c:pt>
                <c:pt idx="326">
                  <c:v>1115.8623046875</c:v>
                </c:pt>
                <c:pt idx="327">
                  <c:v>1119.1962890625</c:v>
                </c:pt>
                <c:pt idx="328">
                  <c:v>1122.5279541015625</c:v>
                </c:pt>
                <c:pt idx="329">
                  <c:v>1125.8585205078125</c:v>
                </c:pt>
                <c:pt idx="330">
                  <c:v>1129.18798828125</c:v>
                </c:pt>
                <c:pt idx="331">
                  <c:v>1132.51513671875</c:v>
                </c:pt>
                <c:pt idx="332">
                  <c:v>1135.8448486328125</c:v>
                </c:pt>
                <c:pt idx="333">
                  <c:v>1139.1710205078125</c:v>
                </c:pt>
                <c:pt idx="334">
                  <c:v>1142.4959716796875</c:v>
                </c:pt>
                <c:pt idx="335">
                  <c:v>1145.8187255859375</c:v>
                </c:pt>
                <c:pt idx="336">
                  <c:v>1149.1414794921875</c:v>
                </c:pt>
                <c:pt idx="337">
                  <c:v>1152.4656982421875</c:v>
                </c:pt>
                <c:pt idx="338">
                  <c:v>1155.7862548828125</c:v>
                </c:pt>
                <c:pt idx="339">
                  <c:v>1159.1046142578125</c:v>
                </c:pt>
                <c:pt idx="340">
                  <c:v>1162.4229736328125</c:v>
                </c:pt>
                <c:pt idx="341">
                  <c:v>1165.740234375</c:v>
                </c:pt>
                <c:pt idx="342">
                  <c:v>1169.058837890625</c:v>
                </c:pt>
                <c:pt idx="343">
                  <c:v>1172.372802734375</c:v>
                </c:pt>
                <c:pt idx="344">
                  <c:v>1175.686767578125</c:v>
                </c:pt>
                <c:pt idx="345">
                  <c:v>1178.9996337890625</c:v>
                </c:pt>
                <c:pt idx="346">
                  <c:v>1182.3114013671875</c:v>
                </c:pt>
                <c:pt idx="347">
                  <c:v>1185.620849609375</c:v>
                </c:pt>
                <c:pt idx="348">
                  <c:v>1188.932861328125</c:v>
                </c:pt>
                <c:pt idx="349">
                  <c:v>1192.241455078125</c:v>
                </c:pt>
                <c:pt idx="350">
                  <c:v>1195.548828125</c:v>
                </c:pt>
                <c:pt idx="351">
                  <c:v>1198.8538818359375</c:v>
                </c:pt>
                <c:pt idx="352">
                  <c:v>1202.1590576171875</c:v>
                </c:pt>
                <c:pt idx="353">
                  <c:v>1205.463134765625</c:v>
                </c:pt>
                <c:pt idx="354">
                  <c:v>1208.7662353515625</c:v>
                </c:pt>
                <c:pt idx="355">
                  <c:v>1212.0693359375</c:v>
                </c:pt>
                <c:pt idx="356">
                  <c:v>1215.3701171875</c:v>
                </c:pt>
                <c:pt idx="357">
                  <c:v>1218.6697998046875</c:v>
                </c:pt>
                <c:pt idx="358">
                  <c:v>1221.968505859375</c:v>
                </c:pt>
                <c:pt idx="359">
                  <c:v>1225.2647705078125</c:v>
                </c:pt>
                <c:pt idx="360">
                  <c:v>1228.561279296875</c:v>
                </c:pt>
                <c:pt idx="361">
                  <c:v>1231.8565673828125</c:v>
                </c:pt>
                <c:pt idx="362">
                  <c:v>1235.1531982421875</c:v>
                </c:pt>
                <c:pt idx="363">
                  <c:v>1238.4451904296875</c:v>
                </c:pt>
                <c:pt idx="364">
                  <c:v>1241.7373046875</c:v>
                </c:pt>
                <c:pt idx="365">
                  <c:v>1245.0283203125</c:v>
                </c:pt>
                <c:pt idx="366">
                  <c:v>1248.318115234375</c:v>
                </c:pt>
                <c:pt idx="367">
                  <c:v>1251.605712890625</c:v>
                </c:pt>
                <c:pt idx="368">
                  <c:v>1254.8934326171875</c:v>
                </c:pt>
                <c:pt idx="369">
                  <c:v>1258.1800537109375</c:v>
                </c:pt>
                <c:pt idx="370">
                  <c:v>1261.468017578125</c:v>
                </c:pt>
                <c:pt idx="371">
                  <c:v>1264.7513427734375</c:v>
                </c:pt>
                <c:pt idx="372">
                  <c:v>1268.03466796875</c:v>
                </c:pt>
                <c:pt idx="373">
                  <c:v>1271.3170166015625</c:v>
                </c:pt>
                <c:pt idx="374">
                  <c:v>1274.59814453125</c:v>
                </c:pt>
                <c:pt idx="375">
                  <c:v>1277.8782958984375</c:v>
                </c:pt>
                <c:pt idx="376">
                  <c:v>1281.1561279296875</c:v>
                </c:pt>
                <c:pt idx="377">
                  <c:v>1284.43408203125</c:v>
                </c:pt>
                <c:pt idx="378">
                  <c:v>1287.7109375</c:v>
                </c:pt>
                <c:pt idx="379">
                  <c:v>1290.9866943359375</c:v>
                </c:pt>
                <c:pt idx="380">
                  <c:v>1294.26025390625</c:v>
                </c:pt>
                <c:pt idx="381">
                  <c:v>1297.5362548828125</c:v>
                </c:pt>
                <c:pt idx="382">
                  <c:v>1300.808837890625</c:v>
                </c:pt>
                <c:pt idx="383">
                  <c:v>1304.0802001953125</c:v>
                </c:pt>
                <c:pt idx="384">
                  <c:v>1307.349365234375</c:v>
                </c:pt>
                <c:pt idx="385">
                  <c:v>1310.6187744140625</c:v>
                </c:pt>
                <c:pt idx="386">
                  <c:v>1313.886962890625</c:v>
                </c:pt>
                <c:pt idx="387">
                  <c:v>1317.154052734375</c:v>
                </c:pt>
                <c:pt idx="388">
                  <c:v>1320.420166015625</c:v>
                </c:pt>
                <c:pt idx="389">
                  <c:v>1323.6839599609375</c:v>
                </c:pt>
                <c:pt idx="390">
                  <c:v>1326.9478759765625</c:v>
                </c:pt>
                <c:pt idx="391">
                  <c:v>1330.210693359375</c:v>
                </c:pt>
                <c:pt idx="392">
                  <c:v>1333.472412109375</c:v>
                </c:pt>
                <c:pt idx="393">
                  <c:v>1336.73193359375</c:v>
                </c:pt>
                <c:pt idx="394">
                  <c:v>1339.9915771484375</c:v>
                </c:pt>
                <c:pt idx="395">
                  <c:v>1343.2501220703125</c:v>
                </c:pt>
                <c:pt idx="396">
                  <c:v>1346.507568359375</c:v>
                </c:pt>
                <c:pt idx="397">
                  <c:v>1349.7628173828125</c:v>
                </c:pt>
                <c:pt idx="398">
                  <c:v>1353.0205078125</c:v>
                </c:pt>
                <c:pt idx="399">
                  <c:v>1356.274658203125</c:v>
                </c:pt>
                <c:pt idx="400">
                  <c:v>1359.52783203125</c:v>
                </c:pt>
                <c:pt idx="401">
                  <c:v>1362.77880859375</c:v>
                </c:pt>
                <c:pt idx="402">
                  <c:v>1366.02978515625</c:v>
                </c:pt>
                <c:pt idx="403">
                  <c:v>1369.27978515625</c:v>
                </c:pt>
                <c:pt idx="404">
                  <c:v>1372.5286865234375</c:v>
                </c:pt>
                <c:pt idx="405">
                  <c:v>1375.7764892578125</c:v>
                </c:pt>
                <c:pt idx="406">
                  <c:v>1379.0220947265625</c:v>
                </c:pt>
                <c:pt idx="407">
                  <c:v>1382.267822265625</c:v>
                </c:pt>
                <c:pt idx="408">
                  <c:v>1385.512451171875</c:v>
                </c:pt>
                <c:pt idx="409">
                  <c:v>1388.7559814453125</c:v>
                </c:pt>
                <c:pt idx="410">
                  <c:v>1391.997314453125</c:v>
                </c:pt>
                <c:pt idx="411">
                  <c:v>1395.23876953125</c:v>
                </c:pt>
                <c:pt idx="412">
                  <c:v>1398.4791259765625</c:v>
                </c:pt>
                <c:pt idx="413">
                  <c:v>1401.7183837890625</c:v>
                </c:pt>
                <c:pt idx="414">
                  <c:v>1404.9566650390625</c:v>
                </c:pt>
                <c:pt idx="415">
                  <c:v>1408.192626953125</c:v>
                </c:pt>
                <c:pt idx="416">
                  <c:v>1411.4287109375</c:v>
                </c:pt>
                <c:pt idx="417">
                  <c:v>1414.663818359375</c:v>
                </c:pt>
                <c:pt idx="418">
                  <c:v>1417.897705078125</c:v>
                </c:pt>
                <c:pt idx="419">
                  <c:v>1421.1295166015625</c:v>
                </c:pt>
                <c:pt idx="420">
                  <c:v>1424.361328125</c:v>
                </c:pt>
                <c:pt idx="421">
                  <c:v>1427.5921630859375</c:v>
                </c:pt>
                <c:pt idx="422">
                  <c:v>1430.8218994140625</c:v>
                </c:pt>
                <c:pt idx="423">
                  <c:v>1434.0494384765625</c:v>
                </c:pt>
                <c:pt idx="424">
                  <c:v>1437.274658203125</c:v>
                </c:pt>
                <c:pt idx="425">
                  <c:v>1440.501220703125</c:v>
                </c:pt>
                <c:pt idx="426">
                  <c:v>1443.726806640625</c:v>
                </c:pt>
                <c:pt idx="427">
                  <c:v>1446.951171875</c:v>
                </c:pt>
                <c:pt idx="428">
                  <c:v>1450.174560546875</c:v>
                </c:pt>
                <c:pt idx="429">
                  <c:v>1453.395751953125</c:v>
                </c:pt>
                <c:pt idx="430">
                  <c:v>1456.6170654296875</c:v>
                </c:pt>
                <c:pt idx="431">
                  <c:v>1459.8372802734375</c:v>
                </c:pt>
                <c:pt idx="432">
                  <c:v>1463.0565185546875</c:v>
                </c:pt>
                <c:pt idx="433">
                  <c:v>1466.2734375</c:v>
                </c:pt>
                <c:pt idx="434">
                  <c:v>1469.490478515625</c:v>
                </c:pt>
                <c:pt idx="435">
                  <c:v>1472.70654296875</c:v>
                </c:pt>
                <c:pt idx="436">
                  <c:v>1475.9215087890625</c:v>
                </c:pt>
                <c:pt idx="437">
                  <c:v>1479.13427734375</c:v>
                </c:pt>
                <c:pt idx="438">
                  <c:v>1482.3470458984375</c:v>
                </c:pt>
                <c:pt idx="439">
                  <c:v>1485.558837890625</c:v>
                </c:pt>
                <c:pt idx="440">
                  <c:v>1488.7696533203125</c:v>
                </c:pt>
                <c:pt idx="441">
                  <c:v>1491.97705078125</c:v>
                </c:pt>
                <c:pt idx="442">
                  <c:v>1495.1844482421875</c:v>
                </c:pt>
                <c:pt idx="443">
                  <c:v>1498.39208984375</c:v>
                </c:pt>
                <c:pt idx="444">
                  <c:v>1501.5986328125</c:v>
                </c:pt>
                <c:pt idx="445">
                  <c:v>1504.80419921875</c:v>
                </c:pt>
                <c:pt idx="446">
                  <c:v>1508.0086669921875</c:v>
                </c:pt>
                <c:pt idx="447">
                  <c:v>1511.2109375</c:v>
                </c:pt>
                <c:pt idx="448">
                  <c:v>1514.413330078125</c:v>
                </c:pt>
                <c:pt idx="449">
                  <c:v>1517.6146240234375</c:v>
                </c:pt>
                <c:pt idx="450">
                  <c:v>1520.81494140625</c:v>
                </c:pt>
                <c:pt idx="451">
                  <c:v>1524.0118408203125</c:v>
                </c:pt>
                <c:pt idx="452">
                  <c:v>1527.2088623046875</c:v>
                </c:pt>
                <c:pt idx="453">
                  <c:v>1530.406005859375</c:v>
                </c:pt>
                <c:pt idx="454">
                  <c:v>1533.6021728515625</c:v>
                </c:pt>
                <c:pt idx="455">
                  <c:v>1536.7972412109375</c:v>
                </c:pt>
                <c:pt idx="456">
                  <c:v>1539.9901123046875</c:v>
                </c:pt>
                <c:pt idx="457">
                  <c:v>1543.18310546875</c:v>
                </c:pt>
                <c:pt idx="458">
                  <c:v>1546.375</c:v>
                </c:pt>
                <c:pt idx="459">
                  <c:v>1549.5635986328125</c:v>
                </c:pt>
                <c:pt idx="460">
                  <c:v>1552.75341796875</c:v>
                </c:pt>
                <c:pt idx="461">
                  <c:v>1555.941162109375</c:v>
                </c:pt>
                <c:pt idx="462">
                  <c:v>1559.12890625</c:v>
                </c:pt>
                <c:pt idx="463">
                  <c:v>1562.315673828125</c:v>
                </c:pt>
                <c:pt idx="464">
                  <c:v>1565.5013427734375</c:v>
                </c:pt>
                <c:pt idx="465">
                  <c:v>1568.68603515625</c:v>
                </c:pt>
                <c:pt idx="466">
                  <c:v>1571.8673095703125</c:v>
                </c:pt>
                <c:pt idx="467">
                  <c:v>1575.048828125</c:v>
                </c:pt>
                <c:pt idx="468">
                  <c:v>1578.2303466796875</c:v>
                </c:pt>
                <c:pt idx="469">
                  <c:v>1581.410888671875</c:v>
                </c:pt>
                <c:pt idx="470">
                  <c:v>1584.59033203125</c:v>
                </c:pt>
                <c:pt idx="471">
                  <c:v>1587.7677001953125</c:v>
                </c:pt>
                <c:pt idx="472">
                  <c:v>1590.9439697265625</c:v>
                </c:pt>
                <c:pt idx="473">
                  <c:v>1594.119140625</c:v>
                </c:pt>
                <c:pt idx="474">
                  <c:v>1597.2933349609375</c:v>
                </c:pt>
                <c:pt idx="475">
                  <c:v>1600.4688720703125</c:v>
                </c:pt>
                <c:pt idx="476">
                  <c:v>1603.6409912109375</c:v>
                </c:pt>
                <c:pt idx="477">
                  <c:v>1606.814453125</c:v>
                </c:pt>
                <c:pt idx="478">
                  <c:v>1609.982177734375</c:v>
                </c:pt>
                <c:pt idx="479">
                  <c:v>1613.1512451171875</c:v>
                </c:pt>
                <c:pt idx="480">
                  <c:v>1616.321533203125</c:v>
                </c:pt>
                <c:pt idx="481">
                  <c:v>1619.488525390625</c:v>
                </c:pt>
                <c:pt idx="482">
                  <c:v>1622.6568603515625</c:v>
                </c:pt>
                <c:pt idx="483">
                  <c:v>1625.8194580078125</c:v>
                </c:pt>
                <c:pt idx="484">
                  <c:v>1628.9832763671875</c:v>
                </c:pt>
                <c:pt idx="485">
                  <c:v>1632.1485595703125</c:v>
                </c:pt>
                <c:pt idx="486">
                  <c:v>1635.310302734375</c:v>
                </c:pt>
                <c:pt idx="487">
                  <c:v>1638.47119140625</c:v>
                </c:pt>
                <c:pt idx="488">
                  <c:v>1641.6309814453125</c:v>
                </c:pt>
                <c:pt idx="489">
                  <c:v>1644.789794921875</c:v>
                </c:pt>
                <c:pt idx="490">
                  <c:v>1647.9498291015625</c:v>
                </c:pt>
                <c:pt idx="491">
                  <c:v>1651.1065673828125</c:v>
                </c:pt>
                <c:pt idx="492">
                  <c:v>1654.26220703125</c:v>
                </c:pt>
                <c:pt idx="493">
                  <c:v>1657.4168701171875</c:v>
                </c:pt>
                <c:pt idx="494">
                  <c:v>1660.570556640625</c:v>
                </c:pt>
                <c:pt idx="495">
                  <c:v>1663.7254638671875</c:v>
                </c:pt>
                <c:pt idx="496">
                  <c:v>1666.8748779296875</c:v>
                </c:pt>
                <c:pt idx="497">
                  <c:v>1670.0277099609375</c:v>
                </c:pt>
                <c:pt idx="498">
                  <c:v>1673.17724609375</c:v>
                </c:pt>
                <c:pt idx="499">
                  <c:v>1676.3258056640625</c:v>
                </c:pt>
                <c:pt idx="500">
                  <c:v>1679.473388671875</c:v>
                </c:pt>
                <c:pt idx="501">
                  <c:v>1682.619873046875</c:v>
                </c:pt>
                <c:pt idx="502">
                  <c:v>1685.7677001953125</c:v>
                </c:pt>
                <c:pt idx="503">
                  <c:v>1688.912109375</c:v>
                </c:pt>
                <c:pt idx="504">
                  <c:v>1692.0556640625</c:v>
                </c:pt>
                <c:pt idx="505">
                  <c:v>1695.1981201171875</c:v>
                </c:pt>
                <c:pt idx="506">
                  <c:v>1698.3394775390625</c:v>
                </c:pt>
                <c:pt idx="507">
                  <c:v>1701.4798583984375</c:v>
                </c:pt>
                <c:pt idx="508">
                  <c:v>1704.6192626953125</c:v>
                </c:pt>
                <c:pt idx="509">
                  <c:v>1707.760009765625</c:v>
                </c:pt>
                <c:pt idx="510">
                  <c:v>1710.8973388671875</c:v>
                </c:pt>
                <c:pt idx="511">
                  <c:v>1714.0313720703125</c:v>
                </c:pt>
                <c:pt idx="512">
                  <c:v>1717.1690673828125</c:v>
                </c:pt>
                <c:pt idx="513">
                  <c:v>1720.3033447265625</c:v>
                </c:pt>
                <c:pt idx="514">
                  <c:v>1723.4366455078125</c:v>
                </c:pt>
                <c:pt idx="515">
                  <c:v>1726.5689697265625</c:v>
                </c:pt>
                <c:pt idx="516">
                  <c:v>1729.7003173828125</c:v>
                </c:pt>
                <c:pt idx="517">
                  <c:v>1732.8328857421875</c:v>
                </c:pt>
                <c:pt idx="518">
                  <c:v>1735.9598388671875</c:v>
                </c:pt>
                <c:pt idx="519">
                  <c:v>1739.09033203125</c:v>
                </c:pt>
                <c:pt idx="520">
                  <c:v>1742.2176513671875</c:v>
                </c:pt>
                <c:pt idx="521">
                  <c:v>1745.341552734375</c:v>
                </c:pt>
                <c:pt idx="522">
                  <c:v>1748.4691162109375</c:v>
                </c:pt>
                <c:pt idx="523">
                  <c:v>1751.59326171875</c:v>
                </c:pt>
                <c:pt idx="524">
                  <c:v>1754.716552734375</c:v>
                </c:pt>
                <c:pt idx="525">
                  <c:v>1757.8387451171875</c:v>
                </c:pt>
                <c:pt idx="526">
                  <c:v>1760.9599609375</c:v>
                </c:pt>
                <c:pt idx="527">
                  <c:v>1764.080078125</c:v>
                </c:pt>
                <c:pt idx="528">
                  <c:v>1767.1993408203125</c:v>
                </c:pt>
                <c:pt idx="529">
                  <c:v>1770.31982421875</c:v>
                </c:pt>
                <c:pt idx="530">
                  <c:v>1773.4346923828125</c:v>
                </c:pt>
                <c:pt idx="531">
                  <c:v>1776.5531005859375</c:v>
                </c:pt>
                <c:pt idx="532">
                  <c:v>1779.666015625</c:v>
                </c:pt>
                <c:pt idx="533">
                  <c:v>1782.7801513671875</c:v>
                </c:pt>
                <c:pt idx="534">
                  <c:v>1785.8956298828125</c:v>
                </c:pt>
                <c:pt idx="535">
                  <c:v>1789.0054931640625</c:v>
                </c:pt>
                <c:pt idx="536">
                  <c:v>1792.1190185546875</c:v>
                </c:pt>
                <c:pt idx="537">
                  <c:v>1795.2291259765625</c:v>
                </c:pt>
                <c:pt idx="538">
                  <c:v>1798.3360595703125</c:v>
                </c:pt>
                <c:pt idx="539">
                  <c:v>1801.4464111328125</c:v>
                </c:pt>
                <c:pt idx="540">
                  <c:v>1804.5535888671875</c:v>
                </c:pt>
                <c:pt idx="541">
                  <c:v>1807.6597900390625</c:v>
                </c:pt>
                <c:pt idx="542">
                  <c:v>1810.764892578125</c:v>
                </c:pt>
                <c:pt idx="543">
                  <c:v>1813.869140625</c:v>
                </c:pt>
                <c:pt idx="544">
                  <c:v>1816.9722900390625</c:v>
                </c:pt>
                <c:pt idx="545">
                  <c:v>1820.074462890625</c:v>
                </c:pt>
                <c:pt idx="546">
                  <c:v>1823.1756591796875</c:v>
                </c:pt>
                <c:pt idx="547">
                  <c:v>1826.2757568359375</c:v>
                </c:pt>
                <c:pt idx="548">
                  <c:v>1829.375</c:v>
                </c:pt>
                <c:pt idx="549">
                  <c:v>1832.47314453125</c:v>
                </c:pt>
                <c:pt idx="550">
                  <c:v>1835.5703125</c:v>
                </c:pt>
                <c:pt idx="551">
                  <c:v>1838.66650390625</c:v>
                </c:pt>
                <c:pt idx="552">
                  <c:v>1841.76171875</c:v>
                </c:pt>
                <c:pt idx="553">
                  <c:v>1844.85595703125</c:v>
                </c:pt>
                <c:pt idx="554">
                  <c:v>1847.94921875</c:v>
                </c:pt>
                <c:pt idx="555">
                  <c:v>1851.0413818359375</c:v>
                </c:pt>
                <c:pt idx="556">
                  <c:v>1854.132568359375</c:v>
                </c:pt>
                <c:pt idx="557">
                  <c:v>1857.222900390625</c:v>
                </c:pt>
                <c:pt idx="558">
                  <c:v>1860.3121337890625</c:v>
                </c:pt>
                <c:pt idx="559">
                  <c:v>1863.400390625</c:v>
                </c:pt>
                <c:pt idx="560">
                  <c:v>1866.4876708984375</c:v>
                </c:pt>
                <c:pt idx="561">
                  <c:v>1869.5738525390625</c:v>
                </c:pt>
                <c:pt idx="562">
                  <c:v>1872.656982421875</c:v>
                </c:pt>
                <c:pt idx="563">
                  <c:v>1875.7435302734375</c:v>
                </c:pt>
                <c:pt idx="564">
                  <c:v>1878.8245849609375</c:v>
                </c:pt>
                <c:pt idx="565">
                  <c:v>1881.9091796875</c:v>
                </c:pt>
                <c:pt idx="566">
                  <c:v>1884.9881591796875</c:v>
                </c:pt>
                <c:pt idx="567">
                  <c:v>1888.07080078125</c:v>
                </c:pt>
                <c:pt idx="568">
                  <c:v>1891.150146484375</c:v>
                </c:pt>
                <c:pt idx="569">
                  <c:v>1894.226318359375</c:v>
                </c:pt>
                <c:pt idx="570">
                  <c:v>1897.305908203125</c:v>
                </c:pt>
                <c:pt idx="571">
                  <c:v>1900.380126953125</c:v>
                </c:pt>
                <c:pt idx="572">
                  <c:v>1903.457763671875</c:v>
                </c:pt>
                <c:pt idx="573">
                  <c:v>1906.530029296875</c:v>
                </c:pt>
                <c:pt idx="574">
                  <c:v>1909.6033935546875</c:v>
                </c:pt>
                <c:pt idx="575">
                  <c:v>1912.6759033203125</c:v>
                </c:pt>
                <c:pt idx="576">
                  <c:v>1915.7474365234375</c:v>
                </c:pt>
                <c:pt idx="577">
                  <c:v>1918.81787109375</c:v>
                </c:pt>
                <c:pt idx="578">
                  <c:v>1921.887451171875</c:v>
                </c:pt>
                <c:pt idx="579">
                  <c:v>1924.9559326171875</c:v>
                </c:pt>
                <c:pt idx="580">
                  <c:v>1928.0235595703125</c:v>
                </c:pt>
                <c:pt idx="581">
                  <c:v>1931.087890625</c:v>
                </c:pt>
                <c:pt idx="582">
                  <c:v>1934.15576171875</c:v>
                </c:pt>
                <c:pt idx="583">
                  <c:v>1937.2181396484375</c:v>
                </c:pt>
                <c:pt idx="584">
                  <c:v>1940.28173828125</c:v>
                </c:pt>
                <c:pt idx="585">
                  <c:v>1943.344482421875</c:v>
                </c:pt>
                <c:pt idx="586">
                  <c:v>1946.4061279296875</c:v>
                </c:pt>
                <c:pt idx="587">
                  <c:v>1949.466796875</c:v>
                </c:pt>
                <c:pt idx="588">
                  <c:v>1952.5242919921875</c:v>
                </c:pt>
                <c:pt idx="589">
                  <c:v>1955.5853271484375</c:v>
                </c:pt>
                <c:pt idx="590">
                  <c:v>1958.640869140625</c:v>
                </c:pt>
                <c:pt idx="591">
                  <c:v>1961.699951171875</c:v>
                </c:pt>
                <c:pt idx="592">
                  <c:v>1964.7535400390625</c:v>
                </c:pt>
                <c:pt idx="593">
                  <c:v>1967.808349609375</c:v>
                </c:pt>
                <c:pt idx="594">
                  <c:v>1970.8623046875</c:v>
                </c:pt>
                <c:pt idx="595">
                  <c:v>1973.9129638671875</c:v>
                </c:pt>
                <c:pt idx="596">
                  <c:v>1976.9671630859375</c:v>
                </c:pt>
                <c:pt idx="597">
                  <c:v>1980.015869140625</c:v>
                </c:pt>
                <c:pt idx="598">
                  <c:v>1983.068115234375</c:v>
                </c:pt>
                <c:pt idx="599">
                  <c:v>1986.1148681640625</c:v>
                </c:pt>
                <c:pt idx="600">
                  <c:v>1989.1629638671875</c:v>
                </c:pt>
                <c:pt idx="601">
                  <c:v>1992.2099609375</c:v>
                </c:pt>
                <c:pt idx="602">
                  <c:v>1995.25390625</c:v>
                </c:pt>
                <c:pt idx="603">
                  <c:v>1998.30126953125</c:v>
                </c:pt>
                <c:pt idx="604">
                  <c:v>2001.3431396484375</c:v>
                </c:pt>
                <c:pt idx="605">
                  <c:v>2004.388671875</c:v>
                </c:pt>
                <c:pt idx="606">
                  <c:v>2007.4285888671875</c:v>
                </c:pt>
                <c:pt idx="607">
                  <c:v>2010.4698486328125</c:v>
                </c:pt>
                <c:pt idx="608">
                  <c:v>2013.5101318359375</c:v>
                </c:pt>
                <c:pt idx="609">
                  <c:v>2016.5472412109375</c:v>
                </c:pt>
                <c:pt idx="610">
                  <c:v>2019.587890625</c:v>
                </c:pt>
                <c:pt idx="611">
                  <c:v>2022.623046875</c:v>
                </c:pt>
                <c:pt idx="612">
                  <c:v>2025.6595458984375</c:v>
                </c:pt>
                <c:pt idx="613">
                  <c:v>2028.6949462890625</c:v>
                </c:pt>
                <c:pt idx="614">
                  <c:v>2031.7294921875</c:v>
                </c:pt>
                <c:pt idx="615">
                  <c:v>2034.7607421875</c:v>
                </c:pt>
                <c:pt idx="616">
                  <c:v>2037.7933349609375</c:v>
                </c:pt>
                <c:pt idx="617">
                  <c:v>2040.824951171875</c:v>
                </c:pt>
                <c:pt idx="618">
                  <c:v>2043.8555908203125</c:v>
                </c:pt>
                <c:pt idx="619">
                  <c:v>2046.88525390625</c:v>
                </c:pt>
                <c:pt idx="620">
                  <c:v>2049.911865234375</c:v>
                </c:pt>
                <c:pt idx="621">
                  <c:v>2052.94189453125</c:v>
                </c:pt>
                <c:pt idx="622">
                  <c:v>2055.96630859375</c:v>
                </c:pt>
                <c:pt idx="623">
                  <c:v>2058.989990234375</c:v>
                </c:pt>
                <c:pt idx="624">
                  <c:v>2062.01708984375</c:v>
                </c:pt>
                <c:pt idx="625">
                  <c:v>2065.038818359375</c:v>
                </c:pt>
                <c:pt idx="626">
                  <c:v>2068.061767578125</c:v>
                </c:pt>
                <c:pt idx="627">
                  <c:v>2071.083740234375</c:v>
                </c:pt>
                <c:pt idx="628">
                  <c:v>2074.104736328125</c:v>
                </c:pt>
                <c:pt idx="629">
                  <c:v>2077.122802734375</c:v>
                </c:pt>
                <c:pt idx="630">
                  <c:v>2080.141845703125</c:v>
                </c:pt>
                <c:pt idx="631">
                  <c:v>2083.159912109375</c:v>
                </c:pt>
                <c:pt idx="632">
                  <c:v>2086.175048828125</c:v>
                </c:pt>
                <c:pt idx="633">
                  <c:v>2089.191162109375</c:v>
                </c:pt>
                <c:pt idx="634">
                  <c:v>2092.20654296875</c:v>
                </c:pt>
                <c:pt idx="635">
                  <c:v>2095.220947265625</c:v>
                </c:pt>
                <c:pt idx="636">
                  <c:v>2098.232177734375</c:v>
                </c:pt>
                <c:pt idx="637">
                  <c:v>2101.24462890625</c:v>
                </c:pt>
                <c:pt idx="638">
                  <c:v>2104.256103515625</c:v>
                </c:pt>
                <c:pt idx="639">
                  <c:v>2107.264404296875</c:v>
                </c:pt>
                <c:pt idx="640">
                  <c:v>2110.276123046875</c:v>
                </c:pt>
                <c:pt idx="641">
                  <c:v>2113.282470703125</c:v>
                </c:pt>
                <c:pt idx="642">
                  <c:v>2116.290283203125</c:v>
                </c:pt>
                <c:pt idx="643">
                  <c:v>2119.294677734375</c:v>
                </c:pt>
                <c:pt idx="644">
                  <c:v>2122.302734375</c:v>
                </c:pt>
                <c:pt idx="645">
                  <c:v>2125.305419921875</c:v>
                </c:pt>
                <c:pt idx="646">
                  <c:v>2128.30712890625</c:v>
                </c:pt>
                <c:pt idx="647">
                  <c:v>2131.31005859375</c:v>
                </c:pt>
                <c:pt idx="648">
                  <c:v>2134.31201171875</c:v>
                </c:pt>
                <c:pt idx="649">
                  <c:v>2137.31298828125</c:v>
                </c:pt>
                <c:pt idx="650">
                  <c:v>2140.310791015625</c:v>
                </c:pt>
                <c:pt idx="651">
                  <c:v>2143.31005859375</c:v>
                </c:pt>
                <c:pt idx="652">
                  <c:v>2146.30810546875</c:v>
                </c:pt>
                <c:pt idx="653">
                  <c:v>2149.305419921875</c:v>
                </c:pt>
                <c:pt idx="654">
                  <c:v>2152.299560546875</c:v>
                </c:pt>
                <c:pt idx="655">
                  <c:v>2155.292724609375</c:v>
                </c:pt>
                <c:pt idx="656">
                  <c:v>2158.287109375</c:v>
                </c:pt>
                <c:pt idx="657">
                  <c:v>2161.280517578125</c:v>
                </c:pt>
                <c:pt idx="658">
                  <c:v>2164.27294921875</c:v>
                </c:pt>
                <c:pt idx="659">
                  <c:v>2167.262451171875</c:v>
                </c:pt>
                <c:pt idx="660">
                  <c:v>2170.2529296875</c:v>
                </c:pt>
                <c:pt idx="661">
                  <c:v>2173.24267578125</c:v>
                </c:pt>
                <c:pt idx="662">
                  <c:v>2176.229248046875</c:v>
                </c:pt>
                <c:pt idx="663">
                  <c:v>2179.217041015625</c:v>
                </c:pt>
                <c:pt idx="664">
                  <c:v>2182.20166015625</c:v>
                </c:pt>
                <c:pt idx="665">
                  <c:v>2185.1875</c:v>
                </c:pt>
                <c:pt idx="666">
                  <c:v>2188.172607421875</c:v>
                </c:pt>
                <c:pt idx="667">
                  <c:v>2191.156494140625</c:v>
                </c:pt>
                <c:pt idx="668">
                  <c:v>2194.137451171875</c:v>
                </c:pt>
                <c:pt idx="669">
                  <c:v>2197.11962890625</c:v>
                </c:pt>
                <c:pt idx="670">
                  <c:v>2200.0986328125</c:v>
                </c:pt>
                <c:pt idx="671">
                  <c:v>2203.078857421875</c:v>
                </c:pt>
                <c:pt idx="672">
                  <c:v>2206.058349609375</c:v>
                </c:pt>
                <c:pt idx="673">
                  <c:v>2209.034423828125</c:v>
                </c:pt>
                <c:pt idx="674">
                  <c:v>2212.011962890625</c:v>
                </c:pt>
                <c:pt idx="675">
                  <c:v>2214.986328125</c:v>
                </c:pt>
                <c:pt idx="676">
                  <c:v>2217.9619140625</c:v>
                </c:pt>
                <c:pt idx="677">
                  <c:v>2220.934326171875</c:v>
                </c:pt>
                <c:pt idx="678">
                  <c:v>2223.907958984375</c:v>
                </c:pt>
                <c:pt idx="679">
                  <c:v>2226.880859375</c:v>
                </c:pt>
                <c:pt idx="680">
                  <c:v>2229.8505859375</c:v>
                </c:pt>
                <c:pt idx="681">
                  <c:v>2232.8212890625</c:v>
                </c:pt>
                <c:pt idx="682">
                  <c:v>2235.7890625</c:v>
                </c:pt>
                <c:pt idx="683">
                  <c:v>2238.75830078125</c:v>
                </c:pt>
                <c:pt idx="684">
                  <c:v>2241.72412109375</c:v>
                </c:pt>
                <c:pt idx="685">
                  <c:v>2244.69140625</c:v>
                </c:pt>
                <c:pt idx="686">
                  <c:v>2247.6552734375</c:v>
                </c:pt>
                <c:pt idx="687">
                  <c:v>2250.622802734375</c:v>
                </c:pt>
                <c:pt idx="688">
                  <c:v>2253.5849609375</c:v>
                </c:pt>
                <c:pt idx="689">
                  <c:v>2256.548583984375</c:v>
                </c:pt>
                <c:pt idx="690">
                  <c:v>2259.5087890625</c:v>
                </c:pt>
                <c:pt idx="691">
                  <c:v>2262.46826171875</c:v>
                </c:pt>
                <c:pt idx="692">
                  <c:v>2265.428955078125</c:v>
                </c:pt>
                <c:pt idx="693">
                  <c:v>2268.386474609375</c:v>
                </c:pt>
                <c:pt idx="694">
                  <c:v>2271.34521484375</c:v>
                </c:pt>
                <c:pt idx="695">
                  <c:v>2274.301025390625</c:v>
                </c:pt>
                <c:pt idx="696">
                  <c:v>2277.258056640625</c:v>
                </c:pt>
                <c:pt idx="697">
                  <c:v>2280.211669921875</c:v>
                </c:pt>
                <c:pt idx="698">
                  <c:v>2283.1669921875</c:v>
                </c:pt>
                <c:pt idx="699">
                  <c:v>2286.12109375</c:v>
                </c:pt>
                <c:pt idx="700">
                  <c:v>2289.072021484375</c:v>
                </c:pt>
                <c:pt idx="701">
                  <c:v>2292.0244140625</c:v>
                </c:pt>
                <c:pt idx="702">
                  <c:v>2294.9736328125</c:v>
                </c:pt>
                <c:pt idx="703">
                  <c:v>2297.924072265625</c:v>
                </c:pt>
                <c:pt idx="704">
                  <c:v>2300.87158203125</c:v>
                </c:pt>
                <c:pt idx="705">
                  <c:v>2303.820068359375</c:v>
                </c:pt>
                <c:pt idx="706">
                  <c:v>2306.765625</c:v>
                </c:pt>
                <c:pt idx="707">
                  <c:v>2309.71240234375</c:v>
                </c:pt>
                <c:pt idx="708">
                  <c:v>2312.656005859375</c:v>
                </c:pt>
                <c:pt idx="709">
                  <c:v>2315.60107421875</c:v>
                </c:pt>
                <c:pt idx="710">
                  <c:v>2318.542724609375</c:v>
                </c:pt>
                <c:pt idx="711">
                  <c:v>2321.483642578125</c:v>
                </c:pt>
                <c:pt idx="712">
                  <c:v>2324.426025390625</c:v>
                </c:pt>
                <c:pt idx="713">
                  <c:v>2327.364990234375</c:v>
                </c:pt>
                <c:pt idx="714">
                  <c:v>2330.305419921875</c:v>
                </c:pt>
                <c:pt idx="715">
                  <c:v>2333.24267578125</c:v>
                </c:pt>
                <c:pt idx="716">
                  <c:v>2336.18115234375</c:v>
                </c:pt>
                <c:pt idx="717">
                  <c:v>2339.116455078125</c:v>
                </c:pt>
                <c:pt idx="718">
                  <c:v>2342.052978515625</c:v>
                </c:pt>
                <c:pt idx="719">
                  <c:v>2344.986572265625</c:v>
                </c:pt>
                <c:pt idx="720">
                  <c:v>2347.92138671875</c:v>
                </c:pt>
                <c:pt idx="721">
                  <c:v>2350.853271484375</c:v>
                </c:pt>
                <c:pt idx="722">
                  <c:v>2353.7861328125</c:v>
                </c:pt>
                <c:pt idx="723">
                  <c:v>2356.716064453125</c:v>
                </c:pt>
                <c:pt idx="724">
                  <c:v>2359.64501953125</c:v>
                </c:pt>
                <c:pt idx="725">
                  <c:v>2362.5751953125</c:v>
                </c:pt>
                <c:pt idx="726">
                  <c:v>2365.50244140625</c:v>
                </c:pt>
                <c:pt idx="727">
                  <c:v>2368.430908203125</c:v>
                </c:pt>
                <c:pt idx="728">
                  <c:v>2371.356201171875</c:v>
                </c:pt>
                <c:pt idx="729">
                  <c:v>2374.28271484375</c:v>
                </c:pt>
                <c:pt idx="730">
                  <c:v>2377.206298828125</c:v>
                </c:pt>
                <c:pt idx="731">
                  <c:v>2380.131103515625</c:v>
                </c:pt>
                <c:pt idx="732">
                  <c:v>2383.050537109375</c:v>
                </c:pt>
                <c:pt idx="733">
                  <c:v>2385.973388671875</c:v>
                </c:pt>
                <c:pt idx="734">
                  <c:v>2388.893310546875</c:v>
                </c:pt>
                <c:pt idx="735">
                  <c:v>2391.814453125</c:v>
                </c:pt>
                <c:pt idx="736">
                  <c:v>2394.732421875</c:v>
                </c:pt>
                <c:pt idx="737">
                  <c:v>2397.649658203125</c:v>
                </c:pt>
                <c:pt idx="738">
                  <c:v>2400.568115234375</c:v>
                </c:pt>
                <c:pt idx="739">
                  <c:v>2403.4833984375</c:v>
                </c:pt>
                <c:pt idx="740">
                  <c:v>2406.39990234375</c:v>
                </c:pt>
                <c:pt idx="741">
                  <c:v>2409.3134765625</c:v>
                </c:pt>
                <c:pt idx="742">
                  <c:v>2412.22802734375</c:v>
                </c:pt>
                <c:pt idx="743">
                  <c:v>2415.139892578125</c:v>
                </c:pt>
                <c:pt idx="744">
                  <c:v>2418.050537109375</c:v>
                </c:pt>
                <c:pt idx="745">
                  <c:v>2420.96044921875</c:v>
                </c:pt>
                <c:pt idx="746">
                  <c:v>2423.87158203125</c:v>
                </c:pt>
                <c:pt idx="747">
                  <c:v>2426.77978515625</c:v>
                </c:pt>
                <c:pt idx="748">
                  <c:v>2429.68896484375</c:v>
                </c:pt>
                <c:pt idx="749">
                  <c:v>2432.59521484375</c:v>
                </c:pt>
                <c:pt idx="750">
                  <c:v>2435.50048828125</c:v>
                </c:pt>
                <c:pt idx="751">
                  <c:v>2438.405029296875</c:v>
                </c:pt>
                <c:pt idx="752">
                  <c:v>2441.30859375</c:v>
                </c:pt>
                <c:pt idx="753">
                  <c:v>2444.21337890625</c:v>
                </c:pt>
                <c:pt idx="754">
                  <c:v>2447.115234375</c:v>
                </c:pt>
                <c:pt idx="755">
                  <c:v>2450.01806640625</c:v>
                </c:pt>
                <c:pt idx="756">
                  <c:v>2452.91796875</c:v>
                </c:pt>
                <c:pt idx="757">
                  <c:v>2455.819091796875</c:v>
                </c:pt>
                <c:pt idx="758">
                  <c:v>2458.71533203125</c:v>
                </c:pt>
                <c:pt idx="759">
                  <c:v>2461.614501953125</c:v>
                </c:pt>
                <c:pt idx="760">
                  <c:v>2464.510986328125</c:v>
                </c:pt>
                <c:pt idx="761">
                  <c:v>2467.408447265625</c:v>
                </c:pt>
                <c:pt idx="762">
                  <c:v>2470.302978515625</c:v>
                </c:pt>
                <c:pt idx="763">
                  <c:v>2473.19677734375</c:v>
                </c:pt>
                <c:pt idx="764">
                  <c:v>2476.08935546875</c:v>
                </c:pt>
                <c:pt idx="765">
                  <c:v>2478.981201171875</c:v>
                </c:pt>
                <c:pt idx="766">
                  <c:v>2481.874267578125</c:v>
                </c:pt>
                <c:pt idx="767">
                  <c:v>2484.764404296875</c:v>
                </c:pt>
                <c:pt idx="768">
                  <c:v>2487.65576171875</c:v>
                </c:pt>
                <c:pt idx="769">
                  <c:v>2490.541748046875</c:v>
                </c:pt>
                <c:pt idx="770">
                  <c:v>2493.431396484375</c:v>
                </c:pt>
                <c:pt idx="771">
                  <c:v>2496.31787109375</c:v>
                </c:pt>
                <c:pt idx="772">
                  <c:v>2499.20556640625</c:v>
                </c:pt>
                <c:pt idx="773">
                  <c:v>2502.088134765625</c:v>
                </c:pt>
                <c:pt idx="774">
                  <c:v>2504.973876953125</c:v>
                </c:pt>
                <c:pt idx="775">
                  <c:v>2507.85693359375</c:v>
                </c:pt>
                <c:pt idx="776">
                  <c:v>2510.740966796875</c:v>
                </c:pt>
                <c:pt idx="777">
                  <c:v>2513.619873046875</c:v>
                </c:pt>
                <c:pt idx="778">
                  <c:v>2516.502197265625</c:v>
                </c:pt>
                <c:pt idx="779">
                  <c:v>2519.381591796875</c:v>
                </c:pt>
                <c:pt idx="780">
                  <c:v>2522.26220703125</c:v>
                </c:pt>
                <c:pt idx="781">
                  <c:v>2525.1376953125</c:v>
                </c:pt>
                <c:pt idx="782">
                  <c:v>2528.014404296875</c:v>
                </c:pt>
                <c:pt idx="783">
                  <c:v>2530.89208984375</c:v>
                </c:pt>
                <c:pt idx="784">
                  <c:v>2533.76708984375</c:v>
                </c:pt>
                <c:pt idx="785">
                  <c:v>2536.64111328125</c:v>
                </c:pt>
                <c:pt idx="786">
                  <c:v>2539.51416015625</c:v>
                </c:pt>
                <c:pt idx="787">
                  <c:v>2542.388427734375</c:v>
                </c:pt>
                <c:pt idx="788">
                  <c:v>2545.259765625</c:v>
                </c:pt>
                <c:pt idx="789">
                  <c:v>2548.130126953125</c:v>
                </c:pt>
                <c:pt idx="790">
                  <c:v>2550.999755859375</c:v>
                </c:pt>
                <c:pt idx="791">
                  <c:v>2553.87060546875</c:v>
                </c:pt>
                <c:pt idx="792">
                  <c:v>2556.736083984375</c:v>
                </c:pt>
                <c:pt idx="793">
                  <c:v>2559.605224609375</c:v>
                </c:pt>
                <c:pt idx="794">
                  <c:v>2562.47119140625</c:v>
                </c:pt>
                <c:pt idx="795">
                  <c:v>2565.33642578125</c:v>
                </c:pt>
                <c:pt idx="796">
                  <c:v>2568.200439453125</c:v>
                </c:pt>
                <c:pt idx="797">
                  <c:v>2571.06591796875</c:v>
                </c:pt>
                <c:pt idx="798">
                  <c:v>2573.92626953125</c:v>
                </c:pt>
                <c:pt idx="799">
                  <c:v>2576.7900390625</c:v>
                </c:pt>
                <c:pt idx="800">
                  <c:v>2579.650634765625</c:v>
                </c:pt>
                <c:pt idx="801">
                  <c:v>2582.510498046875</c:v>
                </c:pt>
                <c:pt idx="802">
                  <c:v>2585.369384765625</c:v>
                </c:pt>
                <c:pt idx="803">
                  <c:v>2588.2275390625</c:v>
                </c:pt>
                <c:pt idx="804">
                  <c:v>2591.084716796875</c:v>
                </c:pt>
                <c:pt idx="805">
                  <c:v>2593.94091796875</c:v>
                </c:pt>
                <c:pt idx="806">
                  <c:v>2596.798583984375</c:v>
                </c:pt>
                <c:pt idx="807">
                  <c:v>2599.65087890625</c:v>
                </c:pt>
                <c:pt idx="808">
                  <c:v>2602.5068359375</c:v>
                </c:pt>
                <c:pt idx="809">
                  <c:v>2605.359375</c:v>
                </c:pt>
                <c:pt idx="810">
                  <c:v>2608.21142578125</c:v>
                </c:pt>
                <c:pt idx="811">
                  <c:v>2611.0625</c:v>
                </c:pt>
                <c:pt idx="812">
                  <c:v>2613.91259765625</c:v>
                </c:pt>
                <c:pt idx="813">
                  <c:v>2616.76171875</c:v>
                </c:pt>
                <c:pt idx="814">
                  <c:v>2619.6123046875</c:v>
                </c:pt>
                <c:pt idx="815">
                  <c:v>2622.457763671875</c:v>
                </c:pt>
                <c:pt idx="816">
                  <c:v>2625.306396484375</c:v>
                </c:pt>
                <c:pt idx="817">
                  <c:v>2628.150146484375</c:v>
                </c:pt>
                <c:pt idx="818">
                  <c:v>2630.9970703125</c:v>
                </c:pt>
                <c:pt idx="819">
                  <c:v>2633.841064453125</c:v>
                </c:pt>
                <c:pt idx="820">
                  <c:v>2636.68408203125</c:v>
                </c:pt>
                <c:pt idx="821">
                  <c:v>2639.5263671875</c:v>
                </c:pt>
                <c:pt idx="822">
                  <c:v>2642.367919921875</c:v>
                </c:pt>
                <c:pt idx="823">
                  <c:v>2645.208251953125</c:v>
                </c:pt>
                <c:pt idx="824">
                  <c:v>2648.0478515625</c:v>
                </c:pt>
                <c:pt idx="825">
                  <c:v>2650.88671875</c:v>
                </c:pt>
                <c:pt idx="826">
                  <c:v>2653.724609375</c:v>
                </c:pt>
                <c:pt idx="827">
                  <c:v>2656.5615234375</c:v>
                </c:pt>
                <c:pt idx="828">
                  <c:v>2659.39990234375</c:v>
                </c:pt>
                <c:pt idx="829">
                  <c:v>2662.23291015625</c:v>
                </c:pt>
                <c:pt idx="830">
                  <c:v>2665.069580078125</c:v>
                </c:pt>
                <c:pt idx="831">
                  <c:v>2667.90087890625</c:v>
                </c:pt>
                <c:pt idx="832">
                  <c:v>2670.735595703125</c:v>
                </c:pt>
                <c:pt idx="833">
                  <c:v>2673.5654296875</c:v>
                </c:pt>
                <c:pt idx="834">
                  <c:v>2676.3984375</c:v>
                </c:pt>
                <c:pt idx="835">
                  <c:v>2679.226318359375</c:v>
                </c:pt>
                <c:pt idx="836">
                  <c:v>2682.0576171875</c:v>
                </c:pt>
                <c:pt idx="837">
                  <c:v>2684.884033203125</c:v>
                </c:pt>
                <c:pt idx="838">
                  <c:v>2687.71142578125</c:v>
                </c:pt>
                <c:pt idx="839">
                  <c:v>2690.537841796875</c:v>
                </c:pt>
                <c:pt idx="840">
                  <c:v>2693.36376953125</c:v>
                </c:pt>
                <c:pt idx="841">
                  <c:v>2696.1884765625</c:v>
                </c:pt>
                <c:pt idx="842">
                  <c:v>2699.012451171875</c:v>
                </c:pt>
                <c:pt idx="843">
                  <c:v>2701.835693359375</c:v>
                </c:pt>
                <c:pt idx="844">
                  <c:v>2704.657958984375</c:v>
                </c:pt>
                <c:pt idx="845">
                  <c:v>2707.479248046875</c:v>
                </c:pt>
                <c:pt idx="846">
                  <c:v>2710.2998046875</c:v>
                </c:pt>
                <c:pt idx="847">
                  <c:v>2713.119384765625</c:v>
                </c:pt>
                <c:pt idx="848">
                  <c:v>2715.938232421875</c:v>
                </c:pt>
                <c:pt idx="849">
                  <c:v>2718.756103515625</c:v>
                </c:pt>
                <c:pt idx="850">
                  <c:v>2721.5712890625</c:v>
                </c:pt>
                <c:pt idx="851">
                  <c:v>2724.389404296875</c:v>
                </c:pt>
                <c:pt idx="852">
                  <c:v>2727.202880859375</c:v>
                </c:pt>
                <c:pt idx="853">
                  <c:v>2730.019287109375</c:v>
                </c:pt>
                <c:pt idx="854">
                  <c:v>2732.830810546875</c:v>
                </c:pt>
                <c:pt idx="855">
                  <c:v>2735.645751953125</c:v>
                </c:pt>
                <c:pt idx="856">
                  <c:v>2738.45556640625</c:v>
                </c:pt>
                <c:pt idx="857">
                  <c:v>2741.2666015625</c:v>
                </c:pt>
                <c:pt idx="858">
                  <c:v>2744.076904296875</c:v>
                </c:pt>
                <c:pt idx="859">
                  <c:v>2746.88623046875</c:v>
                </c:pt>
                <c:pt idx="860">
                  <c:v>2749.694580078125</c:v>
                </c:pt>
                <c:pt idx="861">
                  <c:v>2752.502197265625</c:v>
                </c:pt>
                <c:pt idx="862">
                  <c:v>2755.308837890625</c:v>
                </c:pt>
                <c:pt idx="863">
                  <c:v>2758.11474609375</c:v>
                </c:pt>
                <c:pt idx="864">
                  <c:v>2760.917724609375</c:v>
                </c:pt>
                <c:pt idx="865">
                  <c:v>2763.72412109375</c:v>
                </c:pt>
                <c:pt idx="866">
                  <c:v>2766.525390625</c:v>
                </c:pt>
                <c:pt idx="867">
                  <c:v>2769.327880859375</c:v>
                </c:pt>
                <c:pt idx="868">
                  <c:v>2772.12939453125</c:v>
                </c:pt>
                <c:pt idx="869">
                  <c:v>2774.93017578125</c:v>
                </c:pt>
                <c:pt idx="870">
                  <c:v>2777.72998046875</c:v>
                </c:pt>
                <c:pt idx="871">
                  <c:v>2780.529052734375</c:v>
                </c:pt>
                <c:pt idx="872">
                  <c:v>2783.3251953125</c:v>
                </c:pt>
                <c:pt idx="873">
                  <c:v>2786.124755859375</c:v>
                </c:pt>
                <c:pt idx="874">
                  <c:v>2788.919189453125</c:v>
                </c:pt>
                <c:pt idx="875">
                  <c:v>2791.71484375</c:v>
                </c:pt>
                <c:pt idx="876">
                  <c:v>2794.509521484375</c:v>
                </c:pt>
                <c:pt idx="877">
                  <c:v>2797.303466796875</c:v>
                </c:pt>
                <c:pt idx="878">
                  <c:v>2800.094482421875</c:v>
                </c:pt>
                <c:pt idx="879">
                  <c:v>2802.888671875</c:v>
                </c:pt>
                <c:pt idx="880">
                  <c:v>2805.677978515625</c:v>
                </c:pt>
                <c:pt idx="881">
                  <c:v>2808.468505859375</c:v>
                </c:pt>
                <c:pt idx="882">
                  <c:v>2811.25830078125</c:v>
                </c:pt>
                <c:pt idx="883">
                  <c:v>2814.047119140625</c:v>
                </c:pt>
                <c:pt idx="884">
                  <c:v>2816.8330078125</c:v>
                </c:pt>
                <c:pt idx="885">
                  <c:v>2819.6201171875</c:v>
                </c:pt>
                <c:pt idx="886">
                  <c:v>2822.406494140625</c:v>
                </c:pt>
                <c:pt idx="887">
                  <c:v>2825.19189453125</c:v>
                </c:pt>
                <c:pt idx="888">
                  <c:v>2827.974365234375</c:v>
                </c:pt>
                <c:pt idx="889">
                  <c:v>2830.76025390625</c:v>
                </c:pt>
                <c:pt idx="890">
                  <c:v>2833.541015625</c:v>
                </c:pt>
                <c:pt idx="891">
                  <c:v>2836.3232421875</c:v>
                </c:pt>
                <c:pt idx="892">
                  <c:v>2839.102294921875</c:v>
                </c:pt>
                <c:pt idx="893">
                  <c:v>2841.884765625</c:v>
                </c:pt>
                <c:pt idx="894">
                  <c:v>2844.662109375</c:v>
                </c:pt>
                <c:pt idx="895">
                  <c:v>2847.44091796875</c:v>
                </c:pt>
                <c:pt idx="896">
                  <c:v>2850.216552734375</c:v>
                </c:pt>
                <c:pt idx="897">
                  <c:v>2852.99560546875</c:v>
                </c:pt>
                <c:pt idx="898">
                  <c:v>2855.769775390625</c:v>
                </c:pt>
                <c:pt idx="899">
                  <c:v>2858.544921875</c:v>
                </c:pt>
                <c:pt idx="900">
                  <c:v>2861.3193359375</c:v>
                </c:pt>
                <c:pt idx="901">
                  <c:v>2864.093017578125</c:v>
                </c:pt>
                <c:pt idx="902">
                  <c:v>2866.86572265625</c:v>
                </c:pt>
                <c:pt idx="903">
                  <c:v>2869.6357421875</c:v>
                </c:pt>
                <c:pt idx="904">
                  <c:v>2872.40673828125</c:v>
                </c:pt>
                <c:pt idx="905">
                  <c:v>2875.175048828125</c:v>
                </c:pt>
                <c:pt idx="906">
                  <c:v>2877.9462890625</c:v>
                </c:pt>
                <c:pt idx="907">
                  <c:v>2880.712890625</c:v>
                </c:pt>
                <c:pt idx="908">
                  <c:v>2883.480712890625</c:v>
                </c:pt>
                <c:pt idx="909">
                  <c:v>2886.245361328125</c:v>
                </c:pt>
                <c:pt idx="910">
                  <c:v>2889.011474609375</c:v>
                </c:pt>
                <c:pt idx="911">
                  <c:v>2891.776611328125</c:v>
                </c:pt>
                <c:pt idx="912">
                  <c:v>2894.541015625</c:v>
                </c:pt>
                <c:pt idx="913">
                  <c:v>2897.302490234375</c:v>
                </c:pt>
                <c:pt idx="914">
                  <c:v>2900.065185546875</c:v>
                </c:pt>
                <c:pt idx="915">
                  <c:v>2902.824951171875</c:v>
                </c:pt>
                <c:pt idx="916">
                  <c:v>2905.5859375</c:v>
                </c:pt>
                <c:pt idx="917">
                  <c:v>2908.34619140625</c:v>
                </c:pt>
                <c:pt idx="918">
                  <c:v>2911.10546875</c:v>
                </c:pt>
                <c:pt idx="919">
                  <c:v>2913.862060546875</c:v>
                </c:pt>
                <c:pt idx="920">
                  <c:v>2916.61962890625</c:v>
                </c:pt>
                <c:pt idx="921">
                  <c:v>2919.37451171875</c:v>
                </c:pt>
                <c:pt idx="922">
                  <c:v>2922.13037109375</c:v>
                </c:pt>
                <c:pt idx="923">
                  <c:v>2924.883544921875</c:v>
                </c:pt>
                <c:pt idx="924">
                  <c:v>2927.637939453125</c:v>
                </c:pt>
                <c:pt idx="925">
                  <c:v>2930.391357421875</c:v>
                </c:pt>
                <c:pt idx="926">
                  <c:v>2933.14404296875</c:v>
                </c:pt>
                <c:pt idx="927">
                  <c:v>2935.893798828125</c:v>
                </c:pt>
                <c:pt idx="928">
                  <c:v>2938.644775390625</c:v>
                </c:pt>
                <c:pt idx="929">
                  <c:v>2941.39306640625</c:v>
                </c:pt>
                <c:pt idx="930">
                  <c:v>2944.142333984375</c:v>
                </c:pt>
                <c:pt idx="931">
                  <c:v>2946.888916015625</c:v>
                </c:pt>
                <c:pt idx="932">
                  <c:v>2949.636474609375</c:v>
                </c:pt>
                <c:pt idx="933">
                  <c:v>2952.38330078125</c:v>
                </c:pt>
                <c:pt idx="934">
                  <c:v>2955.12744140625</c:v>
                </c:pt>
                <c:pt idx="935">
                  <c:v>2957.87255859375</c:v>
                </c:pt>
                <c:pt idx="936">
                  <c:v>2960.616943359375</c:v>
                </c:pt>
                <c:pt idx="937">
                  <c:v>2963.3603515625</c:v>
                </c:pt>
                <c:pt idx="938">
                  <c:v>2966.10107421875</c:v>
                </c:pt>
                <c:pt idx="939">
                  <c:v>2968.843017578125</c:v>
                </c:pt>
                <c:pt idx="940">
                  <c:v>2971.58203125</c:v>
                </c:pt>
                <c:pt idx="941">
                  <c:v>2974.322265625</c:v>
                </c:pt>
                <c:pt idx="942">
                  <c:v>2977.0595703125</c:v>
                </c:pt>
                <c:pt idx="943">
                  <c:v>2979.798095703125</c:v>
                </c:pt>
                <c:pt idx="944">
                  <c:v>2982.533935546875</c:v>
                </c:pt>
                <c:pt idx="945">
                  <c:v>2985.270751953125</c:v>
                </c:pt>
                <c:pt idx="946">
                  <c:v>2988.0048828125</c:v>
                </c:pt>
                <c:pt idx="947">
                  <c:v>2990.739990234375</c:v>
                </c:pt>
                <c:pt idx="948">
                  <c:v>2993.472412109375</c:v>
                </c:pt>
                <c:pt idx="949">
                  <c:v>2996.2060546875</c:v>
                </c:pt>
                <c:pt idx="950">
                  <c:v>2998.936767578125</c:v>
                </c:pt>
                <c:pt idx="951">
                  <c:v>3001.668701171875</c:v>
                </c:pt>
                <c:pt idx="952">
                  <c:v>3004.39794921875</c:v>
                </c:pt>
                <c:pt idx="953">
                  <c:v>3007.128173828125</c:v>
                </c:pt>
                <c:pt idx="954">
                  <c:v>3009.855712890625</c:v>
                </c:pt>
                <c:pt idx="955">
                  <c:v>3012.58447265625</c:v>
                </c:pt>
                <c:pt idx="956">
                  <c:v>3015.312255859375</c:v>
                </c:pt>
                <c:pt idx="957">
                  <c:v>3018.037353515625</c:v>
                </c:pt>
                <c:pt idx="958">
                  <c:v>3020.763427734375</c:v>
                </c:pt>
                <c:pt idx="959">
                  <c:v>3023.48681640625</c:v>
                </c:pt>
                <c:pt idx="960">
                  <c:v>3026.21142578125</c:v>
                </c:pt>
                <c:pt idx="961">
                  <c:v>3028.93310546875</c:v>
                </c:pt>
                <c:pt idx="962">
                  <c:v>3031.656005859375</c:v>
                </c:pt>
                <c:pt idx="963">
                  <c:v>3034.374267578125</c:v>
                </c:pt>
                <c:pt idx="964">
                  <c:v>3037.095458984375</c:v>
                </c:pt>
                <c:pt idx="965">
                  <c:v>3039.81396484375</c:v>
                </c:pt>
                <c:pt idx="966">
                  <c:v>3042.533447265625</c:v>
                </c:pt>
                <c:pt idx="967">
                  <c:v>3045.25048828125</c:v>
                </c:pt>
                <c:pt idx="968">
                  <c:v>3047.968505859375</c:v>
                </c:pt>
                <c:pt idx="969">
                  <c:v>3050.68359375</c:v>
                </c:pt>
                <c:pt idx="970">
                  <c:v>3053.39990234375</c:v>
                </c:pt>
                <c:pt idx="971">
                  <c:v>3056.113525390625</c:v>
                </c:pt>
                <c:pt idx="972">
                  <c:v>3058.828369140625</c:v>
                </c:pt>
                <c:pt idx="973">
                  <c:v>3061.540283203125</c:v>
                </c:pt>
                <c:pt idx="974">
                  <c:v>3064.25146484375</c:v>
                </c:pt>
                <c:pt idx="975">
                  <c:v>3066.963623046875</c:v>
                </c:pt>
                <c:pt idx="976">
                  <c:v>3069.673095703125</c:v>
                </c:pt>
                <c:pt idx="977">
                  <c:v>3072.3837890625</c:v>
                </c:pt>
                <c:pt idx="978">
                  <c:v>3075.091796875</c:v>
                </c:pt>
                <c:pt idx="979">
                  <c:v>3077.80078125</c:v>
                </c:pt>
                <c:pt idx="980">
                  <c:v>3080.507080078125</c:v>
                </c:pt>
                <c:pt idx="981">
                  <c:v>3083.21435546875</c:v>
                </c:pt>
                <c:pt idx="982">
                  <c:v>3085.9169921875</c:v>
                </c:pt>
                <c:pt idx="983">
                  <c:v>3088.622802734375</c:v>
                </c:pt>
                <c:pt idx="984">
                  <c:v>3091.325927734375</c:v>
                </c:pt>
                <c:pt idx="985">
                  <c:v>3094.030029296875</c:v>
                </c:pt>
                <c:pt idx="986">
                  <c:v>3096.7314453125</c:v>
                </c:pt>
                <c:pt idx="987">
                  <c:v>3099.43408203125</c:v>
                </c:pt>
                <c:pt idx="988">
                  <c:v>3102.1337890625</c:v>
                </c:pt>
                <c:pt idx="989">
                  <c:v>3104.832763671875</c:v>
                </c:pt>
                <c:pt idx="990">
                  <c:v>3107.53271484375</c:v>
                </c:pt>
                <c:pt idx="991">
                  <c:v>3110.230224609375</c:v>
                </c:pt>
                <c:pt idx="992">
                  <c:v>3112.9287109375</c:v>
                </c:pt>
                <c:pt idx="993">
                  <c:v>3115.622314453125</c:v>
                </c:pt>
                <c:pt idx="994">
                  <c:v>3118.3193359375</c:v>
                </c:pt>
                <c:pt idx="995">
                  <c:v>3121.013427734375</c:v>
                </c:pt>
                <c:pt idx="996">
                  <c:v>3123.708740234375</c:v>
                </c:pt>
                <c:pt idx="997">
                  <c:v>3126.399169921875</c:v>
                </c:pt>
                <c:pt idx="998">
                  <c:v>3129.0927734375</c:v>
                </c:pt>
                <c:pt idx="999">
                  <c:v>3131.78369140625</c:v>
                </c:pt>
                <c:pt idx="1000">
                  <c:v>3134.475830078125</c:v>
                </c:pt>
                <c:pt idx="1001">
                  <c:v>3137.1669921875</c:v>
                </c:pt>
                <c:pt idx="1002">
                  <c:v>3139.853515625</c:v>
                </c:pt>
                <c:pt idx="1003">
                  <c:v>3142.543212890625</c:v>
                </c:pt>
                <c:pt idx="1004">
                  <c:v>3145.22998046875</c:v>
                </c:pt>
                <c:pt idx="1005">
                  <c:v>3147.916015625</c:v>
                </c:pt>
                <c:pt idx="1006">
                  <c:v>3150.601318359375</c:v>
                </c:pt>
                <c:pt idx="1007">
                  <c:v>3153.287841796875</c:v>
                </c:pt>
                <c:pt idx="1008">
                  <c:v>3155.971435546875</c:v>
                </c:pt>
                <c:pt idx="1009">
                  <c:v>3158.654296875</c:v>
                </c:pt>
                <c:pt idx="1010">
                  <c:v>3161.33642578125</c:v>
                </c:pt>
                <c:pt idx="1011">
                  <c:v>3164.01953125</c:v>
                </c:pt>
                <c:pt idx="1012">
                  <c:v>3166.699951171875</c:v>
                </c:pt>
                <c:pt idx="1013">
                  <c:v>3169.379638671875</c:v>
                </c:pt>
                <c:pt idx="1014">
                  <c:v>3172.060546875</c:v>
                </c:pt>
                <c:pt idx="1015">
                  <c:v>3174.738525390625</c:v>
                </c:pt>
                <c:pt idx="1016">
                  <c:v>3177.415771484375</c:v>
                </c:pt>
                <c:pt idx="1017">
                  <c:v>3180.09228515625</c:v>
                </c:pt>
                <c:pt idx="1018">
                  <c:v>3182.769775390625</c:v>
                </c:pt>
                <c:pt idx="1019">
                  <c:v>3185.442626953125</c:v>
                </c:pt>
                <c:pt idx="1020">
                  <c:v>3188.11865234375</c:v>
                </c:pt>
                <c:pt idx="1021">
                  <c:v>3190.7919921875</c:v>
                </c:pt>
                <c:pt idx="1022">
                  <c:v>3193.46435546875</c:v>
                </c:pt>
                <c:pt idx="1023">
                  <c:v>3196.13818359375</c:v>
                </c:pt>
              </c:numCache>
            </c:numRef>
          </c:xVal>
          <c:yVal>
            <c:numRef>
              <c:f>Лист1!$B$2:$B$1025</c:f>
              <c:numCache>
                <c:formatCode>0.0000</c:formatCode>
                <c:ptCount val="1024"/>
                <c:pt idx="0">
                  <c:v>161</c:v>
                </c:pt>
                <c:pt idx="1">
                  <c:v>160</c:v>
                </c:pt>
                <c:pt idx="2">
                  <c:v>162</c:v>
                </c:pt>
                <c:pt idx="3">
                  <c:v>160</c:v>
                </c:pt>
                <c:pt idx="4">
                  <c:v>162</c:v>
                </c:pt>
                <c:pt idx="5">
                  <c:v>161</c:v>
                </c:pt>
                <c:pt idx="6">
                  <c:v>163</c:v>
                </c:pt>
                <c:pt idx="7">
                  <c:v>164</c:v>
                </c:pt>
                <c:pt idx="8">
                  <c:v>163</c:v>
                </c:pt>
                <c:pt idx="9">
                  <c:v>162</c:v>
                </c:pt>
                <c:pt idx="10">
                  <c:v>164</c:v>
                </c:pt>
                <c:pt idx="11">
                  <c:v>164</c:v>
                </c:pt>
                <c:pt idx="12">
                  <c:v>165</c:v>
                </c:pt>
                <c:pt idx="13">
                  <c:v>164</c:v>
                </c:pt>
                <c:pt idx="14">
                  <c:v>163</c:v>
                </c:pt>
                <c:pt idx="15">
                  <c:v>163</c:v>
                </c:pt>
                <c:pt idx="16">
                  <c:v>163</c:v>
                </c:pt>
                <c:pt idx="17">
                  <c:v>165</c:v>
                </c:pt>
                <c:pt idx="18">
                  <c:v>164</c:v>
                </c:pt>
                <c:pt idx="19">
                  <c:v>163</c:v>
                </c:pt>
                <c:pt idx="20">
                  <c:v>165</c:v>
                </c:pt>
                <c:pt idx="21">
                  <c:v>165</c:v>
                </c:pt>
                <c:pt idx="22">
                  <c:v>165</c:v>
                </c:pt>
                <c:pt idx="23">
                  <c:v>164</c:v>
                </c:pt>
                <c:pt idx="24">
                  <c:v>163</c:v>
                </c:pt>
                <c:pt idx="25">
                  <c:v>167</c:v>
                </c:pt>
                <c:pt idx="26">
                  <c:v>169</c:v>
                </c:pt>
                <c:pt idx="27">
                  <c:v>168</c:v>
                </c:pt>
                <c:pt idx="28">
                  <c:v>171</c:v>
                </c:pt>
                <c:pt idx="29">
                  <c:v>178</c:v>
                </c:pt>
                <c:pt idx="30">
                  <c:v>204</c:v>
                </c:pt>
                <c:pt idx="31">
                  <c:v>254</c:v>
                </c:pt>
                <c:pt idx="32">
                  <c:v>381</c:v>
                </c:pt>
                <c:pt idx="33">
                  <c:v>615</c:v>
                </c:pt>
                <c:pt idx="34">
                  <c:v>817</c:v>
                </c:pt>
                <c:pt idx="35">
                  <c:v>896</c:v>
                </c:pt>
                <c:pt idx="36">
                  <c:v>922</c:v>
                </c:pt>
                <c:pt idx="37">
                  <c:v>909</c:v>
                </c:pt>
                <c:pt idx="38">
                  <c:v>897</c:v>
                </c:pt>
                <c:pt idx="39">
                  <c:v>858</c:v>
                </c:pt>
                <c:pt idx="40">
                  <c:v>793</c:v>
                </c:pt>
                <c:pt idx="41">
                  <c:v>738</c:v>
                </c:pt>
                <c:pt idx="42">
                  <c:v>685</c:v>
                </c:pt>
                <c:pt idx="43">
                  <c:v>668</c:v>
                </c:pt>
                <c:pt idx="44">
                  <c:v>648</c:v>
                </c:pt>
                <c:pt idx="45">
                  <c:v>645</c:v>
                </c:pt>
                <c:pt idx="46">
                  <c:v>648</c:v>
                </c:pt>
                <c:pt idx="47">
                  <c:v>670</c:v>
                </c:pt>
                <c:pt idx="48">
                  <c:v>728</c:v>
                </c:pt>
                <c:pt idx="49">
                  <c:v>804</c:v>
                </c:pt>
                <c:pt idx="50">
                  <c:v>802</c:v>
                </c:pt>
                <c:pt idx="51">
                  <c:v>691</c:v>
                </c:pt>
                <c:pt idx="52">
                  <c:v>610</c:v>
                </c:pt>
                <c:pt idx="53">
                  <c:v>553</c:v>
                </c:pt>
                <c:pt idx="54">
                  <c:v>529</c:v>
                </c:pt>
                <c:pt idx="55">
                  <c:v>502</c:v>
                </c:pt>
                <c:pt idx="56">
                  <c:v>497</c:v>
                </c:pt>
                <c:pt idx="57">
                  <c:v>497</c:v>
                </c:pt>
                <c:pt idx="58">
                  <c:v>492</c:v>
                </c:pt>
                <c:pt idx="59">
                  <c:v>502</c:v>
                </c:pt>
                <c:pt idx="60">
                  <c:v>509</c:v>
                </c:pt>
                <c:pt idx="61">
                  <c:v>518</c:v>
                </c:pt>
                <c:pt idx="62">
                  <c:v>520</c:v>
                </c:pt>
                <c:pt idx="63">
                  <c:v>533</c:v>
                </c:pt>
                <c:pt idx="64">
                  <c:v>537</c:v>
                </c:pt>
                <c:pt idx="65">
                  <c:v>545</c:v>
                </c:pt>
                <c:pt idx="66">
                  <c:v>578</c:v>
                </c:pt>
                <c:pt idx="67">
                  <c:v>587</c:v>
                </c:pt>
                <c:pt idx="68">
                  <c:v>582</c:v>
                </c:pt>
                <c:pt idx="69">
                  <c:v>550</c:v>
                </c:pt>
                <c:pt idx="70">
                  <c:v>513</c:v>
                </c:pt>
                <c:pt idx="71">
                  <c:v>476</c:v>
                </c:pt>
                <c:pt idx="72">
                  <c:v>457</c:v>
                </c:pt>
                <c:pt idx="73">
                  <c:v>435</c:v>
                </c:pt>
                <c:pt idx="74">
                  <c:v>435</c:v>
                </c:pt>
                <c:pt idx="75">
                  <c:v>574</c:v>
                </c:pt>
                <c:pt idx="76">
                  <c:v>403</c:v>
                </c:pt>
                <c:pt idx="77">
                  <c:v>392</c:v>
                </c:pt>
                <c:pt idx="78">
                  <c:v>380</c:v>
                </c:pt>
                <c:pt idx="79">
                  <c:v>381</c:v>
                </c:pt>
                <c:pt idx="80">
                  <c:v>379</c:v>
                </c:pt>
                <c:pt idx="81">
                  <c:v>369</c:v>
                </c:pt>
                <c:pt idx="82">
                  <c:v>380</c:v>
                </c:pt>
                <c:pt idx="83">
                  <c:v>379</c:v>
                </c:pt>
                <c:pt idx="84">
                  <c:v>368</c:v>
                </c:pt>
                <c:pt idx="85">
                  <c:v>375</c:v>
                </c:pt>
                <c:pt idx="86">
                  <c:v>371</c:v>
                </c:pt>
                <c:pt idx="87">
                  <c:v>372</c:v>
                </c:pt>
                <c:pt idx="88">
                  <c:v>379</c:v>
                </c:pt>
                <c:pt idx="89">
                  <c:v>380</c:v>
                </c:pt>
                <c:pt idx="90">
                  <c:v>382</c:v>
                </c:pt>
                <c:pt idx="91">
                  <c:v>387</c:v>
                </c:pt>
                <c:pt idx="92">
                  <c:v>388</c:v>
                </c:pt>
                <c:pt idx="93">
                  <c:v>380</c:v>
                </c:pt>
                <c:pt idx="94">
                  <c:v>366</c:v>
                </c:pt>
                <c:pt idx="95">
                  <c:v>377</c:v>
                </c:pt>
                <c:pt idx="96">
                  <c:v>368</c:v>
                </c:pt>
                <c:pt idx="97">
                  <c:v>362</c:v>
                </c:pt>
                <c:pt idx="98">
                  <c:v>358</c:v>
                </c:pt>
                <c:pt idx="99">
                  <c:v>355</c:v>
                </c:pt>
                <c:pt idx="100">
                  <c:v>355</c:v>
                </c:pt>
                <c:pt idx="101">
                  <c:v>355</c:v>
                </c:pt>
                <c:pt idx="102">
                  <c:v>361</c:v>
                </c:pt>
                <c:pt idx="103">
                  <c:v>348</c:v>
                </c:pt>
                <c:pt idx="104">
                  <c:v>341</c:v>
                </c:pt>
                <c:pt idx="105">
                  <c:v>353</c:v>
                </c:pt>
                <c:pt idx="106">
                  <c:v>351</c:v>
                </c:pt>
                <c:pt idx="107">
                  <c:v>355</c:v>
                </c:pt>
                <c:pt idx="108">
                  <c:v>339</c:v>
                </c:pt>
                <c:pt idx="109">
                  <c:v>347</c:v>
                </c:pt>
                <c:pt idx="110">
                  <c:v>343</c:v>
                </c:pt>
                <c:pt idx="111">
                  <c:v>340</c:v>
                </c:pt>
                <c:pt idx="112">
                  <c:v>346</c:v>
                </c:pt>
                <c:pt idx="113">
                  <c:v>349</c:v>
                </c:pt>
                <c:pt idx="114">
                  <c:v>346</c:v>
                </c:pt>
                <c:pt idx="115">
                  <c:v>343</c:v>
                </c:pt>
                <c:pt idx="116">
                  <c:v>354</c:v>
                </c:pt>
                <c:pt idx="117">
                  <c:v>360</c:v>
                </c:pt>
                <c:pt idx="118">
                  <c:v>359</c:v>
                </c:pt>
                <c:pt idx="119">
                  <c:v>363</c:v>
                </c:pt>
                <c:pt idx="120">
                  <c:v>375</c:v>
                </c:pt>
                <c:pt idx="121">
                  <c:v>373</c:v>
                </c:pt>
                <c:pt idx="122">
                  <c:v>367</c:v>
                </c:pt>
                <c:pt idx="123">
                  <c:v>374</c:v>
                </c:pt>
                <c:pt idx="124">
                  <c:v>381</c:v>
                </c:pt>
                <c:pt idx="125">
                  <c:v>379</c:v>
                </c:pt>
                <c:pt idx="126">
                  <c:v>382</c:v>
                </c:pt>
                <c:pt idx="127">
                  <c:v>377</c:v>
                </c:pt>
                <c:pt idx="128">
                  <c:v>382</c:v>
                </c:pt>
                <c:pt idx="129">
                  <c:v>374</c:v>
                </c:pt>
                <c:pt idx="130">
                  <c:v>371</c:v>
                </c:pt>
                <c:pt idx="131">
                  <c:v>364</c:v>
                </c:pt>
                <c:pt idx="132">
                  <c:v>370</c:v>
                </c:pt>
                <c:pt idx="133">
                  <c:v>363</c:v>
                </c:pt>
                <c:pt idx="134">
                  <c:v>368</c:v>
                </c:pt>
                <c:pt idx="135">
                  <c:v>373</c:v>
                </c:pt>
                <c:pt idx="136">
                  <c:v>370</c:v>
                </c:pt>
                <c:pt idx="137">
                  <c:v>383</c:v>
                </c:pt>
                <c:pt idx="138">
                  <c:v>380</c:v>
                </c:pt>
                <c:pt idx="139">
                  <c:v>395</c:v>
                </c:pt>
                <c:pt idx="140">
                  <c:v>399</c:v>
                </c:pt>
                <c:pt idx="141">
                  <c:v>405</c:v>
                </c:pt>
                <c:pt idx="142">
                  <c:v>437</c:v>
                </c:pt>
                <c:pt idx="143">
                  <c:v>460</c:v>
                </c:pt>
                <c:pt idx="144">
                  <c:v>494</c:v>
                </c:pt>
                <c:pt idx="145">
                  <c:v>567</c:v>
                </c:pt>
                <c:pt idx="146">
                  <c:v>609</c:v>
                </c:pt>
                <c:pt idx="147">
                  <c:v>658</c:v>
                </c:pt>
                <c:pt idx="148">
                  <c:v>803</c:v>
                </c:pt>
                <c:pt idx="149">
                  <c:v>1188</c:v>
                </c:pt>
                <c:pt idx="150">
                  <c:v>1892</c:v>
                </c:pt>
                <c:pt idx="151">
                  <c:v>3939</c:v>
                </c:pt>
                <c:pt idx="152">
                  <c:v>5546</c:v>
                </c:pt>
                <c:pt idx="153">
                  <c:v>4254</c:v>
                </c:pt>
                <c:pt idx="154">
                  <c:v>2078</c:v>
                </c:pt>
                <c:pt idx="155">
                  <c:v>1055</c:v>
                </c:pt>
                <c:pt idx="156">
                  <c:v>701</c:v>
                </c:pt>
                <c:pt idx="157">
                  <c:v>589</c:v>
                </c:pt>
                <c:pt idx="158">
                  <c:v>523</c:v>
                </c:pt>
                <c:pt idx="159">
                  <c:v>484</c:v>
                </c:pt>
                <c:pt idx="160">
                  <c:v>473</c:v>
                </c:pt>
                <c:pt idx="161">
                  <c:v>453</c:v>
                </c:pt>
                <c:pt idx="162">
                  <c:v>445</c:v>
                </c:pt>
                <c:pt idx="163">
                  <c:v>439</c:v>
                </c:pt>
                <c:pt idx="164">
                  <c:v>429</c:v>
                </c:pt>
                <c:pt idx="165">
                  <c:v>418</c:v>
                </c:pt>
                <c:pt idx="166">
                  <c:v>426</c:v>
                </c:pt>
                <c:pt idx="167">
                  <c:v>408</c:v>
                </c:pt>
                <c:pt idx="168">
                  <c:v>415</c:v>
                </c:pt>
                <c:pt idx="169">
                  <c:v>423</c:v>
                </c:pt>
                <c:pt idx="170">
                  <c:v>431</c:v>
                </c:pt>
                <c:pt idx="171">
                  <c:v>423</c:v>
                </c:pt>
                <c:pt idx="172">
                  <c:v>427</c:v>
                </c:pt>
                <c:pt idx="173">
                  <c:v>438</c:v>
                </c:pt>
                <c:pt idx="174">
                  <c:v>446</c:v>
                </c:pt>
                <c:pt idx="175">
                  <c:v>471</c:v>
                </c:pt>
                <c:pt idx="176">
                  <c:v>476</c:v>
                </c:pt>
                <c:pt idx="177">
                  <c:v>493</c:v>
                </c:pt>
                <c:pt idx="178">
                  <c:v>508</c:v>
                </c:pt>
                <c:pt idx="179">
                  <c:v>520</c:v>
                </c:pt>
                <c:pt idx="180">
                  <c:v>538</c:v>
                </c:pt>
                <c:pt idx="181">
                  <c:v>562</c:v>
                </c:pt>
                <c:pt idx="182">
                  <c:v>582</c:v>
                </c:pt>
                <c:pt idx="183">
                  <c:v>602</c:v>
                </c:pt>
                <c:pt idx="184">
                  <c:v>640</c:v>
                </c:pt>
                <c:pt idx="185">
                  <c:v>632</c:v>
                </c:pt>
                <c:pt idx="186">
                  <c:v>675</c:v>
                </c:pt>
                <c:pt idx="187">
                  <c:v>671</c:v>
                </c:pt>
                <c:pt idx="188">
                  <c:v>672</c:v>
                </c:pt>
                <c:pt idx="189">
                  <c:v>651</c:v>
                </c:pt>
                <c:pt idx="190">
                  <c:v>599</c:v>
                </c:pt>
                <c:pt idx="191">
                  <c:v>548</c:v>
                </c:pt>
                <c:pt idx="192">
                  <c:v>485</c:v>
                </c:pt>
                <c:pt idx="193">
                  <c:v>455</c:v>
                </c:pt>
                <c:pt idx="194">
                  <c:v>411</c:v>
                </c:pt>
                <c:pt idx="195">
                  <c:v>404</c:v>
                </c:pt>
                <c:pt idx="196">
                  <c:v>384</c:v>
                </c:pt>
                <c:pt idx="197">
                  <c:v>377</c:v>
                </c:pt>
                <c:pt idx="198">
                  <c:v>369</c:v>
                </c:pt>
                <c:pt idx="199">
                  <c:v>367</c:v>
                </c:pt>
                <c:pt idx="200">
                  <c:v>352</c:v>
                </c:pt>
                <c:pt idx="201">
                  <c:v>357</c:v>
                </c:pt>
                <c:pt idx="202">
                  <c:v>350</c:v>
                </c:pt>
                <c:pt idx="203">
                  <c:v>339</c:v>
                </c:pt>
                <c:pt idx="204">
                  <c:v>341</c:v>
                </c:pt>
                <c:pt idx="205">
                  <c:v>339</c:v>
                </c:pt>
                <c:pt idx="206">
                  <c:v>330</c:v>
                </c:pt>
                <c:pt idx="207">
                  <c:v>330</c:v>
                </c:pt>
                <c:pt idx="208">
                  <c:v>322</c:v>
                </c:pt>
                <c:pt idx="209">
                  <c:v>321</c:v>
                </c:pt>
                <c:pt idx="210">
                  <c:v>326</c:v>
                </c:pt>
                <c:pt idx="211">
                  <c:v>318</c:v>
                </c:pt>
                <c:pt idx="212">
                  <c:v>319</c:v>
                </c:pt>
                <c:pt idx="213">
                  <c:v>312</c:v>
                </c:pt>
                <c:pt idx="214">
                  <c:v>316</c:v>
                </c:pt>
                <c:pt idx="215">
                  <c:v>312</c:v>
                </c:pt>
                <c:pt idx="216">
                  <c:v>310</c:v>
                </c:pt>
                <c:pt idx="217">
                  <c:v>306</c:v>
                </c:pt>
                <c:pt idx="218">
                  <c:v>305</c:v>
                </c:pt>
                <c:pt idx="219">
                  <c:v>299</c:v>
                </c:pt>
                <c:pt idx="220">
                  <c:v>304</c:v>
                </c:pt>
                <c:pt idx="221">
                  <c:v>295</c:v>
                </c:pt>
                <c:pt idx="222">
                  <c:v>294</c:v>
                </c:pt>
                <c:pt idx="223">
                  <c:v>296</c:v>
                </c:pt>
                <c:pt idx="224">
                  <c:v>298</c:v>
                </c:pt>
                <c:pt idx="225">
                  <c:v>295</c:v>
                </c:pt>
                <c:pt idx="226">
                  <c:v>300</c:v>
                </c:pt>
                <c:pt idx="227">
                  <c:v>298</c:v>
                </c:pt>
                <c:pt idx="228">
                  <c:v>300</c:v>
                </c:pt>
                <c:pt idx="229">
                  <c:v>304</c:v>
                </c:pt>
                <c:pt idx="230">
                  <c:v>301</c:v>
                </c:pt>
                <c:pt idx="231">
                  <c:v>301</c:v>
                </c:pt>
                <c:pt idx="232">
                  <c:v>304</c:v>
                </c:pt>
                <c:pt idx="233">
                  <c:v>301</c:v>
                </c:pt>
                <c:pt idx="234">
                  <c:v>300</c:v>
                </c:pt>
                <c:pt idx="235">
                  <c:v>296</c:v>
                </c:pt>
                <c:pt idx="236">
                  <c:v>299</c:v>
                </c:pt>
                <c:pt idx="237">
                  <c:v>295</c:v>
                </c:pt>
                <c:pt idx="238">
                  <c:v>296</c:v>
                </c:pt>
                <c:pt idx="239">
                  <c:v>293</c:v>
                </c:pt>
                <c:pt idx="240">
                  <c:v>288</c:v>
                </c:pt>
                <c:pt idx="241">
                  <c:v>297</c:v>
                </c:pt>
                <c:pt idx="242">
                  <c:v>288</c:v>
                </c:pt>
                <c:pt idx="243">
                  <c:v>290</c:v>
                </c:pt>
                <c:pt idx="244">
                  <c:v>282</c:v>
                </c:pt>
                <c:pt idx="245">
                  <c:v>284</c:v>
                </c:pt>
                <c:pt idx="246">
                  <c:v>279</c:v>
                </c:pt>
                <c:pt idx="247">
                  <c:v>285</c:v>
                </c:pt>
                <c:pt idx="248">
                  <c:v>286</c:v>
                </c:pt>
                <c:pt idx="249">
                  <c:v>280</c:v>
                </c:pt>
                <c:pt idx="250">
                  <c:v>275</c:v>
                </c:pt>
                <c:pt idx="251">
                  <c:v>278</c:v>
                </c:pt>
                <c:pt idx="252">
                  <c:v>274</c:v>
                </c:pt>
                <c:pt idx="253">
                  <c:v>270</c:v>
                </c:pt>
                <c:pt idx="254">
                  <c:v>280</c:v>
                </c:pt>
                <c:pt idx="255">
                  <c:v>275</c:v>
                </c:pt>
                <c:pt idx="256">
                  <c:v>280</c:v>
                </c:pt>
                <c:pt idx="257">
                  <c:v>501</c:v>
                </c:pt>
                <c:pt idx="258">
                  <c:v>287</c:v>
                </c:pt>
                <c:pt idx="259">
                  <c:v>276</c:v>
                </c:pt>
                <c:pt idx="260">
                  <c:v>280</c:v>
                </c:pt>
                <c:pt idx="261">
                  <c:v>279</c:v>
                </c:pt>
                <c:pt idx="262">
                  <c:v>279</c:v>
                </c:pt>
                <c:pt idx="263">
                  <c:v>271</c:v>
                </c:pt>
                <c:pt idx="264">
                  <c:v>274</c:v>
                </c:pt>
                <c:pt idx="265">
                  <c:v>275</c:v>
                </c:pt>
                <c:pt idx="266">
                  <c:v>280</c:v>
                </c:pt>
                <c:pt idx="267">
                  <c:v>285</c:v>
                </c:pt>
                <c:pt idx="268">
                  <c:v>283</c:v>
                </c:pt>
                <c:pt idx="269">
                  <c:v>289</c:v>
                </c:pt>
                <c:pt idx="270">
                  <c:v>306</c:v>
                </c:pt>
                <c:pt idx="271">
                  <c:v>329</c:v>
                </c:pt>
                <c:pt idx="272">
                  <c:v>345</c:v>
                </c:pt>
                <c:pt idx="273">
                  <c:v>363</c:v>
                </c:pt>
                <c:pt idx="274">
                  <c:v>375</c:v>
                </c:pt>
                <c:pt idx="275">
                  <c:v>381</c:v>
                </c:pt>
                <c:pt idx="276">
                  <c:v>379</c:v>
                </c:pt>
                <c:pt idx="277">
                  <c:v>401</c:v>
                </c:pt>
                <c:pt idx="278">
                  <c:v>384</c:v>
                </c:pt>
                <c:pt idx="279">
                  <c:v>394</c:v>
                </c:pt>
                <c:pt idx="280">
                  <c:v>401</c:v>
                </c:pt>
                <c:pt idx="281">
                  <c:v>396</c:v>
                </c:pt>
                <c:pt idx="282">
                  <c:v>392</c:v>
                </c:pt>
                <c:pt idx="283">
                  <c:v>408</c:v>
                </c:pt>
                <c:pt idx="284">
                  <c:v>407</c:v>
                </c:pt>
                <c:pt idx="285">
                  <c:v>406</c:v>
                </c:pt>
                <c:pt idx="286">
                  <c:v>399</c:v>
                </c:pt>
                <c:pt idx="287">
                  <c:v>382</c:v>
                </c:pt>
                <c:pt idx="288">
                  <c:v>358</c:v>
                </c:pt>
                <c:pt idx="289">
                  <c:v>338</c:v>
                </c:pt>
                <c:pt idx="290">
                  <c:v>327</c:v>
                </c:pt>
                <c:pt idx="291">
                  <c:v>307</c:v>
                </c:pt>
                <c:pt idx="292">
                  <c:v>307</c:v>
                </c:pt>
                <c:pt idx="293">
                  <c:v>296</c:v>
                </c:pt>
                <c:pt idx="294">
                  <c:v>288</c:v>
                </c:pt>
                <c:pt idx="295">
                  <c:v>295</c:v>
                </c:pt>
                <c:pt idx="296">
                  <c:v>281</c:v>
                </c:pt>
                <c:pt idx="297">
                  <c:v>281</c:v>
                </c:pt>
                <c:pt idx="298">
                  <c:v>279</c:v>
                </c:pt>
                <c:pt idx="299">
                  <c:v>276</c:v>
                </c:pt>
                <c:pt idx="300">
                  <c:v>270</c:v>
                </c:pt>
                <c:pt idx="301">
                  <c:v>267</c:v>
                </c:pt>
                <c:pt idx="302">
                  <c:v>264</c:v>
                </c:pt>
                <c:pt idx="303">
                  <c:v>262</c:v>
                </c:pt>
                <c:pt idx="304">
                  <c:v>344</c:v>
                </c:pt>
                <c:pt idx="305">
                  <c:v>500</c:v>
                </c:pt>
                <c:pt idx="306">
                  <c:v>571</c:v>
                </c:pt>
                <c:pt idx="307">
                  <c:v>340</c:v>
                </c:pt>
                <c:pt idx="308">
                  <c:v>259</c:v>
                </c:pt>
                <c:pt idx="309">
                  <c:v>255</c:v>
                </c:pt>
                <c:pt idx="310">
                  <c:v>265</c:v>
                </c:pt>
                <c:pt idx="311">
                  <c:v>256</c:v>
                </c:pt>
                <c:pt idx="312">
                  <c:v>253</c:v>
                </c:pt>
                <c:pt idx="313">
                  <c:v>259</c:v>
                </c:pt>
                <c:pt idx="314">
                  <c:v>250</c:v>
                </c:pt>
                <c:pt idx="315">
                  <c:v>253</c:v>
                </c:pt>
                <c:pt idx="316">
                  <c:v>251</c:v>
                </c:pt>
                <c:pt idx="317">
                  <c:v>252</c:v>
                </c:pt>
                <c:pt idx="318">
                  <c:v>255</c:v>
                </c:pt>
                <c:pt idx="319">
                  <c:v>256</c:v>
                </c:pt>
                <c:pt idx="320">
                  <c:v>251</c:v>
                </c:pt>
                <c:pt idx="321">
                  <c:v>251</c:v>
                </c:pt>
                <c:pt idx="322">
                  <c:v>257</c:v>
                </c:pt>
                <c:pt idx="323">
                  <c:v>254</c:v>
                </c:pt>
                <c:pt idx="324">
                  <c:v>254</c:v>
                </c:pt>
                <c:pt idx="325">
                  <c:v>255</c:v>
                </c:pt>
                <c:pt idx="326">
                  <c:v>252</c:v>
                </c:pt>
                <c:pt idx="327">
                  <c:v>255</c:v>
                </c:pt>
                <c:pt idx="328">
                  <c:v>253</c:v>
                </c:pt>
                <c:pt idx="329">
                  <c:v>255</c:v>
                </c:pt>
                <c:pt idx="330">
                  <c:v>258</c:v>
                </c:pt>
                <c:pt idx="331">
                  <c:v>253</c:v>
                </c:pt>
                <c:pt idx="332">
                  <c:v>255</c:v>
                </c:pt>
                <c:pt idx="333">
                  <c:v>252</c:v>
                </c:pt>
                <c:pt idx="334">
                  <c:v>255</c:v>
                </c:pt>
                <c:pt idx="335">
                  <c:v>252</c:v>
                </c:pt>
                <c:pt idx="336">
                  <c:v>255</c:v>
                </c:pt>
                <c:pt idx="337">
                  <c:v>255</c:v>
                </c:pt>
                <c:pt idx="338">
                  <c:v>255</c:v>
                </c:pt>
                <c:pt idx="339">
                  <c:v>252</c:v>
                </c:pt>
                <c:pt idx="340">
                  <c:v>251</c:v>
                </c:pt>
                <c:pt idx="341">
                  <c:v>253</c:v>
                </c:pt>
                <c:pt idx="342">
                  <c:v>257</c:v>
                </c:pt>
                <c:pt idx="343">
                  <c:v>255</c:v>
                </c:pt>
                <c:pt idx="344">
                  <c:v>251</c:v>
                </c:pt>
                <c:pt idx="345">
                  <c:v>250</c:v>
                </c:pt>
                <c:pt idx="346">
                  <c:v>250</c:v>
                </c:pt>
                <c:pt idx="347">
                  <c:v>254</c:v>
                </c:pt>
                <c:pt idx="348">
                  <c:v>253</c:v>
                </c:pt>
                <c:pt idx="349">
                  <c:v>250</c:v>
                </c:pt>
                <c:pt idx="350">
                  <c:v>246</c:v>
                </c:pt>
                <c:pt idx="351">
                  <c:v>251</c:v>
                </c:pt>
                <c:pt idx="352">
                  <c:v>247</c:v>
                </c:pt>
                <c:pt idx="353">
                  <c:v>249</c:v>
                </c:pt>
                <c:pt idx="354">
                  <c:v>254</c:v>
                </c:pt>
                <c:pt idx="355">
                  <c:v>252</c:v>
                </c:pt>
                <c:pt idx="356">
                  <c:v>249</c:v>
                </c:pt>
                <c:pt idx="357">
                  <c:v>247</c:v>
                </c:pt>
                <c:pt idx="358">
                  <c:v>251</c:v>
                </c:pt>
                <c:pt idx="359">
                  <c:v>245</c:v>
                </c:pt>
                <c:pt idx="360">
                  <c:v>249</c:v>
                </c:pt>
                <c:pt idx="361">
                  <c:v>253</c:v>
                </c:pt>
                <c:pt idx="362">
                  <c:v>250</c:v>
                </c:pt>
                <c:pt idx="363">
                  <c:v>253</c:v>
                </c:pt>
                <c:pt idx="364">
                  <c:v>251</c:v>
                </c:pt>
                <c:pt idx="365">
                  <c:v>251</c:v>
                </c:pt>
                <c:pt idx="366">
                  <c:v>251</c:v>
                </c:pt>
                <c:pt idx="367">
                  <c:v>250</c:v>
                </c:pt>
                <c:pt idx="368">
                  <c:v>254</c:v>
                </c:pt>
                <c:pt idx="369">
                  <c:v>248</c:v>
                </c:pt>
                <c:pt idx="370">
                  <c:v>254</c:v>
                </c:pt>
                <c:pt idx="371">
                  <c:v>255</c:v>
                </c:pt>
                <c:pt idx="372">
                  <c:v>250</c:v>
                </c:pt>
                <c:pt idx="373">
                  <c:v>249</c:v>
                </c:pt>
                <c:pt idx="374">
                  <c:v>260</c:v>
                </c:pt>
                <c:pt idx="375">
                  <c:v>251</c:v>
                </c:pt>
                <c:pt idx="376">
                  <c:v>255</c:v>
                </c:pt>
                <c:pt idx="377">
                  <c:v>254</c:v>
                </c:pt>
                <c:pt idx="378">
                  <c:v>251</c:v>
                </c:pt>
                <c:pt idx="379">
                  <c:v>250</c:v>
                </c:pt>
                <c:pt idx="380">
                  <c:v>248</c:v>
                </c:pt>
                <c:pt idx="381">
                  <c:v>248</c:v>
                </c:pt>
                <c:pt idx="382">
                  <c:v>247</c:v>
                </c:pt>
                <c:pt idx="383">
                  <c:v>246</c:v>
                </c:pt>
                <c:pt idx="384">
                  <c:v>243</c:v>
                </c:pt>
                <c:pt idx="385">
                  <c:v>241</c:v>
                </c:pt>
                <c:pt idx="386">
                  <c:v>243</c:v>
                </c:pt>
                <c:pt idx="387">
                  <c:v>242</c:v>
                </c:pt>
                <c:pt idx="388">
                  <c:v>245</c:v>
                </c:pt>
                <c:pt idx="389">
                  <c:v>244</c:v>
                </c:pt>
                <c:pt idx="390">
                  <c:v>237</c:v>
                </c:pt>
                <c:pt idx="391">
                  <c:v>241</c:v>
                </c:pt>
                <c:pt idx="392">
                  <c:v>238</c:v>
                </c:pt>
                <c:pt idx="393">
                  <c:v>243</c:v>
                </c:pt>
                <c:pt idx="394">
                  <c:v>238</c:v>
                </c:pt>
                <c:pt idx="395">
                  <c:v>237</c:v>
                </c:pt>
                <c:pt idx="396">
                  <c:v>239</c:v>
                </c:pt>
                <c:pt idx="397">
                  <c:v>237</c:v>
                </c:pt>
                <c:pt idx="398">
                  <c:v>242</c:v>
                </c:pt>
                <c:pt idx="399">
                  <c:v>238</c:v>
                </c:pt>
                <c:pt idx="400">
                  <c:v>243</c:v>
                </c:pt>
                <c:pt idx="401">
                  <c:v>239</c:v>
                </c:pt>
                <c:pt idx="402">
                  <c:v>240</c:v>
                </c:pt>
                <c:pt idx="403">
                  <c:v>237</c:v>
                </c:pt>
                <c:pt idx="404">
                  <c:v>235</c:v>
                </c:pt>
                <c:pt idx="405">
                  <c:v>233</c:v>
                </c:pt>
                <c:pt idx="406">
                  <c:v>236</c:v>
                </c:pt>
                <c:pt idx="407">
                  <c:v>240</c:v>
                </c:pt>
                <c:pt idx="408">
                  <c:v>236</c:v>
                </c:pt>
                <c:pt idx="409">
                  <c:v>237</c:v>
                </c:pt>
                <c:pt idx="410">
                  <c:v>238</c:v>
                </c:pt>
                <c:pt idx="411">
                  <c:v>238</c:v>
                </c:pt>
                <c:pt idx="412">
                  <c:v>237</c:v>
                </c:pt>
                <c:pt idx="413">
                  <c:v>240</c:v>
                </c:pt>
                <c:pt idx="414">
                  <c:v>237</c:v>
                </c:pt>
                <c:pt idx="415">
                  <c:v>242</c:v>
                </c:pt>
                <c:pt idx="416">
                  <c:v>238</c:v>
                </c:pt>
                <c:pt idx="417">
                  <c:v>237</c:v>
                </c:pt>
                <c:pt idx="418">
                  <c:v>238</c:v>
                </c:pt>
                <c:pt idx="419">
                  <c:v>238</c:v>
                </c:pt>
                <c:pt idx="420">
                  <c:v>235</c:v>
                </c:pt>
                <c:pt idx="421">
                  <c:v>236</c:v>
                </c:pt>
                <c:pt idx="422">
                  <c:v>232</c:v>
                </c:pt>
                <c:pt idx="423">
                  <c:v>231</c:v>
                </c:pt>
                <c:pt idx="424">
                  <c:v>229</c:v>
                </c:pt>
                <c:pt idx="425">
                  <c:v>234</c:v>
                </c:pt>
                <c:pt idx="426">
                  <c:v>240</c:v>
                </c:pt>
                <c:pt idx="427">
                  <c:v>240</c:v>
                </c:pt>
                <c:pt idx="428">
                  <c:v>237</c:v>
                </c:pt>
                <c:pt idx="429">
                  <c:v>245</c:v>
                </c:pt>
                <c:pt idx="430">
                  <c:v>235</c:v>
                </c:pt>
                <c:pt idx="431">
                  <c:v>235</c:v>
                </c:pt>
                <c:pt idx="432">
                  <c:v>239</c:v>
                </c:pt>
                <c:pt idx="433">
                  <c:v>239</c:v>
                </c:pt>
                <c:pt idx="434">
                  <c:v>241</c:v>
                </c:pt>
                <c:pt idx="435">
                  <c:v>234</c:v>
                </c:pt>
                <c:pt idx="436">
                  <c:v>236</c:v>
                </c:pt>
                <c:pt idx="437">
                  <c:v>240</c:v>
                </c:pt>
                <c:pt idx="438">
                  <c:v>238</c:v>
                </c:pt>
                <c:pt idx="439">
                  <c:v>231</c:v>
                </c:pt>
                <c:pt idx="440">
                  <c:v>234</c:v>
                </c:pt>
                <c:pt idx="441">
                  <c:v>238</c:v>
                </c:pt>
                <c:pt idx="442">
                  <c:v>235</c:v>
                </c:pt>
                <c:pt idx="443">
                  <c:v>235</c:v>
                </c:pt>
                <c:pt idx="444">
                  <c:v>237</c:v>
                </c:pt>
                <c:pt idx="445">
                  <c:v>243</c:v>
                </c:pt>
                <c:pt idx="446">
                  <c:v>238</c:v>
                </c:pt>
                <c:pt idx="447">
                  <c:v>233</c:v>
                </c:pt>
                <c:pt idx="448">
                  <c:v>235</c:v>
                </c:pt>
                <c:pt idx="449">
                  <c:v>236</c:v>
                </c:pt>
                <c:pt idx="450">
                  <c:v>232</c:v>
                </c:pt>
                <c:pt idx="451">
                  <c:v>231</c:v>
                </c:pt>
                <c:pt idx="452">
                  <c:v>238</c:v>
                </c:pt>
                <c:pt idx="453">
                  <c:v>235</c:v>
                </c:pt>
                <c:pt idx="454">
                  <c:v>239</c:v>
                </c:pt>
                <c:pt idx="455">
                  <c:v>236</c:v>
                </c:pt>
                <c:pt idx="456">
                  <c:v>240</c:v>
                </c:pt>
                <c:pt idx="457">
                  <c:v>241</c:v>
                </c:pt>
                <c:pt idx="458">
                  <c:v>238</c:v>
                </c:pt>
                <c:pt idx="459">
                  <c:v>239</c:v>
                </c:pt>
                <c:pt idx="460">
                  <c:v>243</c:v>
                </c:pt>
                <c:pt idx="461">
                  <c:v>242</c:v>
                </c:pt>
                <c:pt idx="462">
                  <c:v>240</c:v>
                </c:pt>
                <c:pt idx="463">
                  <c:v>237</c:v>
                </c:pt>
                <c:pt idx="464">
                  <c:v>241</c:v>
                </c:pt>
                <c:pt idx="465">
                  <c:v>238</c:v>
                </c:pt>
                <c:pt idx="466">
                  <c:v>237</c:v>
                </c:pt>
                <c:pt idx="467">
                  <c:v>243</c:v>
                </c:pt>
                <c:pt idx="468">
                  <c:v>244</c:v>
                </c:pt>
                <c:pt idx="469">
                  <c:v>247</c:v>
                </c:pt>
                <c:pt idx="470">
                  <c:v>242</c:v>
                </c:pt>
                <c:pt idx="471">
                  <c:v>245</c:v>
                </c:pt>
                <c:pt idx="472">
                  <c:v>245</c:v>
                </c:pt>
                <c:pt idx="473">
                  <c:v>245</c:v>
                </c:pt>
                <c:pt idx="474">
                  <c:v>246</c:v>
                </c:pt>
                <c:pt idx="475">
                  <c:v>247</c:v>
                </c:pt>
                <c:pt idx="476">
                  <c:v>248</c:v>
                </c:pt>
                <c:pt idx="477">
                  <c:v>243</c:v>
                </c:pt>
                <c:pt idx="478">
                  <c:v>243</c:v>
                </c:pt>
                <c:pt idx="479">
                  <c:v>246</c:v>
                </c:pt>
                <c:pt idx="480">
                  <c:v>244</c:v>
                </c:pt>
                <c:pt idx="481">
                  <c:v>246</c:v>
                </c:pt>
                <c:pt idx="482">
                  <c:v>250</c:v>
                </c:pt>
                <c:pt idx="483">
                  <c:v>247</c:v>
                </c:pt>
                <c:pt idx="484">
                  <c:v>244</c:v>
                </c:pt>
                <c:pt idx="485">
                  <c:v>246</c:v>
                </c:pt>
                <c:pt idx="486">
                  <c:v>246</c:v>
                </c:pt>
                <c:pt idx="487">
                  <c:v>252</c:v>
                </c:pt>
                <c:pt idx="488">
                  <c:v>244</c:v>
                </c:pt>
                <c:pt idx="489">
                  <c:v>244</c:v>
                </c:pt>
                <c:pt idx="490">
                  <c:v>246</c:v>
                </c:pt>
                <c:pt idx="491">
                  <c:v>247</c:v>
                </c:pt>
                <c:pt idx="492">
                  <c:v>248</c:v>
                </c:pt>
                <c:pt idx="493">
                  <c:v>245</c:v>
                </c:pt>
                <c:pt idx="494">
                  <c:v>244</c:v>
                </c:pt>
                <c:pt idx="495">
                  <c:v>248</c:v>
                </c:pt>
                <c:pt idx="496">
                  <c:v>245</c:v>
                </c:pt>
                <c:pt idx="497">
                  <c:v>248</c:v>
                </c:pt>
                <c:pt idx="498">
                  <c:v>251</c:v>
                </c:pt>
                <c:pt idx="499">
                  <c:v>245</c:v>
                </c:pt>
                <c:pt idx="500">
                  <c:v>245</c:v>
                </c:pt>
                <c:pt idx="501">
                  <c:v>247</c:v>
                </c:pt>
                <c:pt idx="502">
                  <c:v>250</c:v>
                </c:pt>
                <c:pt idx="503">
                  <c:v>248</c:v>
                </c:pt>
                <c:pt idx="504">
                  <c:v>246</c:v>
                </c:pt>
                <c:pt idx="505">
                  <c:v>247</c:v>
                </c:pt>
                <c:pt idx="506">
                  <c:v>248</c:v>
                </c:pt>
                <c:pt idx="507">
                  <c:v>245</c:v>
                </c:pt>
                <c:pt idx="508">
                  <c:v>247</c:v>
                </c:pt>
                <c:pt idx="509">
                  <c:v>245</c:v>
                </c:pt>
                <c:pt idx="510">
                  <c:v>249</c:v>
                </c:pt>
                <c:pt idx="511">
                  <c:v>247</c:v>
                </c:pt>
                <c:pt idx="512">
                  <c:v>249</c:v>
                </c:pt>
                <c:pt idx="513">
                  <c:v>251</c:v>
                </c:pt>
                <c:pt idx="514">
                  <c:v>255</c:v>
                </c:pt>
                <c:pt idx="515">
                  <c:v>253</c:v>
                </c:pt>
                <c:pt idx="516">
                  <c:v>253</c:v>
                </c:pt>
                <c:pt idx="517">
                  <c:v>246</c:v>
                </c:pt>
                <c:pt idx="518">
                  <c:v>247</c:v>
                </c:pt>
                <c:pt idx="519">
                  <c:v>244</c:v>
                </c:pt>
                <c:pt idx="520">
                  <c:v>249</c:v>
                </c:pt>
                <c:pt idx="521">
                  <c:v>253</c:v>
                </c:pt>
                <c:pt idx="522">
                  <c:v>247</c:v>
                </c:pt>
                <c:pt idx="523">
                  <c:v>244</c:v>
                </c:pt>
                <c:pt idx="524">
                  <c:v>246</c:v>
                </c:pt>
                <c:pt idx="525">
                  <c:v>239</c:v>
                </c:pt>
                <c:pt idx="526">
                  <c:v>243</c:v>
                </c:pt>
                <c:pt idx="527">
                  <c:v>247</c:v>
                </c:pt>
                <c:pt idx="528">
                  <c:v>248</c:v>
                </c:pt>
                <c:pt idx="529">
                  <c:v>254</c:v>
                </c:pt>
                <c:pt idx="530">
                  <c:v>258</c:v>
                </c:pt>
                <c:pt idx="531">
                  <c:v>262</c:v>
                </c:pt>
                <c:pt idx="532">
                  <c:v>265</c:v>
                </c:pt>
                <c:pt idx="533">
                  <c:v>266</c:v>
                </c:pt>
                <c:pt idx="534">
                  <c:v>264</c:v>
                </c:pt>
                <c:pt idx="535">
                  <c:v>253</c:v>
                </c:pt>
                <c:pt idx="536">
                  <c:v>250</c:v>
                </c:pt>
                <c:pt idx="537">
                  <c:v>243</c:v>
                </c:pt>
                <c:pt idx="538">
                  <c:v>244</c:v>
                </c:pt>
                <c:pt idx="539">
                  <c:v>243</c:v>
                </c:pt>
                <c:pt idx="540">
                  <c:v>239</c:v>
                </c:pt>
                <c:pt idx="541">
                  <c:v>244</c:v>
                </c:pt>
                <c:pt idx="542">
                  <c:v>239</c:v>
                </c:pt>
                <c:pt idx="543">
                  <c:v>240</c:v>
                </c:pt>
                <c:pt idx="544">
                  <c:v>243</c:v>
                </c:pt>
                <c:pt idx="545">
                  <c:v>238</c:v>
                </c:pt>
                <c:pt idx="546">
                  <c:v>235</c:v>
                </c:pt>
                <c:pt idx="547">
                  <c:v>238</c:v>
                </c:pt>
                <c:pt idx="548">
                  <c:v>237</c:v>
                </c:pt>
                <c:pt idx="549">
                  <c:v>241</c:v>
                </c:pt>
                <c:pt idx="550">
                  <c:v>236</c:v>
                </c:pt>
                <c:pt idx="551">
                  <c:v>243</c:v>
                </c:pt>
                <c:pt idx="552">
                  <c:v>238</c:v>
                </c:pt>
                <c:pt idx="553">
                  <c:v>238</c:v>
                </c:pt>
                <c:pt idx="554">
                  <c:v>241</c:v>
                </c:pt>
                <c:pt idx="555">
                  <c:v>236</c:v>
                </c:pt>
                <c:pt idx="556">
                  <c:v>234</c:v>
                </c:pt>
                <c:pt idx="557">
                  <c:v>234</c:v>
                </c:pt>
                <c:pt idx="558">
                  <c:v>238</c:v>
                </c:pt>
                <c:pt idx="559">
                  <c:v>238</c:v>
                </c:pt>
                <c:pt idx="560">
                  <c:v>237</c:v>
                </c:pt>
                <c:pt idx="561">
                  <c:v>239</c:v>
                </c:pt>
                <c:pt idx="562">
                  <c:v>239</c:v>
                </c:pt>
                <c:pt idx="563">
                  <c:v>241</c:v>
                </c:pt>
                <c:pt idx="564">
                  <c:v>236</c:v>
                </c:pt>
                <c:pt idx="565">
                  <c:v>236</c:v>
                </c:pt>
                <c:pt idx="566">
                  <c:v>235</c:v>
                </c:pt>
                <c:pt idx="567">
                  <c:v>238</c:v>
                </c:pt>
                <c:pt idx="568">
                  <c:v>238</c:v>
                </c:pt>
                <c:pt idx="569">
                  <c:v>241</c:v>
                </c:pt>
                <c:pt idx="570">
                  <c:v>236</c:v>
                </c:pt>
                <c:pt idx="571">
                  <c:v>233</c:v>
                </c:pt>
                <c:pt idx="572">
                  <c:v>235</c:v>
                </c:pt>
                <c:pt idx="573">
                  <c:v>234</c:v>
                </c:pt>
                <c:pt idx="574">
                  <c:v>239</c:v>
                </c:pt>
                <c:pt idx="575">
                  <c:v>233</c:v>
                </c:pt>
                <c:pt idx="576">
                  <c:v>243</c:v>
                </c:pt>
                <c:pt idx="577">
                  <c:v>236</c:v>
                </c:pt>
                <c:pt idx="578">
                  <c:v>239</c:v>
                </c:pt>
                <c:pt idx="579">
                  <c:v>236</c:v>
                </c:pt>
                <c:pt idx="580">
                  <c:v>239</c:v>
                </c:pt>
                <c:pt idx="581">
                  <c:v>238</c:v>
                </c:pt>
                <c:pt idx="582">
                  <c:v>236</c:v>
                </c:pt>
                <c:pt idx="583">
                  <c:v>236</c:v>
                </c:pt>
                <c:pt idx="584">
                  <c:v>238</c:v>
                </c:pt>
                <c:pt idx="585">
                  <c:v>237</c:v>
                </c:pt>
                <c:pt idx="586">
                  <c:v>236</c:v>
                </c:pt>
                <c:pt idx="587">
                  <c:v>240</c:v>
                </c:pt>
                <c:pt idx="588">
                  <c:v>232</c:v>
                </c:pt>
                <c:pt idx="589">
                  <c:v>235</c:v>
                </c:pt>
                <c:pt idx="590">
                  <c:v>234</c:v>
                </c:pt>
                <c:pt idx="591">
                  <c:v>234</c:v>
                </c:pt>
                <c:pt idx="592">
                  <c:v>235</c:v>
                </c:pt>
                <c:pt idx="593">
                  <c:v>230</c:v>
                </c:pt>
                <c:pt idx="594">
                  <c:v>235</c:v>
                </c:pt>
                <c:pt idx="595">
                  <c:v>236</c:v>
                </c:pt>
                <c:pt idx="596">
                  <c:v>238</c:v>
                </c:pt>
                <c:pt idx="597">
                  <c:v>237</c:v>
                </c:pt>
                <c:pt idx="598">
                  <c:v>237</c:v>
                </c:pt>
                <c:pt idx="599">
                  <c:v>234</c:v>
                </c:pt>
                <c:pt idx="600">
                  <c:v>231</c:v>
                </c:pt>
                <c:pt idx="601">
                  <c:v>236</c:v>
                </c:pt>
                <c:pt idx="602">
                  <c:v>234</c:v>
                </c:pt>
                <c:pt idx="603">
                  <c:v>232</c:v>
                </c:pt>
                <c:pt idx="604">
                  <c:v>235</c:v>
                </c:pt>
                <c:pt idx="605">
                  <c:v>237</c:v>
                </c:pt>
                <c:pt idx="606">
                  <c:v>232</c:v>
                </c:pt>
                <c:pt idx="607">
                  <c:v>235</c:v>
                </c:pt>
                <c:pt idx="608">
                  <c:v>234</c:v>
                </c:pt>
                <c:pt idx="609">
                  <c:v>236</c:v>
                </c:pt>
                <c:pt idx="610">
                  <c:v>239</c:v>
                </c:pt>
                <c:pt idx="611">
                  <c:v>238</c:v>
                </c:pt>
                <c:pt idx="612">
                  <c:v>233</c:v>
                </c:pt>
                <c:pt idx="613">
                  <c:v>238</c:v>
                </c:pt>
                <c:pt idx="614">
                  <c:v>235</c:v>
                </c:pt>
                <c:pt idx="615">
                  <c:v>237</c:v>
                </c:pt>
                <c:pt idx="616">
                  <c:v>234</c:v>
                </c:pt>
                <c:pt idx="617">
                  <c:v>237</c:v>
                </c:pt>
                <c:pt idx="618">
                  <c:v>234</c:v>
                </c:pt>
                <c:pt idx="619">
                  <c:v>235</c:v>
                </c:pt>
                <c:pt idx="620">
                  <c:v>234</c:v>
                </c:pt>
                <c:pt idx="621">
                  <c:v>232</c:v>
                </c:pt>
                <c:pt idx="622">
                  <c:v>243</c:v>
                </c:pt>
                <c:pt idx="623">
                  <c:v>239</c:v>
                </c:pt>
                <c:pt idx="624">
                  <c:v>236</c:v>
                </c:pt>
                <c:pt idx="625">
                  <c:v>238</c:v>
                </c:pt>
                <c:pt idx="626">
                  <c:v>237</c:v>
                </c:pt>
                <c:pt idx="627">
                  <c:v>233</c:v>
                </c:pt>
                <c:pt idx="628">
                  <c:v>242</c:v>
                </c:pt>
                <c:pt idx="629">
                  <c:v>240</c:v>
                </c:pt>
                <c:pt idx="630">
                  <c:v>237</c:v>
                </c:pt>
                <c:pt idx="631">
                  <c:v>238</c:v>
                </c:pt>
                <c:pt idx="632">
                  <c:v>233</c:v>
                </c:pt>
                <c:pt idx="633">
                  <c:v>241</c:v>
                </c:pt>
                <c:pt idx="634">
                  <c:v>234</c:v>
                </c:pt>
                <c:pt idx="635">
                  <c:v>236</c:v>
                </c:pt>
                <c:pt idx="636">
                  <c:v>237</c:v>
                </c:pt>
                <c:pt idx="637">
                  <c:v>236</c:v>
                </c:pt>
                <c:pt idx="638">
                  <c:v>235</c:v>
                </c:pt>
                <c:pt idx="639">
                  <c:v>240</c:v>
                </c:pt>
                <c:pt idx="640">
                  <c:v>236</c:v>
                </c:pt>
                <c:pt idx="641">
                  <c:v>235</c:v>
                </c:pt>
                <c:pt idx="642">
                  <c:v>239</c:v>
                </c:pt>
                <c:pt idx="643">
                  <c:v>235</c:v>
                </c:pt>
                <c:pt idx="644">
                  <c:v>235</c:v>
                </c:pt>
                <c:pt idx="645">
                  <c:v>240</c:v>
                </c:pt>
                <c:pt idx="646">
                  <c:v>237</c:v>
                </c:pt>
                <c:pt idx="647">
                  <c:v>241</c:v>
                </c:pt>
                <c:pt idx="648">
                  <c:v>240</c:v>
                </c:pt>
                <c:pt idx="649">
                  <c:v>239</c:v>
                </c:pt>
                <c:pt idx="650">
                  <c:v>242</c:v>
                </c:pt>
                <c:pt idx="651">
                  <c:v>240</c:v>
                </c:pt>
                <c:pt idx="652">
                  <c:v>241</c:v>
                </c:pt>
                <c:pt idx="653">
                  <c:v>241</c:v>
                </c:pt>
                <c:pt idx="654">
                  <c:v>240</c:v>
                </c:pt>
                <c:pt idx="655">
                  <c:v>242</c:v>
                </c:pt>
                <c:pt idx="656">
                  <c:v>240</c:v>
                </c:pt>
                <c:pt idx="657">
                  <c:v>237</c:v>
                </c:pt>
                <c:pt idx="658">
                  <c:v>237</c:v>
                </c:pt>
                <c:pt idx="659">
                  <c:v>243</c:v>
                </c:pt>
                <c:pt idx="660">
                  <c:v>242</c:v>
                </c:pt>
                <c:pt idx="661">
                  <c:v>239</c:v>
                </c:pt>
                <c:pt idx="662">
                  <c:v>235</c:v>
                </c:pt>
                <c:pt idx="663">
                  <c:v>236</c:v>
                </c:pt>
                <c:pt idx="664">
                  <c:v>237</c:v>
                </c:pt>
                <c:pt idx="665">
                  <c:v>234</c:v>
                </c:pt>
                <c:pt idx="666">
                  <c:v>242</c:v>
                </c:pt>
                <c:pt idx="667">
                  <c:v>237</c:v>
                </c:pt>
                <c:pt idx="668">
                  <c:v>241</c:v>
                </c:pt>
                <c:pt idx="669">
                  <c:v>240</c:v>
                </c:pt>
                <c:pt idx="670">
                  <c:v>240</c:v>
                </c:pt>
                <c:pt idx="671">
                  <c:v>244</c:v>
                </c:pt>
                <c:pt idx="672">
                  <c:v>245</c:v>
                </c:pt>
                <c:pt idx="673">
                  <c:v>243</c:v>
                </c:pt>
                <c:pt idx="674">
                  <c:v>243</c:v>
                </c:pt>
                <c:pt idx="675">
                  <c:v>235</c:v>
                </c:pt>
                <c:pt idx="676">
                  <c:v>237</c:v>
                </c:pt>
                <c:pt idx="677">
                  <c:v>237</c:v>
                </c:pt>
                <c:pt idx="678">
                  <c:v>237</c:v>
                </c:pt>
                <c:pt idx="679">
                  <c:v>238</c:v>
                </c:pt>
                <c:pt idx="680">
                  <c:v>240</c:v>
                </c:pt>
                <c:pt idx="681">
                  <c:v>239</c:v>
                </c:pt>
                <c:pt idx="682">
                  <c:v>240</c:v>
                </c:pt>
                <c:pt idx="683">
                  <c:v>238</c:v>
                </c:pt>
                <c:pt idx="684">
                  <c:v>239</c:v>
                </c:pt>
                <c:pt idx="685">
                  <c:v>241</c:v>
                </c:pt>
                <c:pt idx="686">
                  <c:v>244</c:v>
                </c:pt>
                <c:pt idx="687">
                  <c:v>246</c:v>
                </c:pt>
                <c:pt idx="688">
                  <c:v>235</c:v>
                </c:pt>
                <c:pt idx="689">
                  <c:v>242</c:v>
                </c:pt>
                <c:pt idx="690">
                  <c:v>237</c:v>
                </c:pt>
                <c:pt idx="691">
                  <c:v>240</c:v>
                </c:pt>
                <c:pt idx="692">
                  <c:v>239</c:v>
                </c:pt>
                <c:pt idx="693">
                  <c:v>240</c:v>
                </c:pt>
                <c:pt idx="694">
                  <c:v>241</c:v>
                </c:pt>
                <c:pt idx="695">
                  <c:v>236</c:v>
                </c:pt>
                <c:pt idx="696">
                  <c:v>236</c:v>
                </c:pt>
                <c:pt idx="697">
                  <c:v>238</c:v>
                </c:pt>
                <c:pt idx="698">
                  <c:v>238</c:v>
                </c:pt>
                <c:pt idx="699">
                  <c:v>238</c:v>
                </c:pt>
                <c:pt idx="700">
                  <c:v>237</c:v>
                </c:pt>
                <c:pt idx="701">
                  <c:v>237</c:v>
                </c:pt>
                <c:pt idx="702">
                  <c:v>240</c:v>
                </c:pt>
                <c:pt idx="703">
                  <c:v>241</c:v>
                </c:pt>
                <c:pt idx="704">
                  <c:v>242</c:v>
                </c:pt>
                <c:pt idx="705">
                  <c:v>242</c:v>
                </c:pt>
                <c:pt idx="706">
                  <c:v>234</c:v>
                </c:pt>
                <c:pt idx="707">
                  <c:v>238</c:v>
                </c:pt>
                <c:pt idx="708">
                  <c:v>238</c:v>
                </c:pt>
                <c:pt idx="709">
                  <c:v>241</c:v>
                </c:pt>
                <c:pt idx="710">
                  <c:v>239</c:v>
                </c:pt>
                <c:pt idx="711">
                  <c:v>235</c:v>
                </c:pt>
                <c:pt idx="712">
                  <c:v>241</c:v>
                </c:pt>
                <c:pt idx="713">
                  <c:v>242</c:v>
                </c:pt>
                <c:pt idx="714">
                  <c:v>239</c:v>
                </c:pt>
                <c:pt idx="715">
                  <c:v>241</c:v>
                </c:pt>
                <c:pt idx="716">
                  <c:v>237</c:v>
                </c:pt>
                <c:pt idx="717">
                  <c:v>236</c:v>
                </c:pt>
                <c:pt idx="718">
                  <c:v>242</c:v>
                </c:pt>
                <c:pt idx="719">
                  <c:v>243</c:v>
                </c:pt>
                <c:pt idx="720">
                  <c:v>239</c:v>
                </c:pt>
                <c:pt idx="721">
                  <c:v>238</c:v>
                </c:pt>
                <c:pt idx="722">
                  <c:v>241</c:v>
                </c:pt>
                <c:pt idx="723">
                  <c:v>239</c:v>
                </c:pt>
                <c:pt idx="724">
                  <c:v>242</c:v>
                </c:pt>
                <c:pt idx="725">
                  <c:v>241</c:v>
                </c:pt>
                <c:pt idx="726">
                  <c:v>235</c:v>
                </c:pt>
                <c:pt idx="727">
                  <c:v>232</c:v>
                </c:pt>
                <c:pt idx="728">
                  <c:v>241</c:v>
                </c:pt>
                <c:pt idx="729">
                  <c:v>239</c:v>
                </c:pt>
                <c:pt idx="730">
                  <c:v>240</c:v>
                </c:pt>
                <c:pt idx="731">
                  <c:v>240</c:v>
                </c:pt>
                <c:pt idx="732">
                  <c:v>243</c:v>
                </c:pt>
                <c:pt idx="733">
                  <c:v>245</c:v>
                </c:pt>
                <c:pt idx="734">
                  <c:v>237</c:v>
                </c:pt>
                <c:pt idx="735">
                  <c:v>237</c:v>
                </c:pt>
                <c:pt idx="736">
                  <c:v>237</c:v>
                </c:pt>
                <c:pt idx="737">
                  <c:v>245</c:v>
                </c:pt>
                <c:pt idx="738">
                  <c:v>240</c:v>
                </c:pt>
                <c:pt idx="739">
                  <c:v>244</c:v>
                </c:pt>
                <c:pt idx="740">
                  <c:v>242</c:v>
                </c:pt>
                <c:pt idx="741">
                  <c:v>239</c:v>
                </c:pt>
                <c:pt idx="742">
                  <c:v>239</c:v>
                </c:pt>
                <c:pt idx="743">
                  <c:v>243</c:v>
                </c:pt>
                <c:pt idx="744">
                  <c:v>240</c:v>
                </c:pt>
                <c:pt idx="745">
                  <c:v>241</c:v>
                </c:pt>
                <c:pt idx="746">
                  <c:v>244</c:v>
                </c:pt>
                <c:pt idx="747">
                  <c:v>243</c:v>
                </c:pt>
                <c:pt idx="748">
                  <c:v>243</c:v>
                </c:pt>
                <c:pt idx="749">
                  <c:v>240</c:v>
                </c:pt>
                <c:pt idx="750">
                  <c:v>245</c:v>
                </c:pt>
                <c:pt idx="751">
                  <c:v>243</c:v>
                </c:pt>
                <c:pt idx="752">
                  <c:v>241</c:v>
                </c:pt>
                <c:pt idx="753">
                  <c:v>246</c:v>
                </c:pt>
                <c:pt idx="754">
                  <c:v>243</c:v>
                </c:pt>
                <c:pt idx="755">
                  <c:v>238</c:v>
                </c:pt>
                <c:pt idx="756">
                  <c:v>241</c:v>
                </c:pt>
                <c:pt idx="757">
                  <c:v>242</c:v>
                </c:pt>
                <c:pt idx="758">
                  <c:v>243</c:v>
                </c:pt>
                <c:pt idx="759">
                  <c:v>251</c:v>
                </c:pt>
                <c:pt idx="760">
                  <c:v>242</c:v>
                </c:pt>
                <c:pt idx="761">
                  <c:v>246</c:v>
                </c:pt>
                <c:pt idx="762">
                  <c:v>244</c:v>
                </c:pt>
                <c:pt idx="763">
                  <c:v>246</c:v>
                </c:pt>
                <c:pt idx="764">
                  <c:v>244</c:v>
                </c:pt>
                <c:pt idx="765">
                  <c:v>245</c:v>
                </c:pt>
                <c:pt idx="766">
                  <c:v>244</c:v>
                </c:pt>
                <c:pt idx="767">
                  <c:v>246</c:v>
                </c:pt>
                <c:pt idx="768">
                  <c:v>243</c:v>
                </c:pt>
                <c:pt idx="769">
                  <c:v>244</c:v>
                </c:pt>
                <c:pt idx="770">
                  <c:v>248</c:v>
                </c:pt>
                <c:pt idx="771">
                  <c:v>245</c:v>
                </c:pt>
                <c:pt idx="772">
                  <c:v>244</c:v>
                </c:pt>
                <c:pt idx="773">
                  <c:v>245</c:v>
                </c:pt>
                <c:pt idx="774">
                  <c:v>243</c:v>
                </c:pt>
                <c:pt idx="775">
                  <c:v>247</c:v>
                </c:pt>
                <c:pt idx="776">
                  <c:v>246</c:v>
                </c:pt>
                <c:pt idx="777">
                  <c:v>247</c:v>
                </c:pt>
                <c:pt idx="778">
                  <c:v>242</c:v>
                </c:pt>
                <c:pt idx="779">
                  <c:v>246</c:v>
                </c:pt>
                <c:pt idx="780">
                  <c:v>246</c:v>
                </c:pt>
                <c:pt idx="781">
                  <c:v>242</c:v>
                </c:pt>
                <c:pt idx="782">
                  <c:v>246</c:v>
                </c:pt>
                <c:pt idx="783">
                  <c:v>246</c:v>
                </c:pt>
                <c:pt idx="784">
                  <c:v>248</c:v>
                </c:pt>
                <c:pt idx="785">
                  <c:v>246</c:v>
                </c:pt>
                <c:pt idx="786">
                  <c:v>244</c:v>
                </c:pt>
                <c:pt idx="787">
                  <c:v>249</c:v>
                </c:pt>
                <c:pt idx="788">
                  <c:v>247</c:v>
                </c:pt>
                <c:pt idx="789">
                  <c:v>247</c:v>
                </c:pt>
                <c:pt idx="790">
                  <c:v>246</c:v>
                </c:pt>
                <c:pt idx="791">
                  <c:v>246</c:v>
                </c:pt>
                <c:pt idx="792">
                  <c:v>244</c:v>
                </c:pt>
                <c:pt idx="793">
                  <c:v>244</c:v>
                </c:pt>
                <c:pt idx="794">
                  <c:v>247</c:v>
                </c:pt>
                <c:pt idx="795">
                  <c:v>246</c:v>
                </c:pt>
                <c:pt idx="796">
                  <c:v>245</c:v>
                </c:pt>
                <c:pt idx="797">
                  <c:v>249</c:v>
                </c:pt>
                <c:pt idx="798">
                  <c:v>241</c:v>
                </c:pt>
                <c:pt idx="799">
                  <c:v>247</c:v>
                </c:pt>
                <c:pt idx="800">
                  <c:v>247</c:v>
                </c:pt>
                <c:pt idx="801">
                  <c:v>251</c:v>
                </c:pt>
                <c:pt idx="802">
                  <c:v>250</c:v>
                </c:pt>
                <c:pt idx="803">
                  <c:v>248</c:v>
                </c:pt>
                <c:pt idx="804">
                  <c:v>248</c:v>
                </c:pt>
                <c:pt idx="805">
                  <c:v>245</c:v>
                </c:pt>
                <c:pt idx="806">
                  <c:v>249</c:v>
                </c:pt>
                <c:pt idx="807">
                  <c:v>245</c:v>
                </c:pt>
                <c:pt idx="808">
                  <c:v>250</c:v>
                </c:pt>
                <c:pt idx="809">
                  <c:v>249</c:v>
                </c:pt>
                <c:pt idx="810">
                  <c:v>248</c:v>
                </c:pt>
                <c:pt idx="811">
                  <c:v>253</c:v>
                </c:pt>
                <c:pt idx="812">
                  <c:v>250</c:v>
                </c:pt>
                <c:pt idx="813">
                  <c:v>248</c:v>
                </c:pt>
                <c:pt idx="814">
                  <c:v>245</c:v>
                </c:pt>
                <c:pt idx="815">
                  <c:v>249</c:v>
                </c:pt>
                <c:pt idx="816">
                  <c:v>247</c:v>
                </c:pt>
                <c:pt idx="817">
                  <c:v>248</c:v>
                </c:pt>
                <c:pt idx="818">
                  <c:v>249</c:v>
                </c:pt>
                <c:pt idx="819">
                  <c:v>253</c:v>
                </c:pt>
                <c:pt idx="820">
                  <c:v>250</c:v>
                </c:pt>
                <c:pt idx="821">
                  <c:v>248</c:v>
                </c:pt>
                <c:pt idx="822">
                  <c:v>251</c:v>
                </c:pt>
                <c:pt idx="823">
                  <c:v>246</c:v>
                </c:pt>
                <c:pt idx="824">
                  <c:v>250</c:v>
                </c:pt>
                <c:pt idx="825">
                  <c:v>250</c:v>
                </c:pt>
                <c:pt idx="826">
                  <c:v>247</c:v>
                </c:pt>
                <c:pt idx="827">
                  <c:v>247</c:v>
                </c:pt>
                <c:pt idx="828">
                  <c:v>252</c:v>
                </c:pt>
                <c:pt idx="829">
                  <c:v>251</c:v>
                </c:pt>
                <c:pt idx="830">
                  <c:v>255</c:v>
                </c:pt>
                <c:pt idx="831">
                  <c:v>254</c:v>
                </c:pt>
                <c:pt idx="832">
                  <c:v>253</c:v>
                </c:pt>
                <c:pt idx="833">
                  <c:v>251</c:v>
                </c:pt>
                <c:pt idx="834">
                  <c:v>253</c:v>
                </c:pt>
                <c:pt idx="835">
                  <c:v>254</c:v>
                </c:pt>
                <c:pt idx="836">
                  <c:v>253</c:v>
                </c:pt>
                <c:pt idx="837">
                  <c:v>251</c:v>
                </c:pt>
                <c:pt idx="838">
                  <c:v>255</c:v>
                </c:pt>
                <c:pt idx="839">
                  <c:v>245</c:v>
                </c:pt>
                <c:pt idx="840">
                  <c:v>253</c:v>
                </c:pt>
                <c:pt idx="841">
                  <c:v>251</c:v>
                </c:pt>
                <c:pt idx="842">
                  <c:v>249</c:v>
                </c:pt>
                <c:pt idx="843">
                  <c:v>255</c:v>
                </c:pt>
                <c:pt idx="844">
                  <c:v>256</c:v>
                </c:pt>
                <c:pt idx="845">
                  <c:v>257</c:v>
                </c:pt>
                <c:pt idx="846">
                  <c:v>252</c:v>
                </c:pt>
                <c:pt idx="847">
                  <c:v>252</c:v>
                </c:pt>
                <c:pt idx="848">
                  <c:v>251</c:v>
                </c:pt>
                <c:pt idx="849">
                  <c:v>255</c:v>
                </c:pt>
                <c:pt idx="850">
                  <c:v>255</c:v>
                </c:pt>
                <c:pt idx="851">
                  <c:v>255</c:v>
                </c:pt>
                <c:pt idx="852">
                  <c:v>250</c:v>
                </c:pt>
                <c:pt idx="853">
                  <c:v>254</c:v>
                </c:pt>
                <c:pt idx="854">
                  <c:v>257</c:v>
                </c:pt>
                <c:pt idx="855">
                  <c:v>253</c:v>
                </c:pt>
                <c:pt idx="856">
                  <c:v>258</c:v>
                </c:pt>
                <c:pt idx="857">
                  <c:v>260</c:v>
                </c:pt>
                <c:pt idx="858">
                  <c:v>257</c:v>
                </c:pt>
                <c:pt idx="859">
                  <c:v>255</c:v>
                </c:pt>
                <c:pt idx="860">
                  <c:v>259</c:v>
                </c:pt>
                <c:pt idx="861">
                  <c:v>261</c:v>
                </c:pt>
                <c:pt idx="862">
                  <c:v>254</c:v>
                </c:pt>
                <c:pt idx="863">
                  <c:v>257</c:v>
                </c:pt>
                <c:pt idx="864">
                  <c:v>257</c:v>
                </c:pt>
                <c:pt idx="865">
                  <c:v>258</c:v>
                </c:pt>
                <c:pt idx="866">
                  <c:v>262</c:v>
                </c:pt>
                <c:pt idx="867">
                  <c:v>263</c:v>
                </c:pt>
                <c:pt idx="868">
                  <c:v>257</c:v>
                </c:pt>
                <c:pt idx="869">
                  <c:v>253</c:v>
                </c:pt>
                <c:pt idx="870">
                  <c:v>255</c:v>
                </c:pt>
                <c:pt idx="871">
                  <c:v>261</c:v>
                </c:pt>
                <c:pt idx="872">
                  <c:v>260</c:v>
                </c:pt>
                <c:pt idx="873">
                  <c:v>265</c:v>
                </c:pt>
                <c:pt idx="874">
                  <c:v>261</c:v>
                </c:pt>
                <c:pt idx="875">
                  <c:v>262</c:v>
                </c:pt>
                <c:pt idx="876">
                  <c:v>259</c:v>
                </c:pt>
                <c:pt idx="877">
                  <c:v>263</c:v>
                </c:pt>
                <c:pt idx="878">
                  <c:v>263</c:v>
                </c:pt>
                <c:pt idx="879">
                  <c:v>259</c:v>
                </c:pt>
                <c:pt idx="880">
                  <c:v>262</c:v>
                </c:pt>
                <c:pt idx="881">
                  <c:v>262</c:v>
                </c:pt>
                <c:pt idx="882">
                  <c:v>260</c:v>
                </c:pt>
                <c:pt idx="883">
                  <c:v>260</c:v>
                </c:pt>
                <c:pt idx="884">
                  <c:v>265</c:v>
                </c:pt>
                <c:pt idx="885">
                  <c:v>261</c:v>
                </c:pt>
                <c:pt idx="886">
                  <c:v>265</c:v>
                </c:pt>
                <c:pt idx="887">
                  <c:v>256</c:v>
                </c:pt>
                <c:pt idx="888">
                  <c:v>262</c:v>
                </c:pt>
                <c:pt idx="889">
                  <c:v>265</c:v>
                </c:pt>
                <c:pt idx="890">
                  <c:v>263</c:v>
                </c:pt>
                <c:pt idx="891">
                  <c:v>266</c:v>
                </c:pt>
                <c:pt idx="892">
                  <c:v>267</c:v>
                </c:pt>
                <c:pt idx="893">
                  <c:v>264</c:v>
                </c:pt>
                <c:pt idx="894">
                  <c:v>263</c:v>
                </c:pt>
                <c:pt idx="895">
                  <c:v>271</c:v>
                </c:pt>
                <c:pt idx="896">
                  <c:v>271</c:v>
                </c:pt>
                <c:pt idx="897">
                  <c:v>266</c:v>
                </c:pt>
                <c:pt idx="898">
                  <c:v>265</c:v>
                </c:pt>
                <c:pt idx="899">
                  <c:v>271</c:v>
                </c:pt>
                <c:pt idx="900">
                  <c:v>267</c:v>
                </c:pt>
                <c:pt idx="901">
                  <c:v>271</c:v>
                </c:pt>
                <c:pt idx="902">
                  <c:v>263</c:v>
                </c:pt>
                <c:pt idx="903">
                  <c:v>267</c:v>
                </c:pt>
                <c:pt idx="904">
                  <c:v>272</c:v>
                </c:pt>
                <c:pt idx="905">
                  <c:v>266</c:v>
                </c:pt>
                <c:pt idx="906">
                  <c:v>272</c:v>
                </c:pt>
                <c:pt idx="907">
                  <c:v>272</c:v>
                </c:pt>
                <c:pt idx="908">
                  <c:v>268</c:v>
                </c:pt>
                <c:pt idx="909">
                  <c:v>270</c:v>
                </c:pt>
                <c:pt idx="910">
                  <c:v>273</c:v>
                </c:pt>
                <c:pt idx="911">
                  <c:v>267</c:v>
                </c:pt>
                <c:pt idx="912">
                  <c:v>268</c:v>
                </c:pt>
                <c:pt idx="913">
                  <c:v>273</c:v>
                </c:pt>
                <c:pt idx="914">
                  <c:v>274</c:v>
                </c:pt>
                <c:pt idx="915">
                  <c:v>272</c:v>
                </c:pt>
                <c:pt idx="916">
                  <c:v>280</c:v>
                </c:pt>
                <c:pt idx="917">
                  <c:v>272</c:v>
                </c:pt>
                <c:pt idx="918">
                  <c:v>271</c:v>
                </c:pt>
                <c:pt idx="919">
                  <c:v>280</c:v>
                </c:pt>
                <c:pt idx="920">
                  <c:v>274</c:v>
                </c:pt>
                <c:pt idx="921">
                  <c:v>275</c:v>
                </c:pt>
                <c:pt idx="922">
                  <c:v>282</c:v>
                </c:pt>
                <c:pt idx="923">
                  <c:v>275</c:v>
                </c:pt>
                <c:pt idx="924">
                  <c:v>275</c:v>
                </c:pt>
                <c:pt idx="925">
                  <c:v>280</c:v>
                </c:pt>
                <c:pt idx="926">
                  <c:v>268</c:v>
                </c:pt>
                <c:pt idx="927">
                  <c:v>276</c:v>
                </c:pt>
                <c:pt idx="928">
                  <c:v>273</c:v>
                </c:pt>
                <c:pt idx="929">
                  <c:v>273</c:v>
                </c:pt>
                <c:pt idx="930">
                  <c:v>279</c:v>
                </c:pt>
                <c:pt idx="931">
                  <c:v>275</c:v>
                </c:pt>
                <c:pt idx="932">
                  <c:v>275</c:v>
                </c:pt>
                <c:pt idx="933">
                  <c:v>280</c:v>
                </c:pt>
                <c:pt idx="934">
                  <c:v>281</c:v>
                </c:pt>
                <c:pt idx="935">
                  <c:v>278</c:v>
                </c:pt>
                <c:pt idx="936">
                  <c:v>277</c:v>
                </c:pt>
                <c:pt idx="937">
                  <c:v>282</c:v>
                </c:pt>
                <c:pt idx="938">
                  <c:v>279</c:v>
                </c:pt>
                <c:pt idx="939">
                  <c:v>280</c:v>
                </c:pt>
                <c:pt idx="940">
                  <c:v>278</c:v>
                </c:pt>
                <c:pt idx="941">
                  <c:v>279</c:v>
                </c:pt>
                <c:pt idx="942">
                  <c:v>279</c:v>
                </c:pt>
                <c:pt idx="943">
                  <c:v>283</c:v>
                </c:pt>
                <c:pt idx="944">
                  <c:v>282</c:v>
                </c:pt>
                <c:pt idx="945">
                  <c:v>279</c:v>
                </c:pt>
                <c:pt idx="946">
                  <c:v>281</c:v>
                </c:pt>
                <c:pt idx="947">
                  <c:v>281</c:v>
                </c:pt>
                <c:pt idx="948">
                  <c:v>281</c:v>
                </c:pt>
                <c:pt idx="949">
                  <c:v>283</c:v>
                </c:pt>
                <c:pt idx="950">
                  <c:v>286</c:v>
                </c:pt>
                <c:pt idx="951">
                  <c:v>284</c:v>
                </c:pt>
                <c:pt idx="952">
                  <c:v>280</c:v>
                </c:pt>
                <c:pt idx="953">
                  <c:v>286</c:v>
                </c:pt>
                <c:pt idx="954">
                  <c:v>287</c:v>
                </c:pt>
                <c:pt idx="955">
                  <c:v>291</c:v>
                </c:pt>
                <c:pt idx="956">
                  <c:v>289</c:v>
                </c:pt>
                <c:pt idx="957">
                  <c:v>283</c:v>
                </c:pt>
                <c:pt idx="958">
                  <c:v>289</c:v>
                </c:pt>
                <c:pt idx="959">
                  <c:v>287</c:v>
                </c:pt>
                <c:pt idx="960">
                  <c:v>283</c:v>
                </c:pt>
                <c:pt idx="961">
                  <c:v>287</c:v>
                </c:pt>
                <c:pt idx="962">
                  <c:v>288</c:v>
                </c:pt>
                <c:pt idx="963">
                  <c:v>289</c:v>
                </c:pt>
                <c:pt idx="964">
                  <c:v>284</c:v>
                </c:pt>
                <c:pt idx="965">
                  <c:v>292</c:v>
                </c:pt>
                <c:pt idx="966">
                  <c:v>289</c:v>
                </c:pt>
                <c:pt idx="967">
                  <c:v>288</c:v>
                </c:pt>
                <c:pt idx="968">
                  <c:v>290</c:v>
                </c:pt>
                <c:pt idx="969">
                  <c:v>291</c:v>
                </c:pt>
                <c:pt idx="970">
                  <c:v>291</c:v>
                </c:pt>
                <c:pt idx="971">
                  <c:v>292</c:v>
                </c:pt>
                <c:pt idx="972">
                  <c:v>293</c:v>
                </c:pt>
                <c:pt idx="973">
                  <c:v>289</c:v>
                </c:pt>
                <c:pt idx="974">
                  <c:v>295</c:v>
                </c:pt>
                <c:pt idx="975">
                  <c:v>292</c:v>
                </c:pt>
                <c:pt idx="976">
                  <c:v>282</c:v>
                </c:pt>
                <c:pt idx="977">
                  <c:v>291</c:v>
                </c:pt>
                <c:pt idx="978">
                  <c:v>294</c:v>
                </c:pt>
                <c:pt idx="979">
                  <c:v>288</c:v>
                </c:pt>
                <c:pt idx="980">
                  <c:v>290</c:v>
                </c:pt>
                <c:pt idx="981">
                  <c:v>297</c:v>
                </c:pt>
                <c:pt idx="982">
                  <c:v>298</c:v>
                </c:pt>
                <c:pt idx="983">
                  <c:v>296</c:v>
                </c:pt>
                <c:pt idx="984">
                  <c:v>295</c:v>
                </c:pt>
                <c:pt idx="985">
                  <c:v>296</c:v>
                </c:pt>
                <c:pt idx="986">
                  <c:v>297</c:v>
                </c:pt>
                <c:pt idx="987">
                  <c:v>296</c:v>
                </c:pt>
                <c:pt idx="988">
                  <c:v>291</c:v>
                </c:pt>
                <c:pt idx="989">
                  <c:v>296</c:v>
                </c:pt>
                <c:pt idx="990">
                  <c:v>302</c:v>
                </c:pt>
                <c:pt idx="991">
                  <c:v>292</c:v>
                </c:pt>
                <c:pt idx="992">
                  <c:v>297</c:v>
                </c:pt>
                <c:pt idx="993">
                  <c:v>294</c:v>
                </c:pt>
                <c:pt idx="994">
                  <c:v>289</c:v>
                </c:pt>
                <c:pt idx="995">
                  <c:v>300</c:v>
                </c:pt>
                <c:pt idx="996">
                  <c:v>298</c:v>
                </c:pt>
                <c:pt idx="997">
                  <c:v>304</c:v>
                </c:pt>
                <c:pt idx="998">
                  <c:v>307</c:v>
                </c:pt>
                <c:pt idx="999">
                  <c:v>291</c:v>
                </c:pt>
                <c:pt idx="1000">
                  <c:v>301</c:v>
                </c:pt>
                <c:pt idx="1001">
                  <c:v>302</c:v>
                </c:pt>
                <c:pt idx="1002">
                  <c:v>310</c:v>
                </c:pt>
                <c:pt idx="1003">
                  <c:v>298</c:v>
                </c:pt>
                <c:pt idx="1004">
                  <c:v>306</c:v>
                </c:pt>
                <c:pt idx="1005">
                  <c:v>301</c:v>
                </c:pt>
                <c:pt idx="1006">
                  <c:v>304</c:v>
                </c:pt>
                <c:pt idx="1007">
                  <c:v>305</c:v>
                </c:pt>
                <c:pt idx="1008">
                  <c:v>302</c:v>
                </c:pt>
                <c:pt idx="1009">
                  <c:v>300</c:v>
                </c:pt>
                <c:pt idx="1010">
                  <c:v>307</c:v>
                </c:pt>
                <c:pt idx="1011">
                  <c:v>313</c:v>
                </c:pt>
                <c:pt idx="1012">
                  <c:v>316</c:v>
                </c:pt>
                <c:pt idx="1013">
                  <c:v>316</c:v>
                </c:pt>
                <c:pt idx="1014">
                  <c:v>308</c:v>
                </c:pt>
                <c:pt idx="1015">
                  <c:v>305</c:v>
                </c:pt>
                <c:pt idx="1016">
                  <c:v>301</c:v>
                </c:pt>
                <c:pt idx="1017">
                  <c:v>308</c:v>
                </c:pt>
                <c:pt idx="1018">
                  <c:v>307</c:v>
                </c:pt>
                <c:pt idx="1019">
                  <c:v>311</c:v>
                </c:pt>
                <c:pt idx="1020">
                  <c:v>318</c:v>
                </c:pt>
                <c:pt idx="1021">
                  <c:v>317</c:v>
                </c:pt>
                <c:pt idx="1022">
                  <c:v>318</c:v>
                </c:pt>
                <c:pt idx="1023">
                  <c:v>313</c:v>
                </c:pt>
              </c:numCache>
            </c:numRef>
          </c:yVal>
          <c:smooth val="1"/>
          <c:extLst xmlns:c16r2="http://schemas.microsoft.com/office/drawing/2015/06/chart">
            <c:ext xmlns:c16="http://schemas.microsoft.com/office/drawing/2014/chart" uri="{C3380CC4-5D6E-409C-BE32-E72D297353CC}">
              <c16:uniqueId val="{00000000-3A7F-495E-9D35-AF31FD23E029}"/>
            </c:ext>
          </c:extLst>
        </c:ser>
        <c:dLbls>
          <c:showLegendKey val="0"/>
          <c:showVal val="0"/>
          <c:showCatName val="0"/>
          <c:showSerName val="0"/>
          <c:showPercent val="0"/>
          <c:showBubbleSize val="0"/>
        </c:dLbls>
        <c:axId val="1223097952"/>
        <c:axId val="1223098496"/>
      </c:scatterChart>
      <c:valAx>
        <c:axId val="1223097952"/>
        <c:scaling>
          <c:orientation val="minMax"/>
          <c:max val="32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ru-RU" sz="1800" b="0" i="0" baseline="0">
                    <a:solidFill>
                      <a:sysClr val="windowText" lastClr="000000"/>
                    </a:solidFill>
                    <a:effectLst/>
                  </a:rPr>
                  <a:t>Смещение Рамана</a:t>
                </a:r>
                <a:r>
                  <a:rPr lang="en-US" sz="1800" b="0" i="0" baseline="0">
                    <a:solidFill>
                      <a:sysClr val="windowText" lastClr="000000"/>
                    </a:solidFill>
                    <a:effectLst/>
                  </a:rPr>
                  <a:t>, </a:t>
                </a:r>
                <a:r>
                  <a:rPr lang="ru-RU" sz="1800" b="0" i="0" baseline="0">
                    <a:solidFill>
                      <a:sysClr val="windowText" lastClr="000000"/>
                    </a:solidFill>
                    <a:effectLst/>
                  </a:rPr>
                  <a:t>см</a:t>
                </a:r>
                <a:r>
                  <a:rPr lang="en-US" sz="1800" b="0" i="0" baseline="30000">
                    <a:solidFill>
                      <a:sysClr val="windowText" lastClr="000000"/>
                    </a:solidFill>
                    <a:effectLst/>
                  </a:rPr>
                  <a:t>-1</a:t>
                </a:r>
                <a:endParaRPr lang="ru-RU">
                  <a:solidFill>
                    <a:sysClr val="windowText" lastClr="000000"/>
                  </a:solidFill>
                  <a:effectLst/>
                </a:endParaRPr>
              </a:p>
            </c:rich>
          </c:tx>
          <c:layout>
            <c:manualLayout>
              <c:xMode val="edge"/>
              <c:yMode val="edge"/>
              <c:x val="0.41457336021055025"/>
              <c:y val="0.9114877802904394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223098496"/>
        <c:crosses val="autoZero"/>
        <c:crossBetween val="midCat"/>
        <c:majorUnit val="200"/>
      </c:valAx>
      <c:valAx>
        <c:axId val="1223098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ru-RU" sz="1800" b="0" i="0" baseline="0">
                    <a:solidFill>
                      <a:sysClr val="windowText" lastClr="000000"/>
                    </a:solidFill>
                    <a:effectLst/>
                  </a:rPr>
                  <a:t>Интенсивность Рамана, абс.ед.</a:t>
                </a:r>
                <a:endParaRPr lang="ru-RU">
                  <a:solidFill>
                    <a:sysClr val="windowText" lastClr="000000"/>
                  </a:solidFill>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solidFill>
                  </a:defRPr>
                </a:pPr>
                <a:endParaRPr lang="ru-RU">
                  <a:solidFill>
                    <a:sysClr val="windowText" lastClr="000000"/>
                  </a:solidFill>
                </a:endParaRP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223097952"/>
        <c:crosses val="autoZero"/>
        <c:crossBetween val="midCat"/>
        <c:majorUnit val="50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730024481325559E-2"/>
          <c:y val="2.8336528644432309E-2"/>
          <c:w val="0.91207782842555496"/>
          <c:h val="0.83924542171499794"/>
        </c:manualLayout>
      </c:layout>
      <c:scatterChart>
        <c:scatterStyle val="smoothMarker"/>
        <c:varyColors val="0"/>
        <c:ser>
          <c:idx val="0"/>
          <c:order val="0"/>
          <c:tx>
            <c:strRef>
              <c:f>Лист1!$B$1</c:f>
              <c:strCache>
                <c:ptCount val="1"/>
                <c:pt idx="0">
                  <c:v>Intensity</c:v>
                </c:pt>
              </c:strCache>
            </c:strRef>
          </c:tx>
          <c:spPr>
            <a:ln w="19050" cap="rnd">
              <a:solidFill>
                <a:schemeClr val="accent1"/>
              </a:solidFill>
              <a:round/>
            </a:ln>
            <a:effectLst/>
          </c:spPr>
          <c:marker>
            <c:symbol val="none"/>
          </c:marker>
          <c:xVal>
            <c:numRef>
              <c:f>Лист1!$A$2:$A$1025</c:f>
              <c:numCache>
                <c:formatCode>0.0000</c:formatCode>
                <c:ptCount val="1024"/>
                <c:pt idx="0">
                  <c:v>-37.144737243652344</c:v>
                </c:pt>
                <c:pt idx="1">
                  <c:v>-33.415283203125</c:v>
                </c:pt>
                <c:pt idx="2">
                  <c:v>-29.687149047851563</c:v>
                </c:pt>
                <c:pt idx="3">
                  <c:v>-25.963054656982422</c:v>
                </c:pt>
                <c:pt idx="4">
                  <c:v>-22.237545013427734</c:v>
                </c:pt>
                <c:pt idx="5">
                  <c:v>-18.51470947265625</c:v>
                </c:pt>
                <c:pt idx="6">
                  <c:v>-14.793186187744141</c:v>
                </c:pt>
                <c:pt idx="7">
                  <c:v>-11.071610450744629</c:v>
                </c:pt>
                <c:pt idx="8">
                  <c:v>-7.3527078628540039</c:v>
                </c:pt>
                <c:pt idx="9">
                  <c:v>-3.6351134777069092</c:v>
                </c:pt>
                <c:pt idx="10">
                  <c:v>8.1172585487365723E-2</c:v>
                </c:pt>
                <c:pt idx="11">
                  <c:v>3.7975118160247803</c:v>
                </c:pt>
                <c:pt idx="12">
                  <c:v>7.5111832618713379</c:v>
                </c:pt>
                <c:pt idx="13">
                  <c:v>11.22354793548584</c:v>
                </c:pt>
                <c:pt idx="14">
                  <c:v>14.935967445373535</c:v>
                </c:pt>
                <c:pt idx="15">
                  <c:v>18.644363403320312</c:v>
                </c:pt>
                <c:pt idx="16">
                  <c:v>22.354171752929688</c:v>
                </c:pt>
                <c:pt idx="17">
                  <c:v>26.062677383422852</c:v>
                </c:pt>
                <c:pt idx="18">
                  <c:v>29.76716423034668</c:v>
                </c:pt>
                <c:pt idx="19">
                  <c:v>33.473064422607422</c:v>
                </c:pt>
                <c:pt idx="20">
                  <c:v>37.176303863525391</c:v>
                </c:pt>
                <c:pt idx="21">
                  <c:v>40.878246307373047</c:v>
                </c:pt>
                <c:pt idx="22">
                  <c:v>44.578884124755859</c:v>
                </c:pt>
                <c:pt idx="23">
                  <c:v>48.279579162597656</c:v>
                </c:pt>
                <c:pt idx="24">
                  <c:v>51.977622985839844</c:v>
                </c:pt>
                <c:pt idx="25">
                  <c:v>55.674365997314453</c:v>
                </c:pt>
                <c:pt idx="26">
                  <c:v>59.371166229248047</c:v>
                </c:pt>
                <c:pt idx="27">
                  <c:v>63.06396484375</c:v>
                </c:pt>
                <c:pt idx="28">
                  <c:v>66.758171081542969</c:v>
                </c:pt>
                <c:pt idx="29">
                  <c:v>70.449729919433594</c:v>
                </c:pt>
                <c:pt idx="30">
                  <c:v>74.139991760253906</c:v>
                </c:pt>
                <c:pt idx="31">
                  <c:v>77.828964233398438</c:v>
                </c:pt>
                <c:pt idx="32">
                  <c:v>81.517997741699219</c:v>
                </c:pt>
                <c:pt idx="33">
                  <c:v>85.203025817871094</c:v>
                </c:pt>
                <c:pt idx="34">
                  <c:v>88.889472961425781</c:v>
                </c:pt>
                <c:pt idx="35">
                  <c:v>92.574623107910156</c:v>
                </c:pt>
                <c:pt idx="36">
                  <c:v>96.255783081054687</c:v>
                </c:pt>
                <c:pt idx="37">
                  <c:v>99.9383544921875</c:v>
                </c:pt>
                <c:pt idx="38">
                  <c:v>103.6182861328125</c:v>
                </c:pt>
                <c:pt idx="39">
                  <c:v>107.29693603515625</c:v>
                </c:pt>
                <c:pt idx="40">
                  <c:v>110.97428894042969</c:v>
                </c:pt>
                <c:pt idx="41">
                  <c:v>114.65170288085937</c:v>
                </c:pt>
                <c:pt idx="42">
                  <c:v>118.32514190673828</c:v>
                </c:pt>
                <c:pt idx="43">
                  <c:v>121.99998474121094</c:v>
                </c:pt>
                <c:pt idx="44">
                  <c:v>125.67219543457031</c:v>
                </c:pt>
                <c:pt idx="45">
                  <c:v>129.34312438964844</c:v>
                </c:pt>
                <c:pt idx="46">
                  <c:v>133.01277160644531</c:v>
                </c:pt>
                <c:pt idx="47">
                  <c:v>136.68247985839844</c:v>
                </c:pt>
                <c:pt idx="48">
                  <c:v>140.34820556640625</c:v>
                </c:pt>
                <c:pt idx="49">
                  <c:v>144.01535034179687</c:v>
                </c:pt>
                <c:pt idx="50">
                  <c:v>147.67987060546875</c:v>
                </c:pt>
                <c:pt idx="51">
                  <c:v>151.34309387207031</c:v>
                </c:pt>
                <c:pt idx="52">
                  <c:v>155.00639343261719</c:v>
                </c:pt>
                <c:pt idx="53">
                  <c:v>158.66574096679687</c:v>
                </c:pt>
                <c:pt idx="54">
                  <c:v>162.32647705078125</c:v>
                </c:pt>
                <c:pt idx="55">
                  <c:v>165.98458862304687</c:v>
                </c:pt>
                <c:pt idx="56">
                  <c:v>169.64277648925781</c:v>
                </c:pt>
                <c:pt idx="57">
                  <c:v>173.29701232910156</c:v>
                </c:pt>
                <c:pt idx="58">
                  <c:v>176.9512939453125</c:v>
                </c:pt>
                <c:pt idx="59">
                  <c:v>180.60565185546875</c:v>
                </c:pt>
                <c:pt idx="60">
                  <c:v>184.25605773925781</c:v>
                </c:pt>
                <c:pt idx="61">
                  <c:v>187.90652465820313</c:v>
                </c:pt>
                <c:pt idx="62">
                  <c:v>191.55706787109375</c:v>
                </c:pt>
                <c:pt idx="63">
                  <c:v>195.20631408691406</c:v>
                </c:pt>
                <c:pt idx="64">
                  <c:v>198.85029602050781</c:v>
                </c:pt>
                <c:pt idx="65">
                  <c:v>202.49702453613281</c:v>
                </c:pt>
                <c:pt idx="66">
                  <c:v>206.14247131347656</c:v>
                </c:pt>
                <c:pt idx="67">
                  <c:v>209.78530883789062</c:v>
                </c:pt>
                <c:pt idx="68">
                  <c:v>213.425537109375</c:v>
                </c:pt>
                <c:pt idx="69">
                  <c:v>217.06718444824219</c:v>
                </c:pt>
                <c:pt idx="70">
                  <c:v>220.70622253417969</c:v>
                </c:pt>
                <c:pt idx="71">
                  <c:v>224.3426513671875</c:v>
                </c:pt>
                <c:pt idx="72">
                  <c:v>227.98048400878906</c:v>
                </c:pt>
                <c:pt idx="73">
                  <c:v>231.61572265625</c:v>
                </c:pt>
                <c:pt idx="74">
                  <c:v>235.25103759765625</c:v>
                </c:pt>
                <c:pt idx="75">
                  <c:v>238.88241577148437</c:v>
                </c:pt>
                <c:pt idx="76">
                  <c:v>242.51385498046875</c:v>
                </c:pt>
                <c:pt idx="77">
                  <c:v>246.14537048339844</c:v>
                </c:pt>
                <c:pt idx="78">
                  <c:v>249.77294921875</c:v>
                </c:pt>
                <c:pt idx="79">
                  <c:v>253.40060424804688</c:v>
                </c:pt>
                <c:pt idx="80">
                  <c:v>257.02835083007812</c:v>
                </c:pt>
                <c:pt idx="81">
                  <c:v>260.65478515625</c:v>
                </c:pt>
                <c:pt idx="82">
                  <c:v>264.27603149414062</c:v>
                </c:pt>
                <c:pt idx="83">
                  <c:v>267.89996337890625</c:v>
                </c:pt>
                <c:pt idx="84">
                  <c:v>271.52264404296875</c:v>
                </c:pt>
                <c:pt idx="85">
                  <c:v>275.14141845703125</c:v>
                </c:pt>
                <c:pt idx="86">
                  <c:v>278.76028442382812</c:v>
                </c:pt>
                <c:pt idx="87">
                  <c:v>282.37918090820312</c:v>
                </c:pt>
                <c:pt idx="88">
                  <c:v>285.99420166015625</c:v>
                </c:pt>
                <c:pt idx="89">
                  <c:v>289.6092529296875</c:v>
                </c:pt>
                <c:pt idx="90">
                  <c:v>293.22442626953125</c:v>
                </c:pt>
                <c:pt idx="91">
                  <c:v>296.83566284179687</c:v>
                </c:pt>
                <c:pt idx="92">
                  <c:v>300.44696044921875</c:v>
                </c:pt>
                <c:pt idx="93">
                  <c:v>304.058349609375</c:v>
                </c:pt>
                <c:pt idx="94">
                  <c:v>307.66583251953125</c:v>
                </c:pt>
                <c:pt idx="95">
                  <c:v>311.27340698242187</c:v>
                </c:pt>
                <c:pt idx="96">
                  <c:v>314.88104248046875</c:v>
                </c:pt>
                <c:pt idx="97">
                  <c:v>318.4874267578125</c:v>
                </c:pt>
                <c:pt idx="98">
                  <c:v>322.08859252929687</c:v>
                </c:pt>
                <c:pt idx="99">
                  <c:v>325.69247436523437</c:v>
                </c:pt>
                <c:pt idx="100">
                  <c:v>329.29510498046875</c:v>
                </c:pt>
                <c:pt idx="101">
                  <c:v>332.89251708984375</c:v>
                </c:pt>
                <c:pt idx="102">
                  <c:v>336.49267578125</c:v>
                </c:pt>
                <c:pt idx="103">
                  <c:v>340.091552734375</c:v>
                </c:pt>
                <c:pt idx="104">
                  <c:v>343.68524169921875</c:v>
                </c:pt>
                <c:pt idx="105">
                  <c:v>347.28164672851562</c:v>
                </c:pt>
                <c:pt idx="106">
                  <c:v>350.87680053710937</c:v>
                </c:pt>
                <c:pt idx="107">
                  <c:v>354.46807861328125</c:v>
                </c:pt>
                <c:pt idx="108">
                  <c:v>358.0594482421875</c:v>
                </c:pt>
                <c:pt idx="109">
                  <c:v>361.64822387695312</c:v>
                </c:pt>
                <c:pt idx="110">
                  <c:v>365.23843383789062</c:v>
                </c:pt>
                <c:pt idx="111">
                  <c:v>368.8260498046875</c:v>
                </c:pt>
                <c:pt idx="112">
                  <c:v>372.4111328125</c:v>
                </c:pt>
                <c:pt idx="113">
                  <c:v>375.99758911132812</c:v>
                </c:pt>
                <c:pt idx="114">
                  <c:v>379.58151245117187</c:v>
                </c:pt>
                <c:pt idx="115">
                  <c:v>383.16287231445312</c:v>
                </c:pt>
                <c:pt idx="116">
                  <c:v>386.74560546875</c:v>
                </c:pt>
                <c:pt idx="117">
                  <c:v>390.3258056640625</c:v>
                </c:pt>
                <c:pt idx="118">
                  <c:v>393.9034423828125</c:v>
                </c:pt>
                <c:pt idx="119">
                  <c:v>397.48248291015625</c:v>
                </c:pt>
                <c:pt idx="120">
                  <c:v>401.05899047851562</c:v>
                </c:pt>
                <c:pt idx="121">
                  <c:v>404.6329345703125</c:v>
                </c:pt>
                <c:pt idx="122">
                  <c:v>408.208251953125</c:v>
                </c:pt>
                <c:pt idx="123">
                  <c:v>411.78103637695312</c:v>
                </c:pt>
                <c:pt idx="124">
                  <c:v>415.35128784179687</c:v>
                </c:pt>
                <c:pt idx="125">
                  <c:v>418.92294311523438</c:v>
                </c:pt>
                <c:pt idx="126">
                  <c:v>422.49072265625</c:v>
                </c:pt>
                <c:pt idx="127">
                  <c:v>426.05856323242187</c:v>
                </c:pt>
                <c:pt idx="128">
                  <c:v>429.62652587890625</c:v>
                </c:pt>
                <c:pt idx="129">
                  <c:v>433.19061279296875</c:v>
                </c:pt>
                <c:pt idx="130">
                  <c:v>436.75479125976562</c:v>
                </c:pt>
                <c:pt idx="131">
                  <c:v>440.31903076171875</c:v>
                </c:pt>
                <c:pt idx="132">
                  <c:v>443.87945556640625</c:v>
                </c:pt>
                <c:pt idx="133">
                  <c:v>447.43994140625</c:v>
                </c:pt>
                <c:pt idx="134">
                  <c:v>450.9979248046875</c:v>
                </c:pt>
                <c:pt idx="135">
                  <c:v>454.5572509765625</c:v>
                </c:pt>
                <c:pt idx="136">
                  <c:v>458.11407470703125</c:v>
                </c:pt>
                <c:pt idx="137">
                  <c:v>461.66836547851562</c:v>
                </c:pt>
                <c:pt idx="138">
                  <c:v>465.22402954101562</c:v>
                </c:pt>
                <c:pt idx="139">
                  <c:v>468.77587890625</c:v>
                </c:pt>
                <c:pt idx="140">
                  <c:v>472.32781982421875</c:v>
                </c:pt>
                <c:pt idx="141">
                  <c:v>475.87982177734375</c:v>
                </c:pt>
                <c:pt idx="142">
                  <c:v>479.427978515625</c:v>
                </c:pt>
                <c:pt idx="143">
                  <c:v>482.97625732421875</c:v>
                </c:pt>
                <c:pt idx="144">
                  <c:v>486.52200317382812</c:v>
                </c:pt>
                <c:pt idx="145">
                  <c:v>490.06912231445312</c:v>
                </c:pt>
                <c:pt idx="146">
                  <c:v>493.61370849609375</c:v>
                </c:pt>
                <c:pt idx="147">
                  <c:v>497.15579223632812</c:v>
                </c:pt>
                <c:pt idx="148">
                  <c:v>500.69927978515625</c:v>
                </c:pt>
                <c:pt idx="149">
                  <c:v>504.23892211914062</c:v>
                </c:pt>
                <c:pt idx="150">
                  <c:v>507.77865600585937</c:v>
                </c:pt>
                <c:pt idx="151">
                  <c:v>511.3184814453125</c:v>
                </c:pt>
                <c:pt idx="152">
                  <c:v>514.8544921875</c:v>
                </c:pt>
                <c:pt idx="153">
                  <c:v>518.39056396484375</c:v>
                </c:pt>
                <c:pt idx="154">
                  <c:v>521.92413330078125</c:v>
                </c:pt>
                <c:pt idx="155">
                  <c:v>525.4591064453125</c:v>
                </c:pt>
                <c:pt idx="156">
                  <c:v>528.98895263671875</c:v>
                </c:pt>
                <c:pt idx="157">
                  <c:v>532.52154541015625</c:v>
                </c:pt>
                <c:pt idx="158">
                  <c:v>536.0528564453125</c:v>
                </c:pt>
                <c:pt idx="159">
                  <c:v>539.5791015625</c:v>
                </c:pt>
                <c:pt idx="160">
                  <c:v>543.10797119140625</c:v>
                </c:pt>
                <c:pt idx="161">
                  <c:v>546.633056640625</c:v>
                </c:pt>
                <c:pt idx="162">
                  <c:v>550.15826416015625</c:v>
                </c:pt>
                <c:pt idx="163">
                  <c:v>553.68096923828125</c:v>
                </c:pt>
                <c:pt idx="164">
                  <c:v>557.20501708984375</c:v>
                </c:pt>
                <c:pt idx="165">
                  <c:v>560.7279052734375</c:v>
                </c:pt>
                <c:pt idx="166">
                  <c:v>564.24566650390625</c:v>
                </c:pt>
                <c:pt idx="167">
                  <c:v>567.76611328125</c:v>
                </c:pt>
                <c:pt idx="168">
                  <c:v>571.28277587890625</c:v>
                </c:pt>
                <c:pt idx="169">
                  <c:v>574.799560546875</c:v>
                </c:pt>
                <c:pt idx="170">
                  <c:v>578.31378173828125</c:v>
                </c:pt>
                <c:pt idx="171">
                  <c:v>581.8294677734375</c:v>
                </c:pt>
                <c:pt idx="172">
                  <c:v>585.34130859375</c:v>
                </c:pt>
                <c:pt idx="173">
                  <c:v>588.85321044921875</c:v>
                </c:pt>
                <c:pt idx="174">
                  <c:v>592.365234375</c:v>
                </c:pt>
                <c:pt idx="175">
                  <c:v>595.87353515625</c:v>
                </c:pt>
                <c:pt idx="176">
                  <c:v>599.3818359375</c:v>
                </c:pt>
                <c:pt idx="177">
                  <c:v>602.8876953125</c:v>
                </c:pt>
                <c:pt idx="178">
                  <c:v>606.39495849609375</c:v>
                </c:pt>
                <c:pt idx="179">
                  <c:v>609.8970947265625</c:v>
                </c:pt>
                <c:pt idx="180">
                  <c:v>613.40191650390625</c:v>
                </c:pt>
                <c:pt idx="181">
                  <c:v>616.90301513671875</c:v>
                </c:pt>
                <c:pt idx="182">
                  <c:v>620.4041748046875</c:v>
                </c:pt>
                <c:pt idx="183">
                  <c:v>623.90283203125</c:v>
                </c:pt>
                <c:pt idx="184">
                  <c:v>627.40289306640625</c:v>
                </c:pt>
                <c:pt idx="185">
                  <c:v>630.899169921875</c:v>
                </c:pt>
                <c:pt idx="186">
                  <c:v>634.3955078125</c:v>
                </c:pt>
                <c:pt idx="187">
                  <c:v>637.889404296875</c:v>
                </c:pt>
                <c:pt idx="188">
                  <c:v>641.38470458984375</c:v>
                </c:pt>
                <c:pt idx="189">
                  <c:v>644.87493896484375</c:v>
                </c:pt>
                <c:pt idx="190">
                  <c:v>648.3677978515625</c:v>
                </c:pt>
                <c:pt idx="191">
                  <c:v>651.85693359375</c:v>
                </c:pt>
                <c:pt idx="192">
                  <c:v>655.34747314453125</c:v>
                </c:pt>
                <c:pt idx="193">
                  <c:v>658.83294677734375</c:v>
                </c:pt>
                <c:pt idx="194">
                  <c:v>662.321044921875</c:v>
                </c:pt>
                <c:pt idx="195">
                  <c:v>665.8079833984375</c:v>
                </c:pt>
                <c:pt idx="196">
                  <c:v>669.2899169921875</c:v>
                </c:pt>
                <c:pt idx="197">
                  <c:v>672.77447509765625</c:v>
                </c:pt>
                <c:pt idx="198">
                  <c:v>676.25531005859375</c:v>
                </c:pt>
                <c:pt idx="199">
                  <c:v>679.7362060546875</c:v>
                </c:pt>
                <c:pt idx="200">
                  <c:v>683.21466064453125</c:v>
                </c:pt>
                <c:pt idx="201">
                  <c:v>686.69195556640625</c:v>
                </c:pt>
                <c:pt idx="202">
                  <c:v>690.17059326171875</c:v>
                </c:pt>
                <c:pt idx="203">
                  <c:v>693.64422607421875</c:v>
                </c:pt>
                <c:pt idx="204">
                  <c:v>697.1204833984375</c:v>
                </c:pt>
                <c:pt idx="205">
                  <c:v>700.593017578125</c:v>
                </c:pt>
                <c:pt idx="206">
                  <c:v>704.06561279296875</c:v>
                </c:pt>
                <c:pt idx="207">
                  <c:v>707.53582763671875</c:v>
                </c:pt>
                <c:pt idx="208">
                  <c:v>711.00732421875</c:v>
                </c:pt>
                <c:pt idx="209">
                  <c:v>714.47515869140625</c:v>
                </c:pt>
                <c:pt idx="210">
                  <c:v>717.94305419921875</c:v>
                </c:pt>
                <c:pt idx="211">
                  <c:v>721.40850830078125</c:v>
                </c:pt>
                <c:pt idx="212">
                  <c:v>724.8753662109375</c:v>
                </c:pt>
                <c:pt idx="213">
                  <c:v>728.33721923828125</c:v>
                </c:pt>
                <c:pt idx="214">
                  <c:v>731.8016357421875</c:v>
                </c:pt>
                <c:pt idx="215">
                  <c:v>735.26239013671875</c:v>
                </c:pt>
                <c:pt idx="216">
                  <c:v>738.7232666015625</c:v>
                </c:pt>
                <c:pt idx="217">
                  <c:v>742.181640625</c:v>
                </c:pt>
                <c:pt idx="218">
                  <c:v>745.64141845703125</c:v>
                </c:pt>
                <c:pt idx="219">
                  <c:v>749.09747314453125</c:v>
                </c:pt>
                <c:pt idx="220">
                  <c:v>752.55108642578125</c:v>
                </c:pt>
                <c:pt idx="221">
                  <c:v>756.00732421875</c:v>
                </c:pt>
                <c:pt idx="222">
                  <c:v>759.45989990234375</c:v>
                </c:pt>
                <c:pt idx="223">
                  <c:v>762.913818359375</c:v>
                </c:pt>
                <c:pt idx="224">
                  <c:v>766.36273193359375</c:v>
                </c:pt>
                <c:pt idx="225">
                  <c:v>769.81427001953125</c:v>
                </c:pt>
                <c:pt idx="226">
                  <c:v>773.26214599609375</c:v>
                </c:pt>
                <c:pt idx="227">
                  <c:v>776.7100830078125</c:v>
                </c:pt>
                <c:pt idx="228">
                  <c:v>780.1556396484375</c:v>
                </c:pt>
                <c:pt idx="229">
                  <c:v>783.5999755859375</c:v>
                </c:pt>
                <c:pt idx="230">
                  <c:v>787.04571533203125</c:v>
                </c:pt>
                <c:pt idx="231">
                  <c:v>790.4864501953125</c:v>
                </c:pt>
                <c:pt idx="232">
                  <c:v>793.92987060546875</c:v>
                </c:pt>
                <c:pt idx="233">
                  <c:v>797.36956787109375</c:v>
                </c:pt>
                <c:pt idx="234">
                  <c:v>800.809326171875</c:v>
                </c:pt>
                <c:pt idx="235">
                  <c:v>804.2467041015625</c:v>
                </c:pt>
                <c:pt idx="236">
                  <c:v>807.68292236328125</c:v>
                </c:pt>
                <c:pt idx="237">
                  <c:v>811.1204833984375</c:v>
                </c:pt>
                <c:pt idx="238">
                  <c:v>814.5531005859375</c:v>
                </c:pt>
                <c:pt idx="239">
                  <c:v>817.98834228515625</c:v>
                </c:pt>
                <c:pt idx="240">
                  <c:v>821.41986083984375</c:v>
                </c:pt>
                <c:pt idx="241">
                  <c:v>824.8515625</c:v>
                </c:pt>
                <c:pt idx="242">
                  <c:v>828.28076171875</c:v>
                </c:pt>
                <c:pt idx="243">
                  <c:v>831.7088623046875</c:v>
                </c:pt>
                <c:pt idx="244">
                  <c:v>835.1383056640625</c:v>
                </c:pt>
                <c:pt idx="245">
                  <c:v>838.56280517578125</c:v>
                </c:pt>
                <c:pt idx="246">
                  <c:v>841.98992919921875</c:v>
                </c:pt>
                <c:pt idx="247">
                  <c:v>845.413330078125</c:v>
                </c:pt>
                <c:pt idx="248">
                  <c:v>848.83563232421875</c:v>
                </c:pt>
                <c:pt idx="249">
                  <c:v>852.258056640625</c:v>
                </c:pt>
                <c:pt idx="250">
                  <c:v>855.67803955078125</c:v>
                </c:pt>
                <c:pt idx="251">
                  <c:v>859.099365234375</c:v>
                </c:pt>
                <c:pt idx="252">
                  <c:v>862.5157470703125</c:v>
                </c:pt>
                <c:pt idx="253">
                  <c:v>865.93231201171875</c:v>
                </c:pt>
                <c:pt idx="254">
                  <c:v>869.35015869140625</c:v>
                </c:pt>
                <c:pt idx="255">
                  <c:v>872.764404296875</c:v>
                </c:pt>
                <c:pt idx="256">
                  <c:v>876.17620849609375</c:v>
                </c:pt>
                <c:pt idx="257">
                  <c:v>879.59063720703125</c:v>
                </c:pt>
                <c:pt idx="258">
                  <c:v>883.00140380859375</c:v>
                </c:pt>
                <c:pt idx="259">
                  <c:v>886.4122314453125</c:v>
                </c:pt>
                <c:pt idx="260">
                  <c:v>889.8206787109375</c:v>
                </c:pt>
                <c:pt idx="261">
                  <c:v>893.22802734375</c:v>
                </c:pt>
                <c:pt idx="262">
                  <c:v>896.63671875</c:v>
                </c:pt>
                <c:pt idx="263">
                  <c:v>900.04046630859375</c:v>
                </c:pt>
                <c:pt idx="264">
                  <c:v>903.4443359375</c:v>
                </c:pt>
                <c:pt idx="265">
                  <c:v>906.84954833984375</c:v>
                </c:pt>
                <c:pt idx="266">
                  <c:v>910.25115966796875</c:v>
                </c:pt>
                <c:pt idx="267">
                  <c:v>913.65032958984375</c:v>
                </c:pt>
                <c:pt idx="268">
                  <c:v>917.0521240234375</c:v>
                </c:pt>
                <c:pt idx="269">
                  <c:v>920.45025634765625</c:v>
                </c:pt>
                <c:pt idx="270">
                  <c:v>923.8485107421875</c:v>
                </c:pt>
                <c:pt idx="271">
                  <c:v>927.244384765625</c:v>
                </c:pt>
                <c:pt idx="272">
                  <c:v>930.63909912109375</c:v>
                </c:pt>
                <c:pt idx="273">
                  <c:v>934.03515625</c:v>
                </c:pt>
                <c:pt idx="274">
                  <c:v>937.4263916015625</c:v>
                </c:pt>
                <c:pt idx="275">
                  <c:v>940.81768798828125</c:v>
                </c:pt>
                <c:pt idx="276">
                  <c:v>944.2103271484375</c:v>
                </c:pt>
                <c:pt idx="277">
                  <c:v>947.59808349609375</c:v>
                </c:pt>
                <c:pt idx="278">
                  <c:v>950.9859619140625</c:v>
                </c:pt>
                <c:pt idx="279">
                  <c:v>954.375244140625</c:v>
                </c:pt>
                <c:pt idx="280">
                  <c:v>957.76080322265625</c:v>
                </c:pt>
                <c:pt idx="281">
                  <c:v>961.14404296875</c:v>
                </c:pt>
                <c:pt idx="282">
                  <c:v>964.52984619140625</c:v>
                </c:pt>
                <c:pt idx="283">
                  <c:v>967.91204833984375</c:v>
                </c:pt>
                <c:pt idx="284">
                  <c:v>971.29315185546875</c:v>
                </c:pt>
                <c:pt idx="285">
                  <c:v>974.67181396484375</c:v>
                </c:pt>
                <c:pt idx="286">
                  <c:v>978.0531005859375</c:v>
                </c:pt>
                <c:pt idx="287">
                  <c:v>981.43072509765625</c:v>
                </c:pt>
                <c:pt idx="288">
                  <c:v>984.8072509765625</c:v>
                </c:pt>
                <c:pt idx="289">
                  <c:v>988.18389892578125</c:v>
                </c:pt>
                <c:pt idx="290">
                  <c:v>991.55816650390625</c:v>
                </c:pt>
                <c:pt idx="291">
                  <c:v>994.9312744140625</c:v>
                </c:pt>
                <c:pt idx="292">
                  <c:v>998.3045654296875</c:v>
                </c:pt>
                <c:pt idx="293">
                  <c:v>1001.6754150390625</c:v>
                </c:pt>
                <c:pt idx="294">
                  <c:v>1005.045166015625</c:v>
                </c:pt>
                <c:pt idx="295">
                  <c:v>1008.4137573242187</c:v>
                </c:pt>
                <c:pt idx="296">
                  <c:v>1011.782470703125</c:v>
                </c:pt>
                <c:pt idx="297">
                  <c:v>1015.1488647460937</c:v>
                </c:pt>
                <c:pt idx="298">
                  <c:v>1018.5140991210937</c:v>
                </c:pt>
                <c:pt idx="299">
                  <c:v>1021.8806762695312</c:v>
                </c:pt>
                <c:pt idx="300">
                  <c:v>1025.242431640625</c:v>
                </c:pt>
                <c:pt idx="301">
                  <c:v>1028.604248046875</c:v>
                </c:pt>
                <c:pt idx="302">
                  <c:v>1031.9649658203125</c:v>
                </c:pt>
                <c:pt idx="303">
                  <c:v>1035.3270263671875</c:v>
                </c:pt>
                <c:pt idx="304">
                  <c:v>1038.684326171875</c:v>
                </c:pt>
                <c:pt idx="305">
                  <c:v>1042.0416259765625</c:v>
                </c:pt>
                <c:pt idx="306">
                  <c:v>1045.400390625</c:v>
                </c:pt>
                <c:pt idx="307">
                  <c:v>1048.7554931640625</c:v>
                </c:pt>
                <c:pt idx="308">
                  <c:v>1052.108154296875</c:v>
                </c:pt>
                <c:pt idx="309">
                  <c:v>1055.4610595703125</c:v>
                </c:pt>
                <c:pt idx="310">
                  <c:v>1058.8153076171875</c:v>
                </c:pt>
                <c:pt idx="311">
                  <c:v>1062.1646728515625</c:v>
                </c:pt>
                <c:pt idx="312">
                  <c:v>1065.51416015625</c:v>
                </c:pt>
                <c:pt idx="313">
                  <c:v>1068.862548828125</c:v>
                </c:pt>
                <c:pt idx="314">
                  <c:v>1072.2122802734375</c:v>
                </c:pt>
                <c:pt idx="315">
                  <c:v>1075.5572509765625</c:v>
                </c:pt>
                <c:pt idx="316">
                  <c:v>1078.90234375</c:v>
                </c:pt>
                <c:pt idx="317">
                  <c:v>1082.2462158203125</c:v>
                </c:pt>
                <c:pt idx="318">
                  <c:v>1085.5914306640625</c:v>
                </c:pt>
                <c:pt idx="319">
                  <c:v>1088.931884765625</c:v>
                </c:pt>
                <c:pt idx="320">
                  <c:v>1092.2724609375</c:v>
                </c:pt>
                <c:pt idx="321">
                  <c:v>1095.6119384765625</c:v>
                </c:pt>
                <c:pt idx="322">
                  <c:v>1098.9503173828125</c:v>
                </c:pt>
                <c:pt idx="323">
                  <c:v>1102.288818359375</c:v>
                </c:pt>
                <c:pt idx="324">
                  <c:v>1105.6248779296875</c:v>
                </c:pt>
                <c:pt idx="325">
                  <c:v>1108.9599609375</c:v>
                </c:pt>
                <c:pt idx="326">
                  <c:v>1112.2938232421875</c:v>
                </c:pt>
                <c:pt idx="327">
                  <c:v>1115.6278076171875</c:v>
                </c:pt>
                <c:pt idx="328">
                  <c:v>1118.95947265625</c:v>
                </c:pt>
                <c:pt idx="329">
                  <c:v>1122.2900390625</c:v>
                </c:pt>
                <c:pt idx="330">
                  <c:v>1125.6195068359375</c:v>
                </c:pt>
                <c:pt idx="331">
                  <c:v>1128.9466552734375</c:v>
                </c:pt>
                <c:pt idx="332">
                  <c:v>1132.2763671875</c:v>
                </c:pt>
                <c:pt idx="333">
                  <c:v>1135.6024169921875</c:v>
                </c:pt>
                <c:pt idx="334">
                  <c:v>1138.927490234375</c:v>
                </c:pt>
                <c:pt idx="335">
                  <c:v>1142.250244140625</c:v>
                </c:pt>
                <c:pt idx="336">
                  <c:v>1145.572998046875</c:v>
                </c:pt>
                <c:pt idx="337">
                  <c:v>1148.897216796875</c:v>
                </c:pt>
                <c:pt idx="338">
                  <c:v>1152.2177734375</c:v>
                </c:pt>
                <c:pt idx="339">
                  <c:v>1155.5360107421875</c:v>
                </c:pt>
                <c:pt idx="340">
                  <c:v>1158.8544921875</c:v>
                </c:pt>
                <c:pt idx="341">
                  <c:v>1162.1717529296875</c:v>
                </c:pt>
                <c:pt idx="342">
                  <c:v>1165.4903564453125</c:v>
                </c:pt>
                <c:pt idx="343">
                  <c:v>1168.80419921875</c:v>
                </c:pt>
                <c:pt idx="344">
                  <c:v>1172.1182861328125</c:v>
                </c:pt>
                <c:pt idx="345">
                  <c:v>1175.43115234375</c:v>
                </c:pt>
                <c:pt idx="346">
                  <c:v>1178.742919921875</c:v>
                </c:pt>
                <c:pt idx="347">
                  <c:v>1182.0523681640625</c:v>
                </c:pt>
                <c:pt idx="348">
                  <c:v>1185.3643798828125</c:v>
                </c:pt>
                <c:pt idx="349">
                  <c:v>1188.6728515625</c:v>
                </c:pt>
                <c:pt idx="350">
                  <c:v>1191.980224609375</c:v>
                </c:pt>
                <c:pt idx="351">
                  <c:v>1195.285400390625</c:v>
                </c:pt>
                <c:pt idx="352">
                  <c:v>1198.590576171875</c:v>
                </c:pt>
                <c:pt idx="353">
                  <c:v>1201.8946533203125</c:v>
                </c:pt>
                <c:pt idx="354">
                  <c:v>1205.1976318359375</c:v>
                </c:pt>
                <c:pt idx="355">
                  <c:v>1208.500732421875</c:v>
                </c:pt>
                <c:pt idx="356">
                  <c:v>1211.8016357421875</c:v>
                </c:pt>
                <c:pt idx="357">
                  <c:v>1215.101318359375</c:v>
                </c:pt>
                <c:pt idx="358">
                  <c:v>1218.39990234375</c:v>
                </c:pt>
                <c:pt idx="359">
                  <c:v>1221.6962890625</c:v>
                </c:pt>
                <c:pt idx="360">
                  <c:v>1224.99267578125</c:v>
                </c:pt>
                <c:pt idx="361">
                  <c:v>1228.2880859375</c:v>
                </c:pt>
                <c:pt idx="362">
                  <c:v>1231.584716796875</c:v>
                </c:pt>
                <c:pt idx="363">
                  <c:v>1234.876708984375</c:v>
                </c:pt>
                <c:pt idx="364">
                  <c:v>1238.1688232421875</c:v>
                </c:pt>
                <c:pt idx="365">
                  <c:v>1241.459716796875</c:v>
                </c:pt>
                <c:pt idx="366">
                  <c:v>1244.7496337890625</c:v>
                </c:pt>
                <c:pt idx="367">
                  <c:v>1248.0372314453125</c:v>
                </c:pt>
                <c:pt idx="368">
                  <c:v>1251.324951171875</c:v>
                </c:pt>
                <c:pt idx="369">
                  <c:v>1254.611572265625</c:v>
                </c:pt>
                <c:pt idx="370">
                  <c:v>1257.8995361328125</c:v>
                </c:pt>
                <c:pt idx="371">
                  <c:v>1261.182861328125</c:v>
                </c:pt>
                <c:pt idx="372">
                  <c:v>1264.4661865234375</c:v>
                </c:pt>
                <c:pt idx="373">
                  <c:v>1267.7484130859375</c:v>
                </c:pt>
                <c:pt idx="374">
                  <c:v>1271.0296630859375</c:v>
                </c:pt>
                <c:pt idx="375">
                  <c:v>1274.309814453125</c:v>
                </c:pt>
                <c:pt idx="376">
                  <c:v>1277.587646484375</c:v>
                </c:pt>
                <c:pt idx="377">
                  <c:v>1280.8656005859375</c:v>
                </c:pt>
                <c:pt idx="378">
                  <c:v>1284.1424560546875</c:v>
                </c:pt>
                <c:pt idx="379">
                  <c:v>1287.418212890625</c:v>
                </c:pt>
                <c:pt idx="380">
                  <c:v>1290.6917724609375</c:v>
                </c:pt>
                <c:pt idx="381">
                  <c:v>1293.9677734375</c:v>
                </c:pt>
                <c:pt idx="382">
                  <c:v>1297.240234375</c:v>
                </c:pt>
                <c:pt idx="383">
                  <c:v>1300.51171875</c:v>
                </c:pt>
                <c:pt idx="384">
                  <c:v>1303.7808837890625</c:v>
                </c:pt>
                <c:pt idx="385">
                  <c:v>1307.0501708984375</c:v>
                </c:pt>
                <c:pt idx="386">
                  <c:v>1310.3184814453125</c:v>
                </c:pt>
                <c:pt idx="387">
                  <c:v>1313.5855712890625</c:v>
                </c:pt>
                <c:pt idx="388">
                  <c:v>1316.8516845703125</c:v>
                </c:pt>
                <c:pt idx="389">
                  <c:v>1320.115478515625</c:v>
                </c:pt>
                <c:pt idx="390">
                  <c:v>1323.37939453125</c:v>
                </c:pt>
                <c:pt idx="391">
                  <c:v>1326.6422119140625</c:v>
                </c:pt>
                <c:pt idx="392">
                  <c:v>1329.9039306640625</c:v>
                </c:pt>
                <c:pt idx="393">
                  <c:v>1333.1634521484375</c:v>
                </c:pt>
                <c:pt idx="394">
                  <c:v>1336.423095703125</c:v>
                </c:pt>
                <c:pt idx="395">
                  <c:v>1339.681640625</c:v>
                </c:pt>
                <c:pt idx="396">
                  <c:v>1342.9390869140625</c:v>
                </c:pt>
                <c:pt idx="397">
                  <c:v>1346.1942138671875</c:v>
                </c:pt>
                <c:pt idx="398">
                  <c:v>1349.451904296875</c:v>
                </c:pt>
                <c:pt idx="399">
                  <c:v>1352.7061767578125</c:v>
                </c:pt>
                <c:pt idx="400">
                  <c:v>1355.9593505859375</c:v>
                </c:pt>
                <c:pt idx="401">
                  <c:v>1359.2103271484375</c:v>
                </c:pt>
                <c:pt idx="402">
                  <c:v>1362.4613037109375</c:v>
                </c:pt>
                <c:pt idx="403">
                  <c:v>1365.7113037109375</c:v>
                </c:pt>
                <c:pt idx="404">
                  <c:v>1368.960205078125</c:v>
                </c:pt>
                <c:pt idx="405">
                  <c:v>1372.2080078125</c:v>
                </c:pt>
                <c:pt idx="406">
                  <c:v>1375.45361328125</c:v>
                </c:pt>
                <c:pt idx="407">
                  <c:v>1378.6993408203125</c:v>
                </c:pt>
                <c:pt idx="408">
                  <c:v>1381.9439697265625</c:v>
                </c:pt>
                <c:pt idx="409">
                  <c:v>1385.1875</c:v>
                </c:pt>
                <c:pt idx="410">
                  <c:v>1388.4288330078125</c:v>
                </c:pt>
                <c:pt idx="411">
                  <c:v>1391.670166015625</c:v>
                </c:pt>
                <c:pt idx="412">
                  <c:v>1394.9105224609375</c:v>
                </c:pt>
                <c:pt idx="413">
                  <c:v>1398.14990234375</c:v>
                </c:pt>
                <c:pt idx="414">
                  <c:v>1401.3880615234375</c:v>
                </c:pt>
                <c:pt idx="415">
                  <c:v>1404.6241455078125</c:v>
                </c:pt>
                <c:pt idx="416">
                  <c:v>1407.8602294921875</c:v>
                </c:pt>
                <c:pt idx="417">
                  <c:v>1411.09521484375</c:v>
                </c:pt>
                <c:pt idx="418">
                  <c:v>1414.3292236328125</c:v>
                </c:pt>
                <c:pt idx="419">
                  <c:v>1417.56103515625</c:v>
                </c:pt>
                <c:pt idx="420">
                  <c:v>1420.7928466796875</c:v>
                </c:pt>
                <c:pt idx="421">
                  <c:v>1424.023681640625</c:v>
                </c:pt>
                <c:pt idx="422">
                  <c:v>1427.25341796875</c:v>
                </c:pt>
                <c:pt idx="423">
                  <c:v>1430.48095703125</c:v>
                </c:pt>
                <c:pt idx="424">
                  <c:v>1433.7061767578125</c:v>
                </c:pt>
                <c:pt idx="425">
                  <c:v>1436.9327392578125</c:v>
                </c:pt>
                <c:pt idx="426">
                  <c:v>1440.158203125</c:v>
                </c:pt>
                <c:pt idx="427">
                  <c:v>1443.3826904296875</c:v>
                </c:pt>
                <c:pt idx="428">
                  <c:v>1446.6060791015625</c:v>
                </c:pt>
                <c:pt idx="429">
                  <c:v>1449.8272705078125</c:v>
                </c:pt>
                <c:pt idx="430">
                  <c:v>1453.048583984375</c:v>
                </c:pt>
                <c:pt idx="431">
                  <c:v>1456.268798828125</c:v>
                </c:pt>
                <c:pt idx="432">
                  <c:v>1459.4879150390625</c:v>
                </c:pt>
                <c:pt idx="433">
                  <c:v>1462.7049560546875</c:v>
                </c:pt>
                <c:pt idx="434">
                  <c:v>1465.9219970703125</c:v>
                </c:pt>
                <c:pt idx="435">
                  <c:v>1469.1380615234375</c:v>
                </c:pt>
                <c:pt idx="436">
                  <c:v>1472.35302734375</c:v>
                </c:pt>
                <c:pt idx="437">
                  <c:v>1475.565673828125</c:v>
                </c:pt>
                <c:pt idx="438">
                  <c:v>1478.778564453125</c:v>
                </c:pt>
                <c:pt idx="439">
                  <c:v>1481.9903564453125</c:v>
                </c:pt>
                <c:pt idx="440">
                  <c:v>1485.201171875</c:v>
                </c:pt>
                <c:pt idx="441">
                  <c:v>1488.4085693359375</c:v>
                </c:pt>
                <c:pt idx="442">
                  <c:v>1491.615966796875</c:v>
                </c:pt>
                <c:pt idx="443">
                  <c:v>1494.8236083984375</c:v>
                </c:pt>
                <c:pt idx="444">
                  <c:v>1498.0301513671875</c:v>
                </c:pt>
                <c:pt idx="445">
                  <c:v>1501.2357177734375</c:v>
                </c:pt>
                <c:pt idx="446">
                  <c:v>1504.440185546875</c:v>
                </c:pt>
                <c:pt idx="447">
                  <c:v>1507.6424560546875</c:v>
                </c:pt>
                <c:pt idx="448">
                  <c:v>1510.8448486328125</c:v>
                </c:pt>
                <c:pt idx="449">
                  <c:v>1514.046142578125</c:v>
                </c:pt>
                <c:pt idx="450">
                  <c:v>1517.2464599609375</c:v>
                </c:pt>
                <c:pt idx="451">
                  <c:v>1520.443359375</c:v>
                </c:pt>
                <c:pt idx="452">
                  <c:v>1523.640380859375</c:v>
                </c:pt>
                <c:pt idx="453">
                  <c:v>1526.8375244140625</c:v>
                </c:pt>
                <c:pt idx="454">
                  <c:v>1530.03369140625</c:v>
                </c:pt>
                <c:pt idx="455">
                  <c:v>1533.228759765625</c:v>
                </c:pt>
                <c:pt idx="456">
                  <c:v>1536.4215087890625</c:v>
                </c:pt>
                <c:pt idx="457">
                  <c:v>1539.614501953125</c:v>
                </c:pt>
                <c:pt idx="458">
                  <c:v>1542.8065185546875</c:v>
                </c:pt>
                <c:pt idx="459">
                  <c:v>1545.9951171875</c:v>
                </c:pt>
                <c:pt idx="460">
                  <c:v>1549.1849365234375</c:v>
                </c:pt>
                <c:pt idx="461">
                  <c:v>1552.37255859375</c:v>
                </c:pt>
                <c:pt idx="462">
                  <c:v>1555.5604248046875</c:v>
                </c:pt>
                <c:pt idx="463">
                  <c:v>1558.7471923828125</c:v>
                </c:pt>
                <c:pt idx="464">
                  <c:v>1561.932861328125</c:v>
                </c:pt>
                <c:pt idx="465">
                  <c:v>1565.1175537109375</c:v>
                </c:pt>
                <c:pt idx="466">
                  <c:v>1568.298828125</c:v>
                </c:pt>
                <c:pt idx="467">
                  <c:v>1571.480224609375</c:v>
                </c:pt>
                <c:pt idx="468">
                  <c:v>1574.661865234375</c:v>
                </c:pt>
                <c:pt idx="469">
                  <c:v>1577.8424072265625</c:v>
                </c:pt>
                <c:pt idx="470">
                  <c:v>1581.0218505859375</c:v>
                </c:pt>
                <c:pt idx="471">
                  <c:v>1584.1990966796875</c:v>
                </c:pt>
                <c:pt idx="472">
                  <c:v>1587.3753662109375</c:v>
                </c:pt>
                <c:pt idx="473">
                  <c:v>1590.5506591796875</c:v>
                </c:pt>
                <c:pt idx="474">
                  <c:v>1593.724853515625</c:v>
                </c:pt>
                <c:pt idx="475">
                  <c:v>1596.900390625</c:v>
                </c:pt>
                <c:pt idx="476">
                  <c:v>1600.072509765625</c:v>
                </c:pt>
                <c:pt idx="477">
                  <c:v>1603.245849609375</c:v>
                </c:pt>
                <c:pt idx="478">
                  <c:v>1606.4136962890625</c:v>
                </c:pt>
                <c:pt idx="479">
                  <c:v>1609.5826416015625</c:v>
                </c:pt>
                <c:pt idx="480">
                  <c:v>1612.7530517578125</c:v>
                </c:pt>
                <c:pt idx="481">
                  <c:v>1615.9200439453125</c:v>
                </c:pt>
                <c:pt idx="482">
                  <c:v>1619.0882568359375</c:v>
                </c:pt>
                <c:pt idx="483">
                  <c:v>1622.2508544921875</c:v>
                </c:pt>
                <c:pt idx="484">
                  <c:v>1625.414794921875</c:v>
                </c:pt>
                <c:pt idx="485">
                  <c:v>1628.5799560546875</c:v>
                </c:pt>
                <c:pt idx="486">
                  <c:v>1631.7418212890625</c:v>
                </c:pt>
                <c:pt idx="487">
                  <c:v>1634.9027099609375</c:v>
                </c:pt>
                <c:pt idx="488">
                  <c:v>1638.0625</c:v>
                </c:pt>
                <c:pt idx="489">
                  <c:v>1641.22119140625</c:v>
                </c:pt>
                <c:pt idx="490">
                  <c:v>1644.38134765625</c:v>
                </c:pt>
                <c:pt idx="491">
                  <c:v>1647.5380859375</c:v>
                </c:pt>
                <c:pt idx="492">
                  <c:v>1650.6937255859375</c:v>
                </c:pt>
                <c:pt idx="493">
                  <c:v>1653.848388671875</c:v>
                </c:pt>
                <c:pt idx="494">
                  <c:v>1657.0020751953125</c:v>
                </c:pt>
                <c:pt idx="495">
                  <c:v>1660.156982421875</c:v>
                </c:pt>
                <c:pt idx="496">
                  <c:v>1663.3062744140625</c:v>
                </c:pt>
                <c:pt idx="497">
                  <c:v>1666.459228515625</c:v>
                </c:pt>
                <c:pt idx="498">
                  <c:v>1669.6087646484375</c:v>
                </c:pt>
                <c:pt idx="499">
                  <c:v>1672.75732421875</c:v>
                </c:pt>
                <c:pt idx="500">
                  <c:v>1675.9049072265625</c:v>
                </c:pt>
                <c:pt idx="501">
                  <c:v>1679.0513916015625</c:v>
                </c:pt>
                <c:pt idx="502">
                  <c:v>1682.19921875</c:v>
                </c:pt>
                <c:pt idx="503">
                  <c:v>1685.3436279296875</c:v>
                </c:pt>
                <c:pt idx="504">
                  <c:v>1688.487060546875</c:v>
                </c:pt>
                <c:pt idx="505">
                  <c:v>1691.6295166015625</c:v>
                </c:pt>
                <c:pt idx="506">
                  <c:v>1694.77099609375</c:v>
                </c:pt>
                <c:pt idx="507">
                  <c:v>1697.911376953125</c:v>
                </c:pt>
                <c:pt idx="508">
                  <c:v>1701.05078125</c:v>
                </c:pt>
                <c:pt idx="509">
                  <c:v>1704.1915283203125</c:v>
                </c:pt>
                <c:pt idx="510">
                  <c:v>1707.328857421875</c:v>
                </c:pt>
                <c:pt idx="511">
                  <c:v>1710.462890625</c:v>
                </c:pt>
                <c:pt idx="512">
                  <c:v>1713.6005859375</c:v>
                </c:pt>
                <c:pt idx="513">
                  <c:v>1716.73486328125</c:v>
                </c:pt>
                <c:pt idx="514">
                  <c:v>1719.8681640625</c:v>
                </c:pt>
                <c:pt idx="515">
                  <c:v>1723.00048828125</c:v>
                </c:pt>
                <c:pt idx="516">
                  <c:v>1726.1317138671875</c:v>
                </c:pt>
                <c:pt idx="517">
                  <c:v>1729.2642822265625</c:v>
                </c:pt>
                <c:pt idx="518">
                  <c:v>1732.391357421875</c:v>
                </c:pt>
                <c:pt idx="519">
                  <c:v>1735.5218505859375</c:v>
                </c:pt>
                <c:pt idx="520">
                  <c:v>1738.6490478515625</c:v>
                </c:pt>
                <c:pt idx="521">
                  <c:v>1741.7730712890625</c:v>
                </c:pt>
                <c:pt idx="522">
                  <c:v>1744.9005126953125</c:v>
                </c:pt>
                <c:pt idx="523">
                  <c:v>1748.0247802734375</c:v>
                </c:pt>
                <c:pt idx="524">
                  <c:v>1751.14794921875</c:v>
                </c:pt>
                <c:pt idx="525">
                  <c:v>1754.270263671875</c:v>
                </c:pt>
                <c:pt idx="526">
                  <c:v>1757.391357421875</c:v>
                </c:pt>
                <c:pt idx="527">
                  <c:v>1760.5115966796875</c:v>
                </c:pt>
                <c:pt idx="528">
                  <c:v>1763.630859375</c:v>
                </c:pt>
                <c:pt idx="529">
                  <c:v>1766.751220703125</c:v>
                </c:pt>
                <c:pt idx="530">
                  <c:v>1769.8662109375</c:v>
                </c:pt>
                <c:pt idx="531">
                  <c:v>1772.984619140625</c:v>
                </c:pt>
                <c:pt idx="532">
                  <c:v>1776.0975341796875</c:v>
                </c:pt>
                <c:pt idx="533">
                  <c:v>1779.211669921875</c:v>
                </c:pt>
                <c:pt idx="534">
                  <c:v>1782.3271484375</c:v>
                </c:pt>
                <c:pt idx="535">
                  <c:v>1785.43701171875</c:v>
                </c:pt>
                <c:pt idx="536">
                  <c:v>1788.5504150390625</c:v>
                </c:pt>
                <c:pt idx="537">
                  <c:v>1791.66064453125</c:v>
                </c:pt>
                <c:pt idx="538">
                  <c:v>1794.7674560546875</c:v>
                </c:pt>
                <c:pt idx="539">
                  <c:v>1797.8779296875</c:v>
                </c:pt>
                <c:pt idx="540">
                  <c:v>1800.985107421875</c:v>
                </c:pt>
                <c:pt idx="541">
                  <c:v>1804.09130859375</c:v>
                </c:pt>
                <c:pt idx="542">
                  <c:v>1807.1964111328125</c:v>
                </c:pt>
                <c:pt idx="543">
                  <c:v>1810.300537109375</c:v>
                </c:pt>
                <c:pt idx="544">
                  <c:v>1813.40380859375</c:v>
                </c:pt>
                <c:pt idx="545">
                  <c:v>1816.5059814453125</c:v>
                </c:pt>
                <c:pt idx="546">
                  <c:v>1819.6070556640625</c:v>
                </c:pt>
                <c:pt idx="547">
                  <c:v>1822.707275390625</c:v>
                </c:pt>
                <c:pt idx="548">
                  <c:v>1825.8065185546875</c:v>
                </c:pt>
                <c:pt idx="549">
                  <c:v>1828.9046630859375</c:v>
                </c:pt>
                <c:pt idx="550">
                  <c:v>1832.0018310546875</c:v>
                </c:pt>
                <c:pt idx="551">
                  <c:v>1835.0980224609375</c:v>
                </c:pt>
                <c:pt idx="552">
                  <c:v>1838.1932373046875</c:v>
                </c:pt>
                <c:pt idx="553">
                  <c:v>1841.2874755859375</c:v>
                </c:pt>
                <c:pt idx="554">
                  <c:v>1844.380615234375</c:v>
                </c:pt>
                <c:pt idx="555">
                  <c:v>1847.472900390625</c:v>
                </c:pt>
                <c:pt idx="556">
                  <c:v>1850.5640869140625</c:v>
                </c:pt>
                <c:pt idx="557">
                  <c:v>1853.654296875</c:v>
                </c:pt>
                <c:pt idx="558">
                  <c:v>1856.74365234375</c:v>
                </c:pt>
                <c:pt idx="559">
                  <c:v>1859.8319091796875</c:v>
                </c:pt>
                <c:pt idx="560">
                  <c:v>1862.9190673828125</c:v>
                </c:pt>
                <c:pt idx="561">
                  <c:v>1866.00537109375</c:v>
                </c:pt>
                <c:pt idx="562">
                  <c:v>1869.08837890625</c:v>
                </c:pt>
                <c:pt idx="563">
                  <c:v>1872.175048828125</c:v>
                </c:pt>
                <c:pt idx="564">
                  <c:v>1875.256103515625</c:v>
                </c:pt>
                <c:pt idx="565">
                  <c:v>1878.340576171875</c:v>
                </c:pt>
                <c:pt idx="566">
                  <c:v>1881.419677734375</c:v>
                </c:pt>
                <c:pt idx="567">
                  <c:v>1884.5023193359375</c:v>
                </c:pt>
                <c:pt idx="568">
                  <c:v>1887.5816650390625</c:v>
                </c:pt>
                <c:pt idx="569">
                  <c:v>1890.6578369140625</c:v>
                </c:pt>
                <c:pt idx="570">
                  <c:v>1893.7374267578125</c:v>
                </c:pt>
                <c:pt idx="571">
                  <c:v>1896.8116455078125</c:v>
                </c:pt>
                <c:pt idx="572">
                  <c:v>1899.8892822265625</c:v>
                </c:pt>
                <c:pt idx="573">
                  <c:v>1902.96142578125</c:v>
                </c:pt>
                <c:pt idx="574">
                  <c:v>1906.034912109375</c:v>
                </c:pt>
                <c:pt idx="575">
                  <c:v>1909.107421875</c:v>
                </c:pt>
                <c:pt idx="576">
                  <c:v>1912.1788330078125</c:v>
                </c:pt>
                <c:pt idx="577">
                  <c:v>1915.2493896484375</c:v>
                </c:pt>
                <c:pt idx="578">
                  <c:v>1918.3189697265625</c:v>
                </c:pt>
                <c:pt idx="579">
                  <c:v>1921.387451171875</c:v>
                </c:pt>
                <c:pt idx="580">
                  <c:v>1924.455078125</c:v>
                </c:pt>
                <c:pt idx="581">
                  <c:v>1927.5194091796875</c:v>
                </c:pt>
                <c:pt idx="582">
                  <c:v>1930.587158203125</c:v>
                </c:pt>
                <c:pt idx="583">
                  <c:v>1933.6495361328125</c:v>
                </c:pt>
                <c:pt idx="584">
                  <c:v>1936.7132568359375</c:v>
                </c:pt>
                <c:pt idx="585">
                  <c:v>1939.77587890625</c:v>
                </c:pt>
                <c:pt idx="586">
                  <c:v>1942.837646484375</c:v>
                </c:pt>
                <c:pt idx="587">
                  <c:v>1945.8983154296875</c:v>
                </c:pt>
                <c:pt idx="588">
                  <c:v>1948.955810546875</c:v>
                </c:pt>
                <c:pt idx="589">
                  <c:v>1952.016845703125</c:v>
                </c:pt>
                <c:pt idx="590">
                  <c:v>1955.0723876953125</c:v>
                </c:pt>
                <c:pt idx="591">
                  <c:v>1958.1314697265625</c:v>
                </c:pt>
                <c:pt idx="592">
                  <c:v>1961.18505859375</c:v>
                </c:pt>
                <c:pt idx="593">
                  <c:v>1964.2398681640625</c:v>
                </c:pt>
                <c:pt idx="594">
                  <c:v>1967.293701171875</c:v>
                </c:pt>
                <c:pt idx="595">
                  <c:v>1970.344482421875</c:v>
                </c:pt>
                <c:pt idx="596">
                  <c:v>1973.3985595703125</c:v>
                </c:pt>
                <c:pt idx="597">
                  <c:v>1976.4473876953125</c:v>
                </c:pt>
                <c:pt idx="598">
                  <c:v>1979.49951171875</c:v>
                </c:pt>
                <c:pt idx="599">
                  <c:v>1982.54638671875</c:v>
                </c:pt>
                <c:pt idx="600">
                  <c:v>1985.5943603515625</c:v>
                </c:pt>
                <c:pt idx="601">
                  <c:v>1988.6414794921875</c:v>
                </c:pt>
                <c:pt idx="602">
                  <c:v>1991.6854248046875</c:v>
                </c:pt>
                <c:pt idx="603">
                  <c:v>1994.7327880859375</c:v>
                </c:pt>
                <c:pt idx="604">
                  <c:v>1997.774658203125</c:v>
                </c:pt>
                <c:pt idx="605">
                  <c:v>2000.820068359375</c:v>
                </c:pt>
                <c:pt idx="606">
                  <c:v>2003.860107421875</c:v>
                </c:pt>
                <c:pt idx="607">
                  <c:v>2006.9013671875</c:v>
                </c:pt>
                <c:pt idx="608">
                  <c:v>2009.941650390625</c:v>
                </c:pt>
                <c:pt idx="609">
                  <c:v>2012.978759765625</c:v>
                </c:pt>
                <c:pt idx="610">
                  <c:v>2016.0194091796875</c:v>
                </c:pt>
                <c:pt idx="611">
                  <c:v>2019.0545654296875</c:v>
                </c:pt>
                <c:pt idx="612">
                  <c:v>2022.0909423828125</c:v>
                </c:pt>
                <c:pt idx="613">
                  <c:v>2025.12646484375</c:v>
                </c:pt>
                <c:pt idx="614">
                  <c:v>2028.1610107421875</c:v>
                </c:pt>
                <c:pt idx="615">
                  <c:v>2031.1922607421875</c:v>
                </c:pt>
                <c:pt idx="616">
                  <c:v>2034.224853515625</c:v>
                </c:pt>
                <c:pt idx="617">
                  <c:v>2037.2564697265625</c:v>
                </c:pt>
                <c:pt idx="618">
                  <c:v>2040.287109375</c:v>
                </c:pt>
                <c:pt idx="619">
                  <c:v>2043.3167724609375</c:v>
                </c:pt>
                <c:pt idx="620">
                  <c:v>2046.34326171875</c:v>
                </c:pt>
                <c:pt idx="621">
                  <c:v>2049.373291015625</c:v>
                </c:pt>
                <c:pt idx="622">
                  <c:v>2052.39794921875</c:v>
                </c:pt>
                <c:pt idx="623">
                  <c:v>2055.42138671875</c:v>
                </c:pt>
                <c:pt idx="624">
                  <c:v>2058.448486328125</c:v>
                </c:pt>
                <c:pt idx="625">
                  <c:v>2061.47021484375</c:v>
                </c:pt>
                <c:pt idx="626">
                  <c:v>2064.4931640625</c:v>
                </c:pt>
                <c:pt idx="627">
                  <c:v>2067.515380859375</c:v>
                </c:pt>
                <c:pt idx="628">
                  <c:v>2070.536376953125</c:v>
                </c:pt>
                <c:pt idx="629">
                  <c:v>2073.55419921875</c:v>
                </c:pt>
                <c:pt idx="630">
                  <c:v>2076.5732421875</c:v>
                </c:pt>
                <c:pt idx="631">
                  <c:v>2079.591552734375</c:v>
                </c:pt>
                <c:pt idx="632">
                  <c:v>2082.6064453125</c:v>
                </c:pt>
                <c:pt idx="633">
                  <c:v>2085.622802734375</c:v>
                </c:pt>
                <c:pt idx="634">
                  <c:v>2088.63818359375</c:v>
                </c:pt>
                <c:pt idx="635">
                  <c:v>2091.65234375</c:v>
                </c:pt>
                <c:pt idx="636">
                  <c:v>2094.66357421875</c:v>
                </c:pt>
                <c:pt idx="637">
                  <c:v>2097.676025390625</c:v>
                </c:pt>
                <c:pt idx="638">
                  <c:v>2100.6875</c:v>
                </c:pt>
                <c:pt idx="639">
                  <c:v>2103.69580078125</c:v>
                </c:pt>
                <c:pt idx="640">
                  <c:v>2106.707763671875</c:v>
                </c:pt>
                <c:pt idx="641">
                  <c:v>2109.714111328125</c:v>
                </c:pt>
                <c:pt idx="642">
                  <c:v>2112.7216796875</c:v>
                </c:pt>
                <c:pt idx="643">
                  <c:v>2115.726318359375</c:v>
                </c:pt>
                <c:pt idx="644">
                  <c:v>2118.734375</c:v>
                </c:pt>
                <c:pt idx="645">
                  <c:v>2121.73681640625</c:v>
                </c:pt>
                <c:pt idx="646">
                  <c:v>2124.738525390625</c:v>
                </c:pt>
                <c:pt idx="647">
                  <c:v>2127.741455078125</c:v>
                </c:pt>
                <c:pt idx="648">
                  <c:v>2130.743408203125</c:v>
                </c:pt>
                <c:pt idx="649">
                  <c:v>2133.744384765625</c:v>
                </c:pt>
                <c:pt idx="650">
                  <c:v>2136.742431640625</c:v>
                </c:pt>
                <c:pt idx="651">
                  <c:v>2139.741455078125</c:v>
                </c:pt>
                <c:pt idx="652">
                  <c:v>2142.73974609375</c:v>
                </c:pt>
                <c:pt idx="653">
                  <c:v>2145.73681640625</c:v>
                </c:pt>
                <c:pt idx="654">
                  <c:v>2148.73095703125</c:v>
                </c:pt>
                <c:pt idx="655">
                  <c:v>2151.72412109375</c:v>
                </c:pt>
                <c:pt idx="656">
                  <c:v>2154.718505859375</c:v>
                </c:pt>
                <c:pt idx="657">
                  <c:v>2157.7119140625</c:v>
                </c:pt>
                <c:pt idx="658">
                  <c:v>2160.70458984375</c:v>
                </c:pt>
                <c:pt idx="659">
                  <c:v>2163.69384765625</c:v>
                </c:pt>
                <c:pt idx="660">
                  <c:v>2166.6845703125</c:v>
                </c:pt>
                <c:pt idx="661">
                  <c:v>2169.674072265625</c:v>
                </c:pt>
                <c:pt idx="662">
                  <c:v>2172.66064453125</c:v>
                </c:pt>
                <c:pt idx="663">
                  <c:v>2175.6484375</c:v>
                </c:pt>
                <c:pt idx="664">
                  <c:v>2178.63330078125</c:v>
                </c:pt>
                <c:pt idx="665">
                  <c:v>2181.619140625</c:v>
                </c:pt>
                <c:pt idx="666">
                  <c:v>2184.60400390625</c:v>
                </c:pt>
                <c:pt idx="667">
                  <c:v>2187.588134765625</c:v>
                </c:pt>
                <c:pt idx="668">
                  <c:v>2190.569091796875</c:v>
                </c:pt>
                <c:pt idx="669">
                  <c:v>2193.551025390625</c:v>
                </c:pt>
                <c:pt idx="670">
                  <c:v>2196.5302734375</c:v>
                </c:pt>
                <c:pt idx="671">
                  <c:v>2199.510498046875</c:v>
                </c:pt>
                <c:pt idx="672">
                  <c:v>2202.48974609375</c:v>
                </c:pt>
                <c:pt idx="673">
                  <c:v>2205.466064453125</c:v>
                </c:pt>
                <c:pt idx="674">
                  <c:v>2208.443359375</c:v>
                </c:pt>
                <c:pt idx="675">
                  <c:v>2211.417724609375</c:v>
                </c:pt>
                <c:pt idx="676">
                  <c:v>2214.393310546875</c:v>
                </c:pt>
                <c:pt idx="677">
                  <c:v>2217.36572265625</c:v>
                </c:pt>
                <c:pt idx="678">
                  <c:v>2220.339599609375</c:v>
                </c:pt>
                <c:pt idx="679">
                  <c:v>2223.312255859375</c:v>
                </c:pt>
                <c:pt idx="680">
                  <c:v>2226.281982421875</c:v>
                </c:pt>
                <c:pt idx="681">
                  <c:v>2229.2529296875</c:v>
                </c:pt>
                <c:pt idx="682">
                  <c:v>2232.220703125</c:v>
                </c:pt>
                <c:pt idx="683">
                  <c:v>2235.189697265625</c:v>
                </c:pt>
                <c:pt idx="684">
                  <c:v>2238.155517578125</c:v>
                </c:pt>
                <c:pt idx="685">
                  <c:v>2241.122802734375</c:v>
                </c:pt>
                <c:pt idx="686">
                  <c:v>2244.0869140625</c:v>
                </c:pt>
                <c:pt idx="687">
                  <c:v>2247.054443359375</c:v>
                </c:pt>
                <c:pt idx="688">
                  <c:v>2250.0166015625</c:v>
                </c:pt>
                <c:pt idx="689">
                  <c:v>2252.97998046875</c:v>
                </c:pt>
                <c:pt idx="690">
                  <c:v>2255.9404296875</c:v>
                </c:pt>
                <c:pt idx="691">
                  <c:v>2258.899658203125</c:v>
                </c:pt>
                <c:pt idx="692">
                  <c:v>2261.8603515625</c:v>
                </c:pt>
                <c:pt idx="693">
                  <c:v>2264.81787109375</c:v>
                </c:pt>
                <c:pt idx="694">
                  <c:v>2267.77685546875</c:v>
                </c:pt>
                <c:pt idx="695">
                  <c:v>2270.732421875</c:v>
                </c:pt>
                <c:pt idx="696">
                  <c:v>2273.689453125</c:v>
                </c:pt>
                <c:pt idx="697">
                  <c:v>2276.643310546875</c:v>
                </c:pt>
                <c:pt idx="698">
                  <c:v>2279.598388671875</c:v>
                </c:pt>
                <c:pt idx="699">
                  <c:v>2282.552490234375</c:v>
                </c:pt>
                <c:pt idx="700">
                  <c:v>2285.503662109375</c:v>
                </c:pt>
                <c:pt idx="701">
                  <c:v>2288.455810546875</c:v>
                </c:pt>
                <c:pt idx="702">
                  <c:v>2291.405029296875</c:v>
                </c:pt>
                <c:pt idx="703">
                  <c:v>2294.355712890625</c:v>
                </c:pt>
                <c:pt idx="704">
                  <c:v>2297.302978515625</c:v>
                </c:pt>
                <c:pt idx="705">
                  <c:v>2300.25146484375</c:v>
                </c:pt>
                <c:pt idx="706">
                  <c:v>2303.197021484375</c:v>
                </c:pt>
                <c:pt idx="707">
                  <c:v>2306.143798828125</c:v>
                </c:pt>
                <c:pt idx="708">
                  <c:v>2309.087646484375</c:v>
                </c:pt>
                <c:pt idx="709">
                  <c:v>2312.032470703125</c:v>
                </c:pt>
                <c:pt idx="710">
                  <c:v>2314.974365234375</c:v>
                </c:pt>
                <c:pt idx="711">
                  <c:v>2317.915283203125</c:v>
                </c:pt>
                <c:pt idx="712">
                  <c:v>2320.857421875</c:v>
                </c:pt>
                <c:pt idx="713">
                  <c:v>2323.79638671875</c:v>
                </c:pt>
                <c:pt idx="714">
                  <c:v>2326.73681640625</c:v>
                </c:pt>
                <c:pt idx="715">
                  <c:v>2329.674072265625</c:v>
                </c:pt>
                <c:pt idx="716">
                  <c:v>2332.612548828125</c:v>
                </c:pt>
                <c:pt idx="717">
                  <c:v>2335.5478515625</c:v>
                </c:pt>
                <c:pt idx="718">
                  <c:v>2338.484619140625</c:v>
                </c:pt>
                <c:pt idx="719">
                  <c:v>2341.418212890625</c:v>
                </c:pt>
                <c:pt idx="720">
                  <c:v>2344.35302734375</c:v>
                </c:pt>
                <c:pt idx="721">
                  <c:v>2347.28466796875</c:v>
                </c:pt>
                <c:pt idx="722">
                  <c:v>2350.2177734375</c:v>
                </c:pt>
                <c:pt idx="723">
                  <c:v>2353.1474609375</c:v>
                </c:pt>
                <c:pt idx="724">
                  <c:v>2356.07666015625</c:v>
                </c:pt>
                <c:pt idx="725">
                  <c:v>2359.0068359375</c:v>
                </c:pt>
                <c:pt idx="726">
                  <c:v>2361.93408203125</c:v>
                </c:pt>
                <c:pt idx="727">
                  <c:v>2364.8623046875</c:v>
                </c:pt>
                <c:pt idx="728">
                  <c:v>2367.78759765625</c:v>
                </c:pt>
                <c:pt idx="729">
                  <c:v>2370.71435546875</c:v>
                </c:pt>
                <c:pt idx="730">
                  <c:v>2373.6376953125</c:v>
                </c:pt>
                <c:pt idx="731">
                  <c:v>2376.5625</c:v>
                </c:pt>
                <c:pt idx="732">
                  <c:v>2379.482177734375</c:v>
                </c:pt>
                <c:pt idx="733">
                  <c:v>2382.405029296875</c:v>
                </c:pt>
                <c:pt idx="734">
                  <c:v>2385.324951171875</c:v>
                </c:pt>
                <c:pt idx="735">
                  <c:v>2388.245849609375</c:v>
                </c:pt>
                <c:pt idx="736">
                  <c:v>2391.1640625</c:v>
                </c:pt>
                <c:pt idx="737">
                  <c:v>2394.0810546875</c:v>
                </c:pt>
                <c:pt idx="738">
                  <c:v>2396.99951171875</c:v>
                </c:pt>
                <c:pt idx="739">
                  <c:v>2399.914794921875</c:v>
                </c:pt>
                <c:pt idx="740">
                  <c:v>2402.831298828125</c:v>
                </c:pt>
                <c:pt idx="741">
                  <c:v>2405.744873046875</c:v>
                </c:pt>
                <c:pt idx="742">
                  <c:v>2408.65966796875</c:v>
                </c:pt>
                <c:pt idx="743">
                  <c:v>2411.5712890625</c:v>
                </c:pt>
                <c:pt idx="744">
                  <c:v>2414.482177734375</c:v>
                </c:pt>
                <c:pt idx="745">
                  <c:v>2417.39208984375</c:v>
                </c:pt>
                <c:pt idx="746">
                  <c:v>2420.302978515625</c:v>
                </c:pt>
                <c:pt idx="747">
                  <c:v>2423.211181640625</c:v>
                </c:pt>
                <c:pt idx="748">
                  <c:v>2426.120361328125</c:v>
                </c:pt>
                <c:pt idx="749">
                  <c:v>2429.026611328125</c:v>
                </c:pt>
                <c:pt idx="750">
                  <c:v>2431.93212890625</c:v>
                </c:pt>
                <c:pt idx="751">
                  <c:v>2434.83642578125</c:v>
                </c:pt>
                <c:pt idx="752">
                  <c:v>2437.739990234375</c:v>
                </c:pt>
                <c:pt idx="753">
                  <c:v>2440.644775390625</c:v>
                </c:pt>
                <c:pt idx="754">
                  <c:v>2443.546630859375</c:v>
                </c:pt>
                <c:pt idx="755">
                  <c:v>2446.449462890625</c:v>
                </c:pt>
                <c:pt idx="756">
                  <c:v>2449.349609375</c:v>
                </c:pt>
                <c:pt idx="757">
                  <c:v>2452.250732421875</c:v>
                </c:pt>
                <c:pt idx="758">
                  <c:v>2455.146728515625</c:v>
                </c:pt>
                <c:pt idx="759">
                  <c:v>2458.046142578125</c:v>
                </c:pt>
                <c:pt idx="760">
                  <c:v>2460.9423828125</c:v>
                </c:pt>
                <c:pt idx="761">
                  <c:v>2463.840087890625</c:v>
                </c:pt>
                <c:pt idx="762">
                  <c:v>2466.734619140625</c:v>
                </c:pt>
                <c:pt idx="763">
                  <c:v>2469.628173828125</c:v>
                </c:pt>
                <c:pt idx="764">
                  <c:v>2472.52099609375</c:v>
                </c:pt>
                <c:pt idx="765">
                  <c:v>2475.412841796875</c:v>
                </c:pt>
                <c:pt idx="766">
                  <c:v>2478.305908203125</c:v>
                </c:pt>
                <c:pt idx="767">
                  <c:v>2481.19580078125</c:v>
                </c:pt>
                <c:pt idx="768">
                  <c:v>2484.087158203125</c:v>
                </c:pt>
                <c:pt idx="769">
                  <c:v>2486.973388671875</c:v>
                </c:pt>
                <c:pt idx="770">
                  <c:v>2489.86279296875</c:v>
                </c:pt>
                <c:pt idx="771">
                  <c:v>2492.749267578125</c:v>
                </c:pt>
                <c:pt idx="772">
                  <c:v>2495.636962890625</c:v>
                </c:pt>
                <c:pt idx="773">
                  <c:v>2498.51953125</c:v>
                </c:pt>
                <c:pt idx="774">
                  <c:v>2501.405517578125</c:v>
                </c:pt>
                <c:pt idx="775">
                  <c:v>2504.288330078125</c:v>
                </c:pt>
                <c:pt idx="776">
                  <c:v>2507.17236328125</c:v>
                </c:pt>
                <c:pt idx="777">
                  <c:v>2510.051513671875</c:v>
                </c:pt>
                <c:pt idx="778">
                  <c:v>2512.933837890625</c:v>
                </c:pt>
                <c:pt idx="779">
                  <c:v>2515.813232421875</c:v>
                </c:pt>
                <c:pt idx="780">
                  <c:v>2518.693603515625</c:v>
                </c:pt>
                <c:pt idx="781">
                  <c:v>2521.569091796875</c:v>
                </c:pt>
                <c:pt idx="782">
                  <c:v>2524.44580078125</c:v>
                </c:pt>
                <c:pt idx="783">
                  <c:v>2527.32373046875</c:v>
                </c:pt>
                <c:pt idx="784">
                  <c:v>2530.198486328125</c:v>
                </c:pt>
                <c:pt idx="785">
                  <c:v>2533.072509765625</c:v>
                </c:pt>
                <c:pt idx="786">
                  <c:v>2535.945556640625</c:v>
                </c:pt>
                <c:pt idx="787">
                  <c:v>2538.81982421875</c:v>
                </c:pt>
                <c:pt idx="788">
                  <c:v>2541.691162109375</c:v>
                </c:pt>
                <c:pt idx="789">
                  <c:v>2544.561767578125</c:v>
                </c:pt>
                <c:pt idx="790">
                  <c:v>2547.43115234375</c:v>
                </c:pt>
                <c:pt idx="791">
                  <c:v>2550.302001953125</c:v>
                </c:pt>
                <c:pt idx="792">
                  <c:v>2553.167724609375</c:v>
                </c:pt>
                <c:pt idx="793">
                  <c:v>2556.03662109375</c:v>
                </c:pt>
                <c:pt idx="794">
                  <c:v>2558.902587890625</c:v>
                </c:pt>
                <c:pt idx="795">
                  <c:v>2561.767822265625</c:v>
                </c:pt>
                <c:pt idx="796">
                  <c:v>2564.632080078125</c:v>
                </c:pt>
                <c:pt idx="797">
                  <c:v>2567.49755859375</c:v>
                </c:pt>
                <c:pt idx="798">
                  <c:v>2570.35791015625</c:v>
                </c:pt>
                <c:pt idx="799">
                  <c:v>2573.221435546875</c:v>
                </c:pt>
                <c:pt idx="800">
                  <c:v>2576.082275390625</c:v>
                </c:pt>
                <c:pt idx="801">
                  <c:v>2578.942138671875</c:v>
                </c:pt>
                <c:pt idx="802">
                  <c:v>2581.801025390625</c:v>
                </c:pt>
                <c:pt idx="803">
                  <c:v>2584.658935546875</c:v>
                </c:pt>
                <c:pt idx="804">
                  <c:v>2587.51611328125</c:v>
                </c:pt>
                <c:pt idx="805">
                  <c:v>2590.37255859375</c:v>
                </c:pt>
                <c:pt idx="806">
                  <c:v>2593.22998046875</c:v>
                </c:pt>
                <c:pt idx="807">
                  <c:v>2596.08251953125</c:v>
                </c:pt>
                <c:pt idx="808">
                  <c:v>2598.938232421875</c:v>
                </c:pt>
                <c:pt idx="809">
                  <c:v>2601.791015625</c:v>
                </c:pt>
                <c:pt idx="810">
                  <c:v>2604.642822265625</c:v>
                </c:pt>
                <c:pt idx="811">
                  <c:v>2607.493896484375</c:v>
                </c:pt>
                <c:pt idx="812">
                  <c:v>2610.343994140625</c:v>
                </c:pt>
                <c:pt idx="813">
                  <c:v>2613.193359375</c:v>
                </c:pt>
                <c:pt idx="814">
                  <c:v>2616.043701171875</c:v>
                </c:pt>
                <c:pt idx="815">
                  <c:v>2618.88916015625</c:v>
                </c:pt>
                <c:pt idx="816">
                  <c:v>2621.73779296875</c:v>
                </c:pt>
                <c:pt idx="817">
                  <c:v>2624.58154296875</c:v>
                </c:pt>
                <c:pt idx="818">
                  <c:v>2627.428466796875</c:v>
                </c:pt>
                <c:pt idx="819">
                  <c:v>2630.2724609375</c:v>
                </c:pt>
                <c:pt idx="820">
                  <c:v>2633.11572265625</c:v>
                </c:pt>
                <c:pt idx="821">
                  <c:v>2635.9580078125</c:v>
                </c:pt>
                <c:pt idx="822">
                  <c:v>2638.79931640625</c:v>
                </c:pt>
                <c:pt idx="823">
                  <c:v>2641.639892578125</c:v>
                </c:pt>
                <c:pt idx="824">
                  <c:v>2644.4794921875</c:v>
                </c:pt>
                <c:pt idx="825">
                  <c:v>2647.318115234375</c:v>
                </c:pt>
                <c:pt idx="826">
                  <c:v>2650.156005859375</c:v>
                </c:pt>
                <c:pt idx="827">
                  <c:v>2652.9931640625</c:v>
                </c:pt>
                <c:pt idx="828">
                  <c:v>2655.831298828125</c:v>
                </c:pt>
                <c:pt idx="829">
                  <c:v>2658.66455078125</c:v>
                </c:pt>
                <c:pt idx="830">
                  <c:v>2661.5009765625</c:v>
                </c:pt>
                <c:pt idx="831">
                  <c:v>2664.33251953125</c:v>
                </c:pt>
                <c:pt idx="832">
                  <c:v>2667.167236328125</c:v>
                </c:pt>
                <c:pt idx="833">
                  <c:v>2669.996826171875</c:v>
                </c:pt>
                <c:pt idx="834">
                  <c:v>2672.829833984375</c:v>
                </c:pt>
                <c:pt idx="835">
                  <c:v>2675.657958984375</c:v>
                </c:pt>
                <c:pt idx="836">
                  <c:v>2678.4892578125</c:v>
                </c:pt>
                <c:pt idx="837">
                  <c:v>2681.3154296875</c:v>
                </c:pt>
                <c:pt idx="838">
                  <c:v>2684.142822265625</c:v>
                </c:pt>
                <c:pt idx="839">
                  <c:v>2686.969482421875</c:v>
                </c:pt>
                <c:pt idx="840">
                  <c:v>2689.795166015625</c:v>
                </c:pt>
                <c:pt idx="841">
                  <c:v>2692.6201171875</c:v>
                </c:pt>
                <c:pt idx="842">
                  <c:v>2695.444091796875</c:v>
                </c:pt>
                <c:pt idx="843">
                  <c:v>2698.26708984375</c:v>
                </c:pt>
                <c:pt idx="844">
                  <c:v>2701.08935546875</c:v>
                </c:pt>
                <c:pt idx="845">
                  <c:v>2703.910888671875</c:v>
                </c:pt>
                <c:pt idx="846">
                  <c:v>2706.731201171875</c:v>
                </c:pt>
                <c:pt idx="847">
                  <c:v>2709.551025390625</c:v>
                </c:pt>
                <c:pt idx="848">
                  <c:v>2712.369873046875</c:v>
                </c:pt>
                <c:pt idx="849">
                  <c:v>2715.187744140625</c:v>
                </c:pt>
                <c:pt idx="850">
                  <c:v>2718.002685546875</c:v>
                </c:pt>
                <c:pt idx="851">
                  <c:v>2720.821044921875</c:v>
                </c:pt>
                <c:pt idx="852">
                  <c:v>2723.63427734375</c:v>
                </c:pt>
                <c:pt idx="853">
                  <c:v>2726.450927734375</c:v>
                </c:pt>
                <c:pt idx="854">
                  <c:v>2729.262451171875</c:v>
                </c:pt>
                <c:pt idx="855">
                  <c:v>2732.0771484375</c:v>
                </c:pt>
                <c:pt idx="856">
                  <c:v>2734.886962890625</c:v>
                </c:pt>
                <c:pt idx="857">
                  <c:v>2737.697998046875</c:v>
                </c:pt>
                <c:pt idx="858">
                  <c:v>2740.50830078125</c:v>
                </c:pt>
                <c:pt idx="859">
                  <c:v>2743.317626953125</c:v>
                </c:pt>
                <c:pt idx="860">
                  <c:v>2746.1259765625</c:v>
                </c:pt>
                <c:pt idx="861">
                  <c:v>2748.93359375</c:v>
                </c:pt>
                <c:pt idx="862">
                  <c:v>2751.740478515625</c:v>
                </c:pt>
                <c:pt idx="863">
                  <c:v>2754.54638671875</c:v>
                </c:pt>
                <c:pt idx="864">
                  <c:v>2757.349365234375</c:v>
                </c:pt>
                <c:pt idx="865">
                  <c:v>2760.155517578125</c:v>
                </c:pt>
                <c:pt idx="866">
                  <c:v>2762.956787109375</c:v>
                </c:pt>
                <c:pt idx="867">
                  <c:v>2765.75927734375</c:v>
                </c:pt>
                <c:pt idx="868">
                  <c:v>2768.56103515625</c:v>
                </c:pt>
                <c:pt idx="869">
                  <c:v>2771.361572265625</c:v>
                </c:pt>
                <c:pt idx="870">
                  <c:v>2774.16162109375</c:v>
                </c:pt>
                <c:pt idx="871">
                  <c:v>2776.960693359375</c:v>
                </c:pt>
                <c:pt idx="872">
                  <c:v>2779.7568359375</c:v>
                </c:pt>
                <c:pt idx="873">
                  <c:v>2782.55615234375</c:v>
                </c:pt>
                <c:pt idx="874">
                  <c:v>2785.3505859375</c:v>
                </c:pt>
                <c:pt idx="875">
                  <c:v>2788.146240234375</c:v>
                </c:pt>
                <c:pt idx="876">
                  <c:v>2790.94091796875</c:v>
                </c:pt>
                <c:pt idx="877">
                  <c:v>2793.73486328125</c:v>
                </c:pt>
                <c:pt idx="878">
                  <c:v>2796.52587890625</c:v>
                </c:pt>
                <c:pt idx="879">
                  <c:v>2799.3203125</c:v>
                </c:pt>
                <c:pt idx="880">
                  <c:v>2802.109619140625</c:v>
                </c:pt>
                <c:pt idx="881">
                  <c:v>2804.900146484375</c:v>
                </c:pt>
                <c:pt idx="882">
                  <c:v>2807.689697265625</c:v>
                </c:pt>
                <c:pt idx="883">
                  <c:v>2810.478515625</c:v>
                </c:pt>
                <c:pt idx="884">
                  <c:v>2813.2646484375</c:v>
                </c:pt>
                <c:pt idx="885">
                  <c:v>2816.0517578125</c:v>
                </c:pt>
                <c:pt idx="886">
                  <c:v>2818.837890625</c:v>
                </c:pt>
                <c:pt idx="887">
                  <c:v>2821.623291015625</c:v>
                </c:pt>
                <c:pt idx="888">
                  <c:v>2824.406005859375</c:v>
                </c:pt>
                <c:pt idx="889">
                  <c:v>2827.191650390625</c:v>
                </c:pt>
                <c:pt idx="890">
                  <c:v>2829.97265625</c:v>
                </c:pt>
                <c:pt idx="891">
                  <c:v>2832.754638671875</c:v>
                </c:pt>
                <c:pt idx="892">
                  <c:v>2835.53369140625</c:v>
                </c:pt>
                <c:pt idx="893">
                  <c:v>2838.316162109375</c:v>
                </c:pt>
                <c:pt idx="894">
                  <c:v>2841.09375</c:v>
                </c:pt>
                <c:pt idx="895">
                  <c:v>2843.872314453125</c:v>
                </c:pt>
                <c:pt idx="896">
                  <c:v>2846.648193359375</c:v>
                </c:pt>
                <c:pt idx="897">
                  <c:v>2849.427001953125</c:v>
                </c:pt>
                <c:pt idx="898">
                  <c:v>2852.201171875</c:v>
                </c:pt>
                <c:pt idx="899">
                  <c:v>2854.9765625</c:v>
                </c:pt>
                <c:pt idx="900">
                  <c:v>2857.7509765625</c:v>
                </c:pt>
                <c:pt idx="901">
                  <c:v>2860.5244140625</c:v>
                </c:pt>
                <c:pt idx="902">
                  <c:v>2863.29736328125</c:v>
                </c:pt>
                <c:pt idx="903">
                  <c:v>2866.067138671875</c:v>
                </c:pt>
                <c:pt idx="904">
                  <c:v>2868.838134765625</c:v>
                </c:pt>
                <c:pt idx="905">
                  <c:v>2871.6064453125</c:v>
                </c:pt>
                <c:pt idx="906">
                  <c:v>2874.3779296875</c:v>
                </c:pt>
                <c:pt idx="907">
                  <c:v>2877.144287109375</c:v>
                </c:pt>
                <c:pt idx="908">
                  <c:v>2879.912109375</c:v>
                </c:pt>
                <c:pt idx="909">
                  <c:v>2882.677001953125</c:v>
                </c:pt>
                <c:pt idx="910">
                  <c:v>2885.44287109375</c:v>
                </c:pt>
                <c:pt idx="911">
                  <c:v>2888.208251953125</c:v>
                </c:pt>
                <c:pt idx="912">
                  <c:v>2890.972412109375</c:v>
                </c:pt>
                <c:pt idx="913">
                  <c:v>2893.73388671875</c:v>
                </c:pt>
                <c:pt idx="914">
                  <c:v>2896.49658203125</c:v>
                </c:pt>
                <c:pt idx="915">
                  <c:v>2899.256591796875</c:v>
                </c:pt>
                <c:pt idx="916">
                  <c:v>2902.017578125</c:v>
                </c:pt>
                <c:pt idx="917">
                  <c:v>2904.777587890625</c:v>
                </c:pt>
                <c:pt idx="918">
                  <c:v>2907.537109375</c:v>
                </c:pt>
                <c:pt idx="919">
                  <c:v>2910.29345703125</c:v>
                </c:pt>
                <c:pt idx="920">
                  <c:v>2913.05126953125</c:v>
                </c:pt>
                <c:pt idx="921">
                  <c:v>2915.805908203125</c:v>
                </c:pt>
                <c:pt idx="922">
                  <c:v>2918.56201171875</c:v>
                </c:pt>
                <c:pt idx="923">
                  <c:v>2921.315185546875</c:v>
                </c:pt>
                <c:pt idx="924">
                  <c:v>2924.0693359375</c:v>
                </c:pt>
                <c:pt idx="925">
                  <c:v>2926.822998046875</c:v>
                </c:pt>
                <c:pt idx="926">
                  <c:v>2929.57568359375</c:v>
                </c:pt>
                <c:pt idx="927">
                  <c:v>2932.325439453125</c:v>
                </c:pt>
                <c:pt idx="928">
                  <c:v>2935.076416015625</c:v>
                </c:pt>
                <c:pt idx="929">
                  <c:v>2937.824462890625</c:v>
                </c:pt>
                <c:pt idx="930">
                  <c:v>2940.57373046875</c:v>
                </c:pt>
                <c:pt idx="931">
                  <c:v>2943.3203125</c:v>
                </c:pt>
                <c:pt idx="932">
                  <c:v>2946.068115234375</c:v>
                </c:pt>
                <c:pt idx="933">
                  <c:v>2948.81494140625</c:v>
                </c:pt>
                <c:pt idx="934">
                  <c:v>2951.558837890625</c:v>
                </c:pt>
                <c:pt idx="935">
                  <c:v>2954.303955078125</c:v>
                </c:pt>
                <c:pt idx="936">
                  <c:v>2957.04833984375</c:v>
                </c:pt>
                <c:pt idx="937">
                  <c:v>2959.7919921875</c:v>
                </c:pt>
                <c:pt idx="938">
                  <c:v>2962.532470703125</c:v>
                </c:pt>
                <c:pt idx="939">
                  <c:v>2965.2744140625</c:v>
                </c:pt>
                <c:pt idx="940">
                  <c:v>2968.013427734375</c:v>
                </c:pt>
                <c:pt idx="941">
                  <c:v>2970.753662109375</c:v>
                </c:pt>
                <c:pt idx="942">
                  <c:v>2973.490966796875</c:v>
                </c:pt>
                <c:pt idx="943">
                  <c:v>2976.2294921875</c:v>
                </c:pt>
                <c:pt idx="944">
                  <c:v>2978.96533203125</c:v>
                </c:pt>
                <c:pt idx="945">
                  <c:v>2981.7021484375</c:v>
                </c:pt>
                <c:pt idx="946">
                  <c:v>2984.436279296875</c:v>
                </c:pt>
                <c:pt idx="947">
                  <c:v>2987.171630859375</c:v>
                </c:pt>
                <c:pt idx="948">
                  <c:v>2989.904052734375</c:v>
                </c:pt>
                <c:pt idx="949">
                  <c:v>2992.637451171875</c:v>
                </c:pt>
                <c:pt idx="950">
                  <c:v>2995.368408203125</c:v>
                </c:pt>
                <c:pt idx="951">
                  <c:v>2998.100341796875</c:v>
                </c:pt>
                <c:pt idx="952">
                  <c:v>3000.829345703125</c:v>
                </c:pt>
                <c:pt idx="953">
                  <c:v>3003.559814453125</c:v>
                </c:pt>
                <c:pt idx="954">
                  <c:v>3006.287109375</c:v>
                </c:pt>
                <c:pt idx="955">
                  <c:v>3009.015869140625</c:v>
                </c:pt>
                <c:pt idx="956">
                  <c:v>3011.74365234375</c:v>
                </c:pt>
                <c:pt idx="957">
                  <c:v>3014.46875</c:v>
                </c:pt>
                <c:pt idx="958">
                  <c:v>3017.19482421875</c:v>
                </c:pt>
                <c:pt idx="959">
                  <c:v>3019.918212890625</c:v>
                </c:pt>
                <c:pt idx="960">
                  <c:v>3022.642822265625</c:v>
                </c:pt>
                <c:pt idx="961">
                  <c:v>3025.36474609375</c:v>
                </c:pt>
                <c:pt idx="962">
                  <c:v>3028.087646484375</c:v>
                </c:pt>
                <c:pt idx="963">
                  <c:v>3030.8056640625</c:v>
                </c:pt>
                <c:pt idx="964">
                  <c:v>3033.52685546875</c:v>
                </c:pt>
                <c:pt idx="965">
                  <c:v>3036.245361328125</c:v>
                </c:pt>
                <c:pt idx="966">
                  <c:v>3038.965087890625</c:v>
                </c:pt>
                <c:pt idx="967">
                  <c:v>3041.681884765625</c:v>
                </c:pt>
                <c:pt idx="968">
                  <c:v>3044.39990234375</c:v>
                </c:pt>
                <c:pt idx="969">
                  <c:v>3047.114990234375</c:v>
                </c:pt>
                <c:pt idx="970">
                  <c:v>3049.83154296875</c:v>
                </c:pt>
                <c:pt idx="971">
                  <c:v>3052.545166015625</c:v>
                </c:pt>
                <c:pt idx="972">
                  <c:v>3055.259765625</c:v>
                </c:pt>
                <c:pt idx="973">
                  <c:v>3057.9716796875</c:v>
                </c:pt>
                <c:pt idx="974">
                  <c:v>3060.682861328125</c:v>
                </c:pt>
                <c:pt idx="975">
                  <c:v>3063.395263671875</c:v>
                </c:pt>
                <c:pt idx="976">
                  <c:v>3066.104736328125</c:v>
                </c:pt>
                <c:pt idx="977">
                  <c:v>3068.8154296875</c:v>
                </c:pt>
                <c:pt idx="978">
                  <c:v>3071.523193359375</c:v>
                </c:pt>
                <c:pt idx="979">
                  <c:v>3074.232177734375</c:v>
                </c:pt>
                <c:pt idx="980">
                  <c:v>3076.9384765625</c:v>
                </c:pt>
                <c:pt idx="981">
                  <c:v>3079.64599609375</c:v>
                </c:pt>
                <c:pt idx="982">
                  <c:v>3082.3486328125</c:v>
                </c:pt>
                <c:pt idx="983">
                  <c:v>3085.054443359375</c:v>
                </c:pt>
                <c:pt idx="984">
                  <c:v>3087.75732421875</c:v>
                </c:pt>
                <c:pt idx="985">
                  <c:v>3090.46142578125</c:v>
                </c:pt>
                <c:pt idx="986">
                  <c:v>3093.162841796875</c:v>
                </c:pt>
                <c:pt idx="987">
                  <c:v>3095.865478515625</c:v>
                </c:pt>
                <c:pt idx="988">
                  <c:v>3098.565185546875</c:v>
                </c:pt>
                <c:pt idx="989">
                  <c:v>3101.26416015625</c:v>
                </c:pt>
                <c:pt idx="990">
                  <c:v>3103.96435546875</c:v>
                </c:pt>
                <c:pt idx="991">
                  <c:v>3106.66162109375</c:v>
                </c:pt>
                <c:pt idx="992">
                  <c:v>3109.360107421875</c:v>
                </c:pt>
                <c:pt idx="993">
                  <c:v>3112.053955078125</c:v>
                </c:pt>
                <c:pt idx="994">
                  <c:v>3114.750732421875</c:v>
                </c:pt>
                <c:pt idx="995">
                  <c:v>3117.44482421875</c:v>
                </c:pt>
                <c:pt idx="996">
                  <c:v>3120.14013671875</c:v>
                </c:pt>
                <c:pt idx="997">
                  <c:v>3122.83056640625</c:v>
                </c:pt>
                <c:pt idx="998">
                  <c:v>3125.5244140625</c:v>
                </c:pt>
                <c:pt idx="999">
                  <c:v>3128.21533203125</c:v>
                </c:pt>
                <c:pt idx="1000">
                  <c:v>3130.9072265625</c:v>
                </c:pt>
                <c:pt idx="1001">
                  <c:v>3133.5986328125</c:v>
                </c:pt>
                <c:pt idx="1002">
                  <c:v>3136.284912109375</c:v>
                </c:pt>
                <c:pt idx="1003">
                  <c:v>3138.974609375</c:v>
                </c:pt>
                <c:pt idx="1004">
                  <c:v>3141.66162109375</c:v>
                </c:pt>
                <c:pt idx="1005">
                  <c:v>3144.34765625</c:v>
                </c:pt>
                <c:pt idx="1006">
                  <c:v>3147.032958984375</c:v>
                </c:pt>
                <c:pt idx="1007">
                  <c:v>3149.71923828125</c:v>
                </c:pt>
                <c:pt idx="1008">
                  <c:v>3152.40283203125</c:v>
                </c:pt>
                <c:pt idx="1009">
                  <c:v>3155.085693359375</c:v>
                </c:pt>
                <c:pt idx="1010">
                  <c:v>3157.767822265625</c:v>
                </c:pt>
                <c:pt idx="1011">
                  <c:v>3160.450927734375</c:v>
                </c:pt>
                <c:pt idx="1012">
                  <c:v>3163.131591796875</c:v>
                </c:pt>
                <c:pt idx="1013">
                  <c:v>3165.81103515625</c:v>
                </c:pt>
                <c:pt idx="1014">
                  <c:v>3168.491943359375</c:v>
                </c:pt>
                <c:pt idx="1015">
                  <c:v>3171.169921875</c:v>
                </c:pt>
                <c:pt idx="1016">
                  <c:v>3173.84716796875</c:v>
                </c:pt>
                <c:pt idx="1017">
                  <c:v>3176.523681640625</c:v>
                </c:pt>
                <c:pt idx="1018">
                  <c:v>3179.201416015625</c:v>
                </c:pt>
                <c:pt idx="1019">
                  <c:v>3181.874267578125</c:v>
                </c:pt>
                <c:pt idx="1020">
                  <c:v>3184.55029296875</c:v>
                </c:pt>
                <c:pt idx="1021">
                  <c:v>3187.223388671875</c:v>
                </c:pt>
                <c:pt idx="1022">
                  <c:v>3189.89599609375</c:v>
                </c:pt>
                <c:pt idx="1023">
                  <c:v>3192.569580078125</c:v>
                </c:pt>
              </c:numCache>
            </c:numRef>
          </c:xVal>
          <c:yVal>
            <c:numRef>
              <c:f>Лист1!$B$2:$B$1025</c:f>
              <c:numCache>
                <c:formatCode>0.0000</c:formatCode>
                <c:ptCount val="1024"/>
                <c:pt idx="0">
                  <c:v>158</c:v>
                </c:pt>
                <c:pt idx="1">
                  <c:v>159</c:v>
                </c:pt>
                <c:pt idx="2">
                  <c:v>156</c:v>
                </c:pt>
                <c:pt idx="3">
                  <c:v>159</c:v>
                </c:pt>
                <c:pt idx="4">
                  <c:v>156</c:v>
                </c:pt>
                <c:pt idx="5">
                  <c:v>160</c:v>
                </c:pt>
                <c:pt idx="6">
                  <c:v>163</c:v>
                </c:pt>
                <c:pt idx="7">
                  <c:v>157</c:v>
                </c:pt>
                <c:pt idx="8">
                  <c:v>162</c:v>
                </c:pt>
                <c:pt idx="9">
                  <c:v>160</c:v>
                </c:pt>
                <c:pt idx="10">
                  <c:v>159</c:v>
                </c:pt>
                <c:pt idx="11">
                  <c:v>162</c:v>
                </c:pt>
                <c:pt idx="12">
                  <c:v>161</c:v>
                </c:pt>
                <c:pt idx="13">
                  <c:v>160</c:v>
                </c:pt>
                <c:pt idx="14">
                  <c:v>160</c:v>
                </c:pt>
                <c:pt idx="15">
                  <c:v>162</c:v>
                </c:pt>
                <c:pt idx="16">
                  <c:v>160</c:v>
                </c:pt>
                <c:pt idx="17">
                  <c:v>160</c:v>
                </c:pt>
                <c:pt idx="18">
                  <c:v>160</c:v>
                </c:pt>
                <c:pt idx="19">
                  <c:v>160</c:v>
                </c:pt>
                <c:pt idx="20">
                  <c:v>162</c:v>
                </c:pt>
                <c:pt idx="21">
                  <c:v>161</c:v>
                </c:pt>
                <c:pt idx="22">
                  <c:v>161</c:v>
                </c:pt>
                <c:pt idx="23">
                  <c:v>163</c:v>
                </c:pt>
                <c:pt idx="24">
                  <c:v>163</c:v>
                </c:pt>
                <c:pt idx="25">
                  <c:v>163</c:v>
                </c:pt>
                <c:pt idx="26">
                  <c:v>162</c:v>
                </c:pt>
                <c:pt idx="27">
                  <c:v>164</c:v>
                </c:pt>
                <c:pt idx="28">
                  <c:v>165</c:v>
                </c:pt>
                <c:pt idx="29">
                  <c:v>167</c:v>
                </c:pt>
                <c:pt idx="30">
                  <c:v>178</c:v>
                </c:pt>
                <c:pt idx="31">
                  <c:v>199</c:v>
                </c:pt>
                <c:pt idx="32">
                  <c:v>256</c:v>
                </c:pt>
                <c:pt idx="33">
                  <c:v>385</c:v>
                </c:pt>
                <c:pt idx="34">
                  <c:v>550</c:v>
                </c:pt>
                <c:pt idx="35">
                  <c:v>619</c:v>
                </c:pt>
                <c:pt idx="36">
                  <c:v>668</c:v>
                </c:pt>
                <c:pt idx="37">
                  <c:v>663</c:v>
                </c:pt>
                <c:pt idx="38">
                  <c:v>645</c:v>
                </c:pt>
                <c:pt idx="39">
                  <c:v>645</c:v>
                </c:pt>
                <c:pt idx="40">
                  <c:v>633</c:v>
                </c:pt>
                <c:pt idx="41">
                  <c:v>632</c:v>
                </c:pt>
                <c:pt idx="42">
                  <c:v>571</c:v>
                </c:pt>
                <c:pt idx="43">
                  <c:v>551</c:v>
                </c:pt>
                <c:pt idx="44">
                  <c:v>542</c:v>
                </c:pt>
                <c:pt idx="45">
                  <c:v>553</c:v>
                </c:pt>
                <c:pt idx="46">
                  <c:v>545</c:v>
                </c:pt>
                <c:pt idx="47">
                  <c:v>575</c:v>
                </c:pt>
                <c:pt idx="48">
                  <c:v>604</c:v>
                </c:pt>
                <c:pt idx="49">
                  <c:v>632</c:v>
                </c:pt>
                <c:pt idx="50">
                  <c:v>606</c:v>
                </c:pt>
                <c:pt idx="51">
                  <c:v>559</c:v>
                </c:pt>
                <c:pt idx="52">
                  <c:v>537</c:v>
                </c:pt>
                <c:pt idx="53">
                  <c:v>514</c:v>
                </c:pt>
                <c:pt idx="54">
                  <c:v>495</c:v>
                </c:pt>
                <c:pt idx="55">
                  <c:v>473</c:v>
                </c:pt>
                <c:pt idx="56">
                  <c:v>460</c:v>
                </c:pt>
                <c:pt idx="57">
                  <c:v>466</c:v>
                </c:pt>
                <c:pt idx="58">
                  <c:v>476</c:v>
                </c:pt>
                <c:pt idx="59">
                  <c:v>495</c:v>
                </c:pt>
                <c:pt idx="60">
                  <c:v>497</c:v>
                </c:pt>
                <c:pt idx="61">
                  <c:v>497</c:v>
                </c:pt>
                <c:pt idx="62">
                  <c:v>507</c:v>
                </c:pt>
                <c:pt idx="63">
                  <c:v>530</c:v>
                </c:pt>
                <c:pt idx="64">
                  <c:v>543</c:v>
                </c:pt>
                <c:pt idx="65">
                  <c:v>545</c:v>
                </c:pt>
                <c:pt idx="66">
                  <c:v>563</c:v>
                </c:pt>
                <c:pt idx="67">
                  <c:v>587</c:v>
                </c:pt>
                <c:pt idx="68">
                  <c:v>576</c:v>
                </c:pt>
                <c:pt idx="69">
                  <c:v>573</c:v>
                </c:pt>
                <c:pt idx="70">
                  <c:v>538</c:v>
                </c:pt>
                <c:pt idx="71">
                  <c:v>496</c:v>
                </c:pt>
                <c:pt idx="72">
                  <c:v>451</c:v>
                </c:pt>
                <c:pt idx="73">
                  <c:v>422</c:v>
                </c:pt>
                <c:pt idx="74">
                  <c:v>400</c:v>
                </c:pt>
                <c:pt idx="75">
                  <c:v>375</c:v>
                </c:pt>
                <c:pt idx="76">
                  <c:v>363</c:v>
                </c:pt>
                <c:pt idx="77">
                  <c:v>346</c:v>
                </c:pt>
                <c:pt idx="78">
                  <c:v>332</c:v>
                </c:pt>
                <c:pt idx="79">
                  <c:v>336</c:v>
                </c:pt>
                <c:pt idx="80">
                  <c:v>329</c:v>
                </c:pt>
                <c:pt idx="81">
                  <c:v>328</c:v>
                </c:pt>
                <c:pt idx="82">
                  <c:v>319</c:v>
                </c:pt>
                <c:pt idx="83">
                  <c:v>322</c:v>
                </c:pt>
                <c:pt idx="84">
                  <c:v>318</c:v>
                </c:pt>
                <c:pt idx="85">
                  <c:v>309</c:v>
                </c:pt>
                <c:pt idx="86">
                  <c:v>315</c:v>
                </c:pt>
                <c:pt idx="87">
                  <c:v>318</c:v>
                </c:pt>
                <c:pt idx="88">
                  <c:v>317</c:v>
                </c:pt>
                <c:pt idx="89">
                  <c:v>316</c:v>
                </c:pt>
                <c:pt idx="90">
                  <c:v>309</c:v>
                </c:pt>
                <c:pt idx="91">
                  <c:v>314</c:v>
                </c:pt>
                <c:pt idx="92">
                  <c:v>309</c:v>
                </c:pt>
                <c:pt idx="93">
                  <c:v>308</c:v>
                </c:pt>
                <c:pt idx="94">
                  <c:v>305</c:v>
                </c:pt>
                <c:pt idx="95">
                  <c:v>301</c:v>
                </c:pt>
                <c:pt idx="96">
                  <c:v>302</c:v>
                </c:pt>
                <c:pt idx="97">
                  <c:v>288</c:v>
                </c:pt>
                <c:pt idx="98">
                  <c:v>298</c:v>
                </c:pt>
                <c:pt idx="99">
                  <c:v>301</c:v>
                </c:pt>
                <c:pt idx="100">
                  <c:v>299</c:v>
                </c:pt>
                <c:pt idx="101">
                  <c:v>293</c:v>
                </c:pt>
                <c:pt idx="102">
                  <c:v>291</c:v>
                </c:pt>
                <c:pt idx="103">
                  <c:v>293</c:v>
                </c:pt>
                <c:pt idx="104">
                  <c:v>288</c:v>
                </c:pt>
                <c:pt idx="105">
                  <c:v>289</c:v>
                </c:pt>
                <c:pt idx="106">
                  <c:v>284</c:v>
                </c:pt>
                <c:pt idx="107">
                  <c:v>292</c:v>
                </c:pt>
                <c:pt idx="108">
                  <c:v>291</c:v>
                </c:pt>
                <c:pt idx="109">
                  <c:v>290</c:v>
                </c:pt>
                <c:pt idx="110">
                  <c:v>291</c:v>
                </c:pt>
                <c:pt idx="111">
                  <c:v>297</c:v>
                </c:pt>
                <c:pt idx="112">
                  <c:v>296</c:v>
                </c:pt>
                <c:pt idx="113">
                  <c:v>308</c:v>
                </c:pt>
                <c:pt idx="114">
                  <c:v>301</c:v>
                </c:pt>
                <c:pt idx="115">
                  <c:v>302</c:v>
                </c:pt>
                <c:pt idx="116">
                  <c:v>305</c:v>
                </c:pt>
                <c:pt idx="117">
                  <c:v>314</c:v>
                </c:pt>
                <c:pt idx="118">
                  <c:v>304</c:v>
                </c:pt>
                <c:pt idx="119">
                  <c:v>309</c:v>
                </c:pt>
                <c:pt idx="120">
                  <c:v>317</c:v>
                </c:pt>
                <c:pt idx="121">
                  <c:v>323</c:v>
                </c:pt>
                <c:pt idx="122">
                  <c:v>324</c:v>
                </c:pt>
                <c:pt idx="123">
                  <c:v>323</c:v>
                </c:pt>
                <c:pt idx="124">
                  <c:v>318</c:v>
                </c:pt>
                <c:pt idx="125">
                  <c:v>315</c:v>
                </c:pt>
                <c:pt idx="126">
                  <c:v>317</c:v>
                </c:pt>
                <c:pt idx="127">
                  <c:v>316</c:v>
                </c:pt>
                <c:pt idx="128">
                  <c:v>306</c:v>
                </c:pt>
                <c:pt idx="129">
                  <c:v>309</c:v>
                </c:pt>
                <c:pt idx="130">
                  <c:v>309</c:v>
                </c:pt>
                <c:pt idx="131">
                  <c:v>313</c:v>
                </c:pt>
                <c:pt idx="132">
                  <c:v>312</c:v>
                </c:pt>
                <c:pt idx="133">
                  <c:v>308</c:v>
                </c:pt>
                <c:pt idx="134">
                  <c:v>320</c:v>
                </c:pt>
                <c:pt idx="135">
                  <c:v>314</c:v>
                </c:pt>
                <c:pt idx="136">
                  <c:v>310</c:v>
                </c:pt>
                <c:pt idx="137">
                  <c:v>317</c:v>
                </c:pt>
                <c:pt idx="138">
                  <c:v>315</c:v>
                </c:pt>
                <c:pt idx="139">
                  <c:v>321</c:v>
                </c:pt>
                <c:pt idx="140">
                  <c:v>325</c:v>
                </c:pt>
                <c:pt idx="141">
                  <c:v>331</c:v>
                </c:pt>
                <c:pt idx="142">
                  <c:v>329</c:v>
                </c:pt>
                <c:pt idx="143">
                  <c:v>336</c:v>
                </c:pt>
                <c:pt idx="144">
                  <c:v>327</c:v>
                </c:pt>
                <c:pt idx="145">
                  <c:v>336</c:v>
                </c:pt>
                <c:pt idx="146">
                  <c:v>331</c:v>
                </c:pt>
                <c:pt idx="147">
                  <c:v>337</c:v>
                </c:pt>
                <c:pt idx="148">
                  <c:v>338</c:v>
                </c:pt>
                <c:pt idx="149">
                  <c:v>338</c:v>
                </c:pt>
                <c:pt idx="150">
                  <c:v>336</c:v>
                </c:pt>
                <c:pt idx="151">
                  <c:v>339</c:v>
                </c:pt>
                <c:pt idx="152">
                  <c:v>344</c:v>
                </c:pt>
                <c:pt idx="153">
                  <c:v>336</c:v>
                </c:pt>
                <c:pt idx="154">
                  <c:v>336</c:v>
                </c:pt>
                <c:pt idx="155">
                  <c:v>340</c:v>
                </c:pt>
                <c:pt idx="156">
                  <c:v>334</c:v>
                </c:pt>
                <c:pt idx="157">
                  <c:v>331</c:v>
                </c:pt>
                <c:pt idx="158">
                  <c:v>337</c:v>
                </c:pt>
                <c:pt idx="159">
                  <c:v>331</c:v>
                </c:pt>
                <c:pt idx="160">
                  <c:v>328</c:v>
                </c:pt>
                <c:pt idx="161">
                  <c:v>330</c:v>
                </c:pt>
                <c:pt idx="162">
                  <c:v>336</c:v>
                </c:pt>
                <c:pt idx="163">
                  <c:v>328</c:v>
                </c:pt>
                <c:pt idx="164">
                  <c:v>343</c:v>
                </c:pt>
                <c:pt idx="165">
                  <c:v>334</c:v>
                </c:pt>
                <c:pt idx="166">
                  <c:v>339</c:v>
                </c:pt>
                <c:pt idx="167">
                  <c:v>341</c:v>
                </c:pt>
                <c:pt idx="168">
                  <c:v>334</c:v>
                </c:pt>
                <c:pt idx="169">
                  <c:v>339</c:v>
                </c:pt>
                <c:pt idx="170">
                  <c:v>353</c:v>
                </c:pt>
                <c:pt idx="171">
                  <c:v>355</c:v>
                </c:pt>
                <c:pt idx="172">
                  <c:v>366</c:v>
                </c:pt>
                <c:pt idx="173">
                  <c:v>362</c:v>
                </c:pt>
                <c:pt idx="174">
                  <c:v>376</c:v>
                </c:pt>
                <c:pt idx="175">
                  <c:v>375</c:v>
                </c:pt>
                <c:pt idx="176">
                  <c:v>371</c:v>
                </c:pt>
                <c:pt idx="177">
                  <c:v>379</c:v>
                </c:pt>
                <c:pt idx="178">
                  <c:v>385</c:v>
                </c:pt>
                <c:pt idx="179">
                  <c:v>394</c:v>
                </c:pt>
                <c:pt idx="180">
                  <c:v>401</c:v>
                </c:pt>
                <c:pt idx="181">
                  <c:v>405</c:v>
                </c:pt>
                <c:pt idx="182">
                  <c:v>410</c:v>
                </c:pt>
                <c:pt idx="183">
                  <c:v>417</c:v>
                </c:pt>
                <c:pt idx="184">
                  <c:v>422</c:v>
                </c:pt>
                <c:pt idx="185">
                  <c:v>425</c:v>
                </c:pt>
                <c:pt idx="186">
                  <c:v>410</c:v>
                </c:pt>
                <c:pt idx="187">
                  <c:v>399</c:v>
                </c:pt>
                <c:pt idx="188">
                  <c:v>386</c:v>
                </c:pt>
                <c:pt idx="189">
                  <c:v>379</c:v>
                </c:pt>
                <c:pt idx="190">
                  <c:v>373</c:v>
                </c:pt>
                <c:pt idx="191">
                  <c:v>359</c:v>
                </c:pt>
                <c:pt idx="192">
                  <c:v>355</c:v>
                </c:pt>
                <c:pt idx="193">
                  <c:v>331</c:v>
                </c:pt>
                <c:pt idx="194">
                  <c:v>321</c:v>
                </c:pt>
                <c:pt idx="195">
                  <c:v>314</c:v>
                </c:pt>
                <c:pt idx="196">
                  <c:v>322</c:v>
                </c:pt>
                <c:pt idx="197">
                  <c:v>315</c:v>
                </c:pt>
                <c:pt idx="198">
                  <c:v>309</c:v>
                </c:pt>
                <c:pt idx="199">
                  <c:v>302</c:v>
                </c:pt>
                <c:pt idx="200">
                  <c:v>303</c:v>
                </c:pt>
                <c:pt idx="201">
                  <c:v>298</c:v>
                </c:pt>
                <c:pt idx="202">
                  <c:v>303</c:v>
                </c:pt>
                <c:pt idx="203">
                  <c:v>293</c:v>
                </c:pt>
                <c:pt idx="204">
                  <c:v>293</c:v>
                </c:pt>
                <c:pt idx="205">
                  <c:v>286</c:v>
                </c:pt>
                <c:pt idx="206">
                  <c:v>289</c:v>
                </c:pt>
                <c:pt idx="207">
                  <c:v>293</c:v>
                </c:pt>
                <c:pt idx="208">
                  <c:v>284</c:v>
                </c:pt>
                <c:pt idx="209">
                  <c:v>290</c:v>
                </c:pt>
                <c:pt idx="210">
                  <c:v>285</c:v>
                </c:pt>
                <c:pt idx="211">
                  <c:v>289</c:v>
                </c:pt>
                <c:pt idx="212">
                  <c:v>278</c:v>
                </c:pt>
                <c:pt idx="213">
                  <c:v>279</c:v>
                </c:pt>
                <c:pt idx="214">
                  <c:v>279</c:v>
                </c:pt>
                <c:pt idx="215">
                  <c:v>277</c:v>
                </c:pt>
                <c:pt idx="216">
                  <c:v>274</c:v>
                </c:pt>
                <c:pt idx="217">
                  <c:v>277</c:v>
                </c:pt>
                <c:pt idx="218">
                  <c:v>273</c:v>
                </c:pt>
                <c:pt idx="219">
                  <c:v>272</c:v>
                </c:pt>
                <c:pt idx="220">
                  <c:v>269</c:v>
                </c:pt>
                <c:pt idx="221">
                  <c:v>270</c:v>
                </c:pt>
                <c:pt idx="222">
                  <c:v>271</c:v>
                </c:pt>
                <c:pt idx="223">
                  <c:v>274</c:v>
                </c:pt>
                <c:pt idx="224">
                  <c:v>265</c:v>
                </c:pt>
                <c:pt idx="225">
                  <c:v>265</c:v>
                </c:pt>
                <c:pt idx="226">
                  <c:v>266</c:v>
                </c:pt>
                <c:pt idx="227">
                  <c:v>269</c:v>
                </c:pt>
                <c:pt idx="228">
                  <c:v>265</c:v>
                </c:pt>
                <c:pt idx="229">
                  <c:v>267</c:v>
                </c:pt>
                <c:pt idx="230">
                  <c:v>266</c:v>
                </c:pt>
                <c:pt idx="231">
                  <c:v>262</c:v>
                </c:pt>
                <c:pt idx="232">
                  <c:v>259</c:v>
                </c:pt>
                <c:pt idx="233">
                  <c:v>259</c:v>
                </c:pt>
                <c:pt idx="234">
                  <c:v>265</c:v>
                </c:pt>
                <c:pt idx="235">
                  <c:v>255</c:v>
                </c:pt>
                <c:pt idx="236">
                  <c:v>254</c:v>
                </c:pt>
                <c:pt idx="237">
                  <c:v>252</c:v>
                </c:pt>
                <c:pt idx="238">
                  <c:v>251</c:v>
                </c:pt>
                <c:pt idx="239">
                  <c:v>255</c:v>
                </c:pt>
                <c:pt idx="240">
                  <c:v>251</c:v>
                </c:pt>
                <c:pt idx="241">
                  <c:v>246</c:v>
                </c:pt>
                <c:pt idx="242">
                  <c:v>247</c:v>
                </c:pt>
                <c:pt idx="243">
                  <c:v>251</c:v>
                </c:pt>
                <c:pt idx="244">
                  <c:v>251</c:v>
                </c:pt>
                <c:pt idx="245">
                  <c:v>246</c:v>
                </c:pt>
                <c:pt idx="246">
                  <c:v>245</c:v>
                </c:pt>
                <c:pt idx="247">
                  <c:v>246</c:v>
                </c:pt>
                <c:pt idx="248">
                  <c:v>243</c:v>
                </c:pt>
                <c:pt idx="249">
                  <c:v>250</c:v>
                </c:pt>
                <c:pt idx="250">
                  <c:v>247</c:v>
                </c:pt>
                <c:pt idx="251">
                  <c:v>241</c:v>
                </c:pt>
                <c:pt idx="252">
                  <c:v>242</c:v>
                </c:pt>
                <c:pt idx="253">
                  <c:v>239</c:v>
                </c:pt>
                <c:pt idx="254">
                  <c:v>243</c:v>
                </c:pt>
                <c:pt idx="255">
                  <c:v>241</c:v>
                </c:pt>
                <c:pt idx="256">
                  <c:v>237</c:v>
                </c:pt>
                <c:pt idx="257">
                  <c:v>243</c:v>
                </c:pt>
                <c:pt idx="258">
                  <c:v>241</c:v>
                </c:pt>
                <c:pt idx="259">
                  <c:v>239</c:v>
                </c:pt>
                <c:pt idx="260">
                  <c:v>240</c:v>
                </c:pt>
                <c:pt idx="261">
                  <c:v>241</c:v>
                </c:pt>
                <c:pt idx="262">
                  <c:v>239</c:v>
                </c:pt>
                <c:pt idx="263">
                  <c:v>238</c:v>
                </c:pt>
                <c:pt idx="264">
                  <c:v>243</c:v>
                </c:pt>
                <c:pt idx="265">
                  <c:v>239</c:v>
                </c:pt>
                <c:pt idx="266">
                  <c:v>237</c:v>
                </c:pt>
                <c:pt idx="267">
                  <c:v>242</c:v>
                </c:pt>
                <c:pt idx="268">
                  <c:v>238</c:v>
                </c:pt>
                <c:pt idx="269">
                  <c:v>239</c:v>
                </c:pt>
                <c:pt idx="270">
                  <c:v>238</c:v>
                </c:pt>
                <c:pt idx="271">
                  <c:v>240</c:v>
                </c:pt>
                <c:pt idx="272">
                  <c:v>240</c:v>
                </c:pt>
                <c:pt idx="273">
                  <c:v>238</c:v>
                </c:pt>
                <c:pt idx="274">
                  <c:v>240</c:v>
                </c:pt>
                <c:pt idx="275">
                  <c:v>245</c:v>
                </c:pt>
                <c:pt idx="276">
                  <c:v>242</c:v>
                </c:pt>
                <c:pt idx="277">
                  <c:v>237</c:v>
                </c:pt>
                <c:pt idx="278">
                  <c:v>241</c:v>
                </c:pt>
                <c:pt idx="279">
                  <c:v>238</c:v>
                </c:pt>
                <c:pt idx="280">
                  <c:v>245</c:v>
                </c:pt>
                <c:pt idx="281">
                  <c:v>240</c:v>
                </c:pt>
                <c:pt idx="282">
                  <c:v>242</c:v>
                </c:pt>
                <c:pt idx="283">
                  <c:v>239</c:v>
                </c:pt>
                <c:pt idx="284">
                  <c:v>242</c:v>
                </c:pt>
                <c:pt idx="285">
                  <c:v>245</c:v>
                </c:pt>
                <c:pt idx="286">
                  <c:v>242</c:v>
                </c:pt>
                <c:pt idx="287">
                  <c:v>238</c:v>
                </c:pt>
                <c:pt idx="288">
                  <c:v>239</c:v>
                </c:pt>
                <c:pt idx="289">
                  <c:v>244</c:v>
                </c:pt>
                <c:pt idx="290">
                  <c:v>240</c:v>
                </c:pt>
                <c:pt idx="291">
                  <c:v>244</c:v>
                </c:pt>
                <c:pt idx="292">
                  <c:v>247</c:v>
                </c:pt>
                <c:pt idx="293">
                  <c:v>247</c:v>
                </c:pt>
                <c:pt idx="294">
                  <c:v>247</c:v>
                </c:pt>
                <c:pt idx="295">
                  <c:v>246</c:v>
                </c:pt>
                <c:pt idx="296">
                  <c:v>247</c:v>
                </c:pt>
                <c:pt idx="297">
                  <c:v>245</c:v>
                </c:pt>
                <c:pt idx="298">
                  <c:v>245</c:v>
                </c:pt>
                <c:pt idx="299">
                  <c:v>243</c:v>
                </c:pt>
                <c:pt idx="300">
                  <c:v>249</c:v>
                </c:pt>
                <c:pt idx="301">
                  <c:v>247</c:v>
                </c:pt>
                <c:pt idx="302">
                  <c:v>243</c:v>
                </c:pt>
                <c:pt idx="303">
                  <c:v>248</c:v>
                </c:pt>
                <c:pt idx="304">
                  <c:v>247</c:v>
                </c:pt>
                <c:pt idx="305">
                  <c:v>249</c:v>
                </c:pt>
                <c:pt idx="306">
                  <c:v>244</c:v>
                </c:pt>
                <c:pt idx="307">
                  <c:v>242</c:v>
                </c:pt>
                <c:pt idx="308">
                  <c:v>247</c:v>
                </c:pt>
                <c:pt idx="309">
                  <c:v>248</c:v>
                </c:pt>
                <c:pt idx="310">
                  <c:v>249</c:v>
                </c:pt>
                <c:pt idx="311">
                  <c:v>242</c:v>
                </c:pt>
                <c:pt idx="312">
                  <c:v>245</c:v>
                </c:pt>
                <c:pt idx="313">
                  <c:v>247</c:v>
                </c:pt>
                <c:pt idx="314">
                  <c:v>243</c:v>
                </c:pt>
                <c:pt idx="315">
                  <c:v>245</c:v>
                </c:pt>
                <c:pt idx="316">
                  <c:v>247</c:v>
                </c:pt>
                <c:pt idx="317">
                  <c:v>244</c:v>
                </c:pt>
                <c:pt idx="318">
                  <c:v>245</c:v>
                </c:pt>
                <c:pt idx="319">
                  <c:v>246</c:v>
                </c:pt>
                <c:pt idx="320">
                  <c:v>246</c:v>
                </c:pt>
                <c:pt idx="321">
                  <c:v>244</c:v>
                </c:pt>
                <c:pt idx="322">
                  <c:v>246</c:v>
                </c:pt>
                <c:pt idx="323">
                  <c:v>247</c:v>
                </c:pt>
                <c:pt idx="324">
                  <c:v>247</c:v>
                </c:pt>
                <c:pt idx="325">
                  <c:v>246</c:v>
                </c:pt>
                <c:pt idx="326">
                  <c:v>247</c:v>
                </c:pt>
                <c:pt idx="327">
                  <c:v>255</c:v>
                </c:pt>
                <c:pt idx="328">
                  <c:v>251</c:v>
                </c:pt>
                <c:pt idx="329">
                  <c:v>251</c:v>
                </c:pt>
                <c:pt idx="330">
                  <c:v>248</c:v>
                </c:pt>
                <c:pt idx="331">
                  <c:v>247</c:v>
                </c:pt>
                <c:pt idx="332">
                  <c:v>246</c:v>
                </c:pt>
                <c:pt idx="333">
                  <c:v>253</c:v>
                </c:pt>
                <c:pt idx="334">
                  <c:v>249</c:v>
                </c:pt>
                <c:pt idx="335">
                  <c:v>247</c:v>
                </c:pt>
                <c:pt idx="336">
                  <c:v>249</c:v>
                </c:pt>
                <c:pt idx="337">
                  <c:v>255</c:v>
                </c:pt>
                <c:pt idx="338">
                  <c:v>253</c:v>
                </c:pt>
                <c:pt idx="339">
                  <c:v>253</c:v>
                </c:pt>
                <c:pt idx="340">
                  <c:v>252</c:v>
                </c:pt>
                <c:pt idx="341">
                  <c:v>251</c:v>
                </c:pt>
                <c:pt idx="342">
                  <c:v>249</c:v>
                </c:pt>
                <c:pt idx="343">
                  <c:v>250</c:v>
                </c:pt>
                <c:pt idx="344">
                  <c:v>252</c:v>
                </c:pt>
                <c:pt idx="345">
                  <c:v>250</c:v>
                </c:pt>
                <c:pt idx="346">
                  <c:v>250</c:v>
                </c:pt>
                <c:pt idx="347">
                  <c:v>250</c:v>
                </c:pt>
                <c:pt idx="348">
                  <c:v>248</c:v>
                </c:pt>
                <c:pt idx="349">
                  <c:v>253</c:v>
                </c:pt>
                <c:pt idx="350">
                  <c:v>249</c:v>
                </c:pt>
                <c:pt idx="351">
                  <c:v>252</c:v>
                </c:pt>
                <c:pt idx="352">
                  <c:v>251</c:v>
                </c:pt>
                <c:pt idx="353">
                  <c:v>248</c:v>
                </c:pt>
                <c:pt idx="354">
                  <c:v>253</c:v>
                </c:pt>
                <c:pt idx="355">
                  <c:v>256</c:v>
                </c:pt>
                <c:pt idx="356">
                  <c:v>250</c:v>
                </c:pt>
                <c:pt idx="357">
                  <c:v>249</c:v>
                </c:pt>
                <c:pt idx="358">
                  <c:v>254</c:v>
                </c:pt>
                <c:pt idx="359">
                  <c:v>252</c:v>
                </c:pt>
                <c:pt idx="360">
                  <c:v>248</c:v>
                </c:pt>
                <c:pt idx="361">
                  <c:v>250</c:v>
                </c:pt>
                <c:pt idx="362">
                  <c:v>251</c:v>
                </c:pt>
                <c:pt idx="363">
                  <c:v>248</c:v>
                </c:pt>
                <c:pt idx="364">
                  <c:v>253</c:v>
                </c:pt>
                <c:pt idx="365">
                  <c:v>253</c:v>
                </c:pt>
                <c:pt idx="366">
                  <c:v>247</c:v>
                </c:pt>
                <c:pt idx="367">
                  <c:v>257</c:v>
                </c:pt>
                <c:pt idx="368">
                  <c:v>258</c:v>
                </c:pt>
                <c:pt idx="369">
                  <c:v>250</c:v>
                </c:pt>
                <c:pt idx="370">
                  <c:v>252</c:v>
                </c:pt>
                <c:pt idx="371">
                  <c:v>255</c:v>
                </c:pt>
                <c:pt idx="372">
                  <c:v>254</c:v>
                </c:pt>
                <c:pt idx="373">
                  <c:v>260</c:v>
                </c:pt>
                <c:pt idx="374">
                  <c:v>251</c:v>
                </c:pt>
                <c:pt idx="375">
                  <c:v>253</c:v>
                </c:pt>
                <c:pt idx="376">
                  <c:v>255</c:v>
                </c:pt>
                <c:pt idx="377">
                  <c:v>255</c:v>
                </c:pt>
                <c:pt idx="378">
                  <c:v>250</c:v>
                </c:pt>
                <c:pt idx="379">
                  <c:v>252</c:v>
                </c:pt>
                <c:pt idx="380">
                  <c:v>252</c:v>
                </c:pt>
                <c:pt idx="381">
                  <c:v>250</c:v>
                </c:pt>
                <c:pt idx="382">
                  <c:v>248</c:v>
                </c:pt>
                <c:pt idx="383">
                  <c:v>250</c:v>
                </c:pt>
                <c:pt idx="384">
                  <c:v>247</c:v>
                </c:pt>
                <c:pt idx="385">
                  <c:v>255</c:v>
                </c:pt>
                <c:pt idx="386">
                  <c:v>253</c:v>
                </c:pt>
                <c:pt idx="387">
                  <c:v>249</c:v>
                </c:pt>
                <c:pt idx="388">
                  <c:v>250</c:v>
                </c:pt>
                <c:pt idx="389">
                  <c:v>266</c:v>
                </c:pt>
                <c:pt idx="390">
                  <c:v>304</c:v>
                </c:pt>
                <c:pt idx="391">
                  <c:v>253</c:v>
                </c:pt>
                <c:pt idx="392">
                  <c:v>249</c:v>
                </c:pt>
                <c:pt idx="393">
                  <c:v>253</c:v>
                </c:pt>
                <c:pt idx="394">
                  <c:v>250</c:v>
                </c:pt>
                <c:pt idx="395">
                  <c:v>249</c:v>
                </c:pt>
                <c:pt idx="396">
                  <c:v>253</c:v>
                </c:pt>
                <c:pt idx="397">
                  <c:v>252</c:v>
                </c:pt>
                <c:pt idx="398">
                  <c:v>254</c:v>
                </c:pt>
                <c:pt idx="399">
                  <c:v>247</c:v>
                </c:pt>
                <c:pt idx="400">
                  <c:v>251</c:v>
                </c:pt>
                <c:pt idx="401">
                  <c:v>250</c:v>
                </c:pt>
                <c:pt idx="402">
                  <c:v>249</c:v>
                </c:pt>
                <c:pt idx="403">
                  <c:v>252</c:v>
                </c:pt>
                <c:pt idx="404">
                  <c:v>253</c:v>
                </c:pt>
                <c:pt idx="405">
                  <c:v>248</c:v>
                </c:pt>
                <c:pt idx="406">
                  <c:v>247</c:v>
                </c:pt>
                <c:pt idx="407">
                  <c:v>254</c:v>
                </c:pt>
                <c:pt idx="408">
                  <c:v>254</c:v>
                </c:pt>
                <c:pt idx="409">
                  <c:v>254</c:v>
                </c:pt>
                <c:pt idx="410">
                  <c:v>254</c:v>
                </c:pt>
                <c:pt idx="411">
                  <c:v>251</c:v>
                </c:pt>
                <c:pt idx="412">
                  <c:v>251</c:v>
                </c:pt>
                <c:pt idx="413">
                  <c:v>255</c:v>
                </c:pt>
                <c:pt idx="414">
                  <c:v>250</c:v>
                </c:pt>
                <c:pt idx="415">
                  <c:v>250</c:v>
                </c:pt>
                <c:pt idx="416">
                  <c:v>251</c:v>
                </c:pt>
                <c:pt idx="417">
                  <c:v>249</c:v>
                </c:pt>
                <c:pt idx="418">
                  <c:v>250</c:v>
                </c:pt>
                <c:pt idx="419">
                  <c:v>250</c:v>
                </c:pt>
                <c:pt idx="420">
                  <c:v>250</c:v>
                </c:pt>
                <c:pt idx="421">
                  <c:v>246</c:v>
                </c:pt>
                <c:pt idx="422">
                  <c:v>243</c:v>
                </c:pt>
                <c:pt idx="423">
                  <c:v>244</c:v>
                </c:pt>
                <c:pt idx="424">
                  <c:v>247</c:v>
                </c:pt>
                <c:pt idx="425">
                  <c:v>242</c:v>
                </c:pt>
                <c:pt idx="426">
                  <c:v>247</c:v>
                </c:pt>
                <c:pt idx="427">
                  <c:v>245</c:v>
                </c:pt>
                <c:pt idx="428">
                  <c:v>245</c:v>
                </c:pt>
                <c:pt idx="429">
                  <c:v>246</c:v>
                </c:pt>
                <c:pt idx="430">
                  <c:v>247</c:v>
                </c:pt>
                <c:pt idx="431">
                  <c:v>249</c:v>
                </c:pt>
                <c:pt idx="432">
                  <c:v>248</c:v>
                </c:pt>
                <c:pt idx="433">
                  <c:v>248</c:v>
                </c:pt>
                <c:pt idx="434">
                  <c:v>250</c:v>
                </c:pt>
                <c:pt idx="435">
                  <c:v>248</c:v>
                </c:pt>
                <c:pt idx="436">
                  <c:v>252</c:v>
                </c:pt>
                <c:pt idx="437">
                  <c:v>248</c:v>
                </c:pt>
                <c:pt idx="438">
                  <c:v>257</c:v>
                </c:pt>
                <c:pt idx="439">
                  <c:v>249</c:v>
                </c:pt>
                <c:pt idx="440">
                  <c:v>253</c:v>
                </c:pt>
                <c:pt idx="441">
                  <c:v>255</c:v>
                </c:pt>
                <c:pt idx="442">
                  <c:v>254</c:v>
                </c:pt>
                <c:pt idx="443">
                  <c:v>256</c:v>
                </c:pt>
                <c:pt idx="444">
                  <c:v>254</c:v>
                </c:pt>
                <c:pt idx="445">
                  <c:v>255</c:v>
                </c:pt>
                <c:pt idx="446">
                  <c:v>261</c:v>
                </c:pt>
                <c:pt idx="447">
                  <c:v>263</c:v>
                </c:pt>
                <c:pt idx="448">
                  <c:v>265</c:v>
                </c:pt>
                <c:pt idx="449">
                  <c:v>260</c:v>
                </c:pt>
                <c:pt idx="450">
                  <c:v>261</c:v>
                </c:pt>
                <c:pt idx="451">
                  <c:v>261</c:v>
                </c:pt>
                <c:pt idx="452">
                  <c:v>263</c:v>
                </c:pt>
                <c:pt idx="453">
                  <c:v>260</c:v>
                </c:pt>
                <c:pt idx="454">
                  <c:v>266</c:v>
                </c:pt>
                <c:pt idx="455">
                  <c:v>265</c:v>
                </c:pt>
                <c:pt idx="456">
                  <c:v>268</c:v>
                </c:pt>
                <c:pt idx="457">
                  <c:v>265</c:v>
                </c:pt>
                <c:pt idx="458">
                  <c:v>259</c:v>
                </c:pt>
                <c:pt idx="459">
                  <c:v>268</c:v>
                </c:pt>
                <c:pt idx="460">
                  <c:v>268</c:v>
                </c:pt>
                <c:pt idx="461">
                  <c:v>268</c:v>
                </c:pt>
                <c:pt idx="462">
                  <c:v>275</c:v>
                </c:pt>
                <c:pt idx="463">
                  <c:v>273</c:v>
                </c:pt>
                <c:pt idx="464">
                  <c:v>264</c:v>
                </c:pt>
                <c:pt idx="465">
                  <c:v>273</c:v>
                </c:pt>
                <c:pt idx="466">
                  <c:v>271</c:v>
                </c:pt>
                <c:pt idx="467">
                  <c:v>273</c:v>
                </c:pt>
                <c:pt idx="468">
                  <c:v>270</c:v>
                </c:pt>
                <c:pt idx="469">
                  <c:v>276</c:v>
                </c:pt>
                <c:pt idx="470">
                  <c:v>270</c:v>
                </c:pt>
                <c:pt idx="471">
                  <c:v>276</c:v>
                </c:pt>
                <c:pt idx="472">
                  <c:v>267</c:v>
                </c:pt>
                <c:pt idx="473">
                  <c:v>272</c:v>
                </c:pt>
                <c:pt idx="474">
                  <c:v>275</c:v>
                </c:pt>
                <c:pt idx="475">
                  <c:v>272</c:v>
                </c:pt>
                <c:pt idx="476">
                  <c:v>277</c:v>
                </c:pt>
                <c:pt idx="477">
                  <c:v>265</c:v>
                </c:pt>
                <c:pt idx="478">
                  <c:v>264</c:v>
                </c:pt>
                <c:pt idx="479">
                  <c:v>266</c:v>
                </c:pt>
                <c:pt idx="480">
                  <c:v>266</c:v>
                </c:pt>
                <c:pt idx="481">
                  <c:v>261</c:v>
                </c:pt>
                <c:pt idx="482">
                  <c:v>256</c:v>
                </c:pt>
                <c:pt idx="483">
                  <c:v>256</c:v>
                </c:pt>
                <c:pt idx="484">
                  <c:v>257</c:v>
                </c:pt>
                <c:pt idx="485">
                  <c:v>255</c:v>
                </c:pt>
                <c:pt idx="486">
                  <c:v>253</c:v>
                </c:pt>
                <c:pt idx="487">
                  <c:v>244</c:v>
                </c:pt>
                <c:pt idx="488">
                  <c:v>252</c:v>
                </c:pt>
                <c:pt idx="489">
                  <c:v>250</c:v>
                </c:pt>
                <c:pt idx="490">
                  <c:v>249</c:v>
                </c:pt>
                <c:pt idx="491">
                  <c:v>237</c:v>
                </c:pt>
                <c:pt idx="492">
                  <c:v>242</c:v>
                </c:pt>
                <c:pt idx="493">
                  <c:v>241</c:v>
                </c:pt>
                <c:pt idx="494">
                  <c:v>238</c:v>
                </c:pt>
                <c:pt idx="495">
                  <c:v>235</c:v>
                </c:pt>
                <c:pt idx="496">
                  <c:v>240</c:v>
                </c:pt>
                <c:pt idx="497">
                  <c:v>240</c:v>
                </c:pt>
                <c:pt idx="498">
                  <c:v>239</c:v>
                </c:pt>
                <c:pt idx="499">
                  <c:v>232</c:v>
                </c:pt>
                <c:pt idx="500">
                  <c:v>235</c:v>
                </c:pt>
                <c:pt idx="501">
                  <c:v>235</c:v>
                </c:pt>
                <c:pt idx="502">
                  <c:v>239</c:v>
                </c:pt>
                <c:pt idx="503">
                  <c:v>239</c:v>
                </c:pt>
                <c:pt idx="504">
                  <c:v>240</c:v>
                </c:pt>
                <c:pt idx="505">
                  <c:v>236</c:v>
                </c:pt>
                <c:pt idx="506">
                  <c:v>233</c:v>
                </c:pt>
                <c:pt idx="507">
                  <c:v>238</c:v>
                </c:pt>
                <c:pt idx="508">
                  <c:v>233</c:v>
                </c:pt>
                <c:pt idx="509">
                  <c:v>239</c:v>
                </c:pt>
                <c:pt idx="510">
                  <c:v>234</c:v>
                </c:pt>
                <c:pt idx="511">
                  <c:v>231</c:v>
                </c:pt>
                <c:pt idx="512">
                  <c:v>236</c:v>
                </c:pt>
                <c:pt idx="513">
                  <c:v>231</c:v>
                </c:pt>
                <c:pt idx="514">
                  <c:v>231</c:v>
                </c:pt>
                <c:pt idx="515">
                  <c:v>236</c:v>
                </c:pt>
                <c:pt idx="516">
                  <c:v>235</c:v>
                </c:pt>
                <c:pt idx="517">
                  <c:v>233</c:v>
                </c:pt>
                <c:pt idx="518">
                  <c:v>232</c:v>
                </c:pt>
                <c:pt idx="519">
                  <c:v>233</c:v>
                </c:pt>
                <c:pt idx="520">
                  <c:v>232</c:v>
                </c:pt>
                <c:pt idx="521">
                  <c:v>235</c:v>
                </c:pt>
                <c:pt idx="522">
                  <c:v>231</c:v>
                </c:pt>
                <c:pt idx="523">
                  <c:v>229</c:v>
                </c:pt>
                <c:pt idx="524">
                  <c:v>234</c:v>
                </c:pt>
                <c:pt idx="525">
                  <c:v>231</c:v>
                </c:pt>
                <c:pt idx="526">
                  <c:v>233</c:v>
                </c:pt>
                <c:pt idx="527">
                  <c:v>235</c:v>
                </c:pt>
                <c:pt idx="528">
                  <c:v>235</c:v>
                </c:pt>
                <c:pt idx="529">
                  <c:v>230</c:v>
                </c:pt>
                <c:pt idx="530">
                  <c:v>228</c:v>
                </c:pt>
                <c:pt idx="531">
                  <c:v>232</c:v>
                </c:pt>
                <c:pt idx="532">
                  <c:v>229</c:v>
                </c:pt>
                <c:pt idx="533">
                  <c:v>234</c:v>
                </c:pt>
                <c:pt idx="534">
                  <c:v>232</c:v>
                </c:pt>
                <c:pt idx="535">
                  <c:v>226</c:v>
                </c:pt>
                <c:pt idx="536">
                  <c:v>231</c:v>
                </c:pt>
                <c:pt idx="537">
                  <c:v>229</c:v>
                </c:pt>
                <c:pt idx="538">
                  <c:v>235</c:v>
                </c:pt>
                <c:pt idx="539">
                  <c:v>235</c:v>
                </c:pt>
                <c:pt idx="540">
                  <c:v>233</c:v>
                </c:pt>
                <c:pt idx="541">
                  <c:v>234</c:v>
                </c:pt>
                <c:pt idx="542">
                  <c:v>225</c:v>
                </c:pt>
                <c:pt idx="543">
                  <c:v>229</c:v>
                </c:pt>
                <c:pt idx="544">
                  <c:v>227</c:v>
                </c:pt>
                <c:pt idx="545">
                  <c:v>226</c:v>
                </c:pt>
                <c:pt idx="546">
                  <c:v>236</c:v>
                </c:pt>
                <c:pt idx="547">
                  <c:v>231</c:v>
                </c:pt>
                <c:pt idx="548">
                  <c:v>236</c:v>
                </c:pt>
                <c:pt idx="549">
                  <c:v>231</c:v>
                </c:pt>
                <c:pt idx="550">
                  <c:v>234</c:v>
                </c:pt>
                <c:pt idx="551">
                  <c:v>234</c:v>
                </c:pt>
                <c:pt idx="552">
                  <c:v>230</c:v>
                </c:pt>
                <c:pt idx="553">
                  <c:v>233</c:v>
                </c:pt>
                <c:pt idx="554">
                  <c:v>229</c:v>
                </c:pt>
                <c:pt idx="555">
                  <c:v>231</c:v>
                </c:pt>
                <c:pt idx="556">
                  <c:v>230</c:v>
                </c:pt>
                <c:pt idx="557">
                  <c:v>234</c:v>
                </c:pt>
                <c:pt idx="558">
                  <c:v>233</c:v>
                </c:pt>
                <c:pt idx="559">
                  <c:v>229</c:v>
                </c:pt>
                <c:pt idx="560">
                  <c:v>226</c:v>
                </c:pt>
                <c:pt idx="561">
                  <c:v>236</c:v>
                </c:pt>
                <c:pt idx="562">
                  <c:v>231</c:v>
                </c:pt>
                <c:pt idx="563">
                  <c:v>227</c:v>
                </c:pt>
                <c:pt idx="564">
                  <c:v>231</c:v>
                </c:pt>
                <c:pt idx="565">
                  <c:v>228</c:v>
                </c:pt>
                <c:pt idx="566">
                  <c:v>230</c:v>
                </c:pt>
                <c:pt idx="567">
                  <c:v>230</c:v>
                </c:pt>
                <c:pt idx="568">
                  <c:v>235</c:v>
                </c:pt>
                <c:pt idx="569">
                  <c:v>230</c:v>
                </c:pt>
                <c:pt idx="570">
                  <c:v>231</c:v>
                </c:pt>
                <c:pt idx="571">
                  <c:v>230</c:v>
                </c:pt>
                <c:pt idx="572">
                  <c:v>233</c:v>
                </c:pt>
                <c:pt idx="573">
                  <c:v>229</c:v>
                </c:pt>
                <c:pt idx="574">
                  <c:v>231</c:v>
                </c:pt>
                <c:pt idx="575">
                  <c:v>234</c:v>
                </c:pt>
                <c:pt idx="576">
                  <c:v>231</c:v>
                </c:pt>
                <c:pt idx="577">
                  <c:v>231</c:v>
                </c:pt>
                <c:pt idx="578">
                  <c:v>228</c:v>
                </c:pt>
                <c:pt idx="579">
                  <c:v>234</c:v>
                </c:pt>
                <c:pt idx="580">
                  <c:v>231</c:v>
                </c:pt>
                <c:pt idx="581">
                  <c:v>234</c:v>
                </c:pt>
                <c:pt idx="582">
                  <c:v>232</c:v>
                </c:pt>
                <c:pt idx="583">
                  <c:v>231</c:v>
                </c:pt>
                <c:pt idx="584">
                  <c:v>234</c:v>
                </c:pt>
                <c:pt idx="585">
                  <c:v>231</c:v>
                </c:pt>
                <c:pt idx="586">
                  <c:v>235</c:v>
                </c:pt>
                <c:pt idx="587">
                  <c:v>229</c:v>
                </c:pt>
                <c:pt idx="588">
                  <c:v>232</c:v>
                </c:pt>
                <c:pt idx="589">
                  <c:v>240</c:v>
                </c:pt>
                <c:pt idx="590">
                  <c:v>233</c:v>
                </c:pt>
                <c:pt idx="591">
                  <c:v>230</c:v>
                </c:pt>
                <c:pt idx="592">
                  <c:v>234</c:v>
                </c:pt>
                <c:pt idx="593">
                  <c:v>233</c:v>
                </c:pt>
                <c:pt idx="594">
                  <c:v>233</c:v>
                </c:pt>
                <c:pt idx="595">
                  <c:v>235</c:v>
                </c:pt>
                <c:pt idx="596">
                  <c:v>235</c:v>
                </c:pt>
                <c:pt idx="597">
                  <c:v>230</c:v>
                </c:pt>
                <c:pt idx="598">
                  <c:v>232</c:v>
                </c:pt>
                <c:pt idx="599">
                  <c:v>233</c:v>
                </c:pt>
                <c:pt idx="600">
                  <c:v>232</c:v>
                </c:pt>
                <c:pt idx="601">
                  <c:v>235</c:v>
                </c:pt>
                <c:pt idx="602">
                  <c:v>233</c:v>
                </c:pt>
                <c:pt idx="603">
                  <c:v>237</c:v>
                </c:pt>
                <c:pt idx="604">
                  <c:v>231</c:v>
                </c:pt>
                <c:pt idx="605">
                  <c:v>235</c:v>
                </c:pt>
                <c:pt idx="606">
                  <c:v>233</c:v>
                </c:pt>
                <c:pt idx="607">
                  <c:v>229</c:v>
                </c:pt>
                <c:pt idx="608">
                  <c:v>234</c:v>
                </c:pt>
                <c:pt idx="609">
                  <c:v>237</c:v>
                </c:pt>
                <c:pt idx="610">
                  <c:v>233</c:v>
                </c:pt>
                <c:pt idx="611">
                  <c:v>237</c:v>
                </c:pt>
                <c:pt idx="612">
                  <c:v>234</c:v>
                </c:pt>
                <c:pt idx="613">
                  <c:v>235</c:v>
                </c:pt>
                <c:pt idx="614">
                  <c:v>237</c:v>
                </c:pt>
                <c:pt idx="615">
                  <c:v>235</c:v>
                </c:pt>
                <c:pt idx="616">
                  <c:v>235</c:v>
                </c:pt>
                <c:pt idx="617">
                  <c:v>238</c:v>
                </c:pt>
                <c:pt idx="618">
                  <c:v>236</c:v>
                </c:pt>
                <c:pt idx="619">
                  <c:v>238</c:v>
                </c:pt>
                <c:pt idx="620">
                  <c:v>234</c:v>
                </c:pt>
                <c:pt idx="621">
                  <c:v>236</c:v>
                </c:pt>
                <c:pt idx="622">
                  <c:v>238</c:v>
                </c:pt>
                <c:pt idx="623">
                  <c:v>236</c:v>
                </c:pt>
                <c:pt idx="624">
                  <c:v>239</c:v>
                </c:pt>
                <c:pt idx="625">
                  <c:v>233</c:v>
                </c:pt>
                <c:pt idx="626">
                  <c:v>234</c:v>
                </c:pt>
                <c:pt idx="627">
                  <c:v>236</c:v>
                </c:pt>
                <c:pt idx="628">
                  <c:v>239</c:v>
                </c:pt>
                <c:pt idx="629">
                  <c:v>241</c:v>
                </c:pt>
                <c:pt idx="630">
                  <c:v>238</c:v>
                </c:pt>
                <c:pt idx="631">
                  <c:v>236</c:v>
                </c:pt>
                <c:pt idx="632">
                  <c:v>242</c:v>
                </c:pt>
                <c:pt idx="633">
                  <c:v>240</c:v>
                </c:pt>
                <c:pt idx="634">
                  <c:v>242</c:v>
                </c:pt>
                <c:pt idx="635">
                  <c:v>240</c:v>
                </c:pt>
                <c:pt idx="636">
                  <c:v>239</c:v>
                </c:pt>
                <c:pt idx="637">
                  <c:v>237</c:v>
                </c:pt>
                <c:pt idx="638">
                  <c:v>235</c:v>
                </c:pt>
                <c:pt idx="639">
                  <c:v>240</c:v>
                </c:pt>
                <c:pt idx="640">
                  <c:v>240</c:v>
                </c:pt>
                <c:pt idx="641">
                  <c:v>239</c:v>
                </c:pt>
                <c:pt idx="642">
                  <c:v>239</c:v>
                </c:pt>
                <c:pt idx="643">
                  <c:v>239</c:v>
                </c:pt>
                <c:pt idx="644">
                  <c:v>243</c:v>
                </c:pt>
                <c:pt idx="645">
                  <c:v>240</c:v>
                </c:pt>
                <c:pt idx="646">
                  <c:v>240</c:v>
                </c:pt>
                <c:pt idx="647">
                  <c:v>240</c:v>
                </c:pt>
                <c:pt idx="648">
                  <c:v>239</c:v>
                </c:pt>
                <c:pt idx="649">
                  <c:v>233</c:v>
                </c:pt>
                <c:pt idx="650">
                  <c:v>238</c:v>
                </c:pt>
                <c:pt idx="651">
                  <c:v>244</c:v>
                </c:pt>
                <c:pt idx="652">
                  <c:v>244</c:v>
                </c:pt>
                <c:pt idx="653">
                  <c:v>241</c:v>
                </c:pt>
                <c:pt idx="654">
                  <c:v>245</c:v>
                </c:pt>
                <c:pt idx="655">
                  <c:v>240</c:v>
                </c:pt>
                <c:pt idx="656">
                  <c:v>240</c:v>
                </c:pt>
                <c:pt idx="657">
                  <c:v>242</c:v>
                </c:pt>
                <c:pt idx="658">
                  <c:v>240</c:v>
                </c:pt>
                <c:pt idx="659">
                  <c:v>237</c:v>
                </c:pt>
                <c:pt idx="660">
                  <c:v>240</c:v>
                </c:pt>
                <c:pt idx="661">
                  <c:v>243</c:v>
                </c:pt>
                <c:pt idx="662">
                  <c:v>239</c:v>
                </c:pt>
                <c:pt idx="663">
                  <c:v>244</c:v>
                </c:pt>
                <c:pt idx="664">
                  <c:v>245</c:v>
                </c:pt>
                <c:pt idx="665">
                  <c:v>244</c:v>
                </c:pt>
                <c:pt idx="666">
                  <c:v>244</c:v>
                </c:pt>
                <c:pt idx="667">
                  <c:v>249</c:v>
                </c:pt>
                <c:pt idx="668">
                  <c:v>240</c:v>
                </c:pt>
                <c:pt idx="669">
                  <c:v>243</c:v>
                </c:pt>
                <c:pt idx="670">
                  <c:v>246</c:v>
                </c:pt>
                <c:pt idx="671">
                  <c:v>245</c:v>
                </c:pt>
                <c:pt idx="672">
                  <c:v>251</c:v>
                </c:pt>
                <c:pt idx="673">
                  <c:v>245</c:v>
                </c:pt>
                <c:pt idx="674">
                  <c:v>243</c:v>
                </c:pt>
                <c:pt idx="675">
                  <c:v>247</c:v>
                </c:pt>
                <c:pt idx="676">
                  <c:v>246</c:v>
                </c:pt>
                <c:pt idx="677">
                  <c:v>241</c:v>
                </c:pt>
                <c:pt idx="678">
                  <c:v>241</c:v>
                </c:pt>
                <c:pt idx="679">
                  <c:v>244</c:v>
                </c:pt>
                <c:pt idx="680">
                  <c:v>246</c:v>
                </c:pt>
                <c:pt idx="681">
                  <c:v>248</c:v>
                </c:pt>
                <c:pt idx="682">
                  <c:v>247</c:v>
                </c:pt>
                <c:pt idx="683">
                  <c:v>246</c:v>
                </c:pt>
                <c:pt idx="684">
                  <c:v>247</c:v>
                </c:pt>
                <c:pt idx="685">
                  <c:v>242</c:v>
                </c:pt>
                <c:pt idx="686">
                  <c:v>247</c:v>
                </c:pt>
                <c:pt idx="687">
                  <c:v>240</c:v>
                </c:pt>
                <c:pt idx="688">
                  <c:v>243</c:v>
                </c:pt>
                <c:pt idx="689">
                  <c:v>235</c:v>
                </c:pt>
                <c:pt idx="690">
                  <c:v>243</c:v>
                </c:pt>
                <c:pt idx="691">
                  <c:v>242</c:v>
                </c:pt>
                <c:pt idx="692">
                  <c:v>245</c:v>
                </c:pt>
                <c:pt idx="693">
                  <c:v>244</c:v>
                </c:pt>
                <c:pt idx="694">
                  <c:v>241</c:v>
                </c:pt>
                <c:pt idx="695">
                  <c:v>243</c:v>
                </c:pt>
                <c:pt idx="696">
                  <c:v>238</c:v>
                </c:pt>
                <c:pt idx="697">
                  <c:v>246</c:v>
                </c:pt>
                <c:pt idx="698">
                  <c:v>241</c:v>
                </c:pt>
                <c:pt idx="699">
                  <c:v>240</c:v>
                </c:pt>
                <c:pt idx="700">
                  <c:v>240</c:v>
                </c:pt>
                <c:pt idx="701">
                  <c:v>242</c:v>
                </c:pt>
                <c:pt idx="702">
                  <c:v>245</c:v>
                </c:pt>
                <c:pt idx="703">
                  <c:v>244</c:v>
                </c:pt>
                <c:pt idx="704">
                  <c:v>247</c:v>
                </c:pt>
                <c:pt idx="705">
                  <c:v>243</c:v>
                </c:pt>
                <c:pt idx="706">
                  <c:v>246</c:v>
                </c:pt>
                <c:pt idx="707">
                  <c:v>246</c:v>
                </c:pt>
                <c:pt idx="708">
                  <c:v>249</c:v>
                </c:pt>
                <c:pt idx="709">
                  <c:v>246</c:v>
                </c:pt>
                <c:pt idx="710">
                  <c:v>244</c:v>
                </c:pt>
                <c:pt idx="711">
                  <c:v>244</c:v>
                </c:pt>
                <c:pt idx="712">
                  <c:v>246</c:v>
                </c:pt>
                <c:pt idx="713">
                  <c:v>246</c:v>
                </c:pt>
                <c:pt idx="714">
                  <c:v>252</c:v>
                </c:pt>
                <c:pt idx="715">
                  <c:v>248</c:v>
                </c:pt>
                <c:pt idx="716">
                  <c:v>246</c:v>
                </c:pt>
                <c:pt idx="717">
                  <c:v>248</c:v>
                </c:pt>
                <c:pt idx="718">
                  <c:v>242</c:v>
                </c:pt>
                <c:pt idx="719">
                  <c:v>246</c:v>
                </c:pt>
                <c:pt idx="720">
                  <c:v>244</c:v>
                </c:pt>
                <c:pt idx="721">
                  <c:v>246</c:v>
                </c:pt>
                <c:pt idx="722">
                  <c:v>245</c:v>
                </c:pt>
                <c:pt idx="723">
                  <c:v>244</c:v>
                </c:pt>
                <c:pt idx="724">
                  <c:v>244</c:v>
                </c:pt>
                <c:pt idx="725">
                  <c:v>244</c:v>
                </c:pt>
                <c:pt idx="726">
                  <c:v>249</c:v>
                </c:pt>
                <c:pt idx="727">
                  <c:v>245</c:v>
                </c:pt>
                <c:pt idx="728">
                  <c:v>247</c:v>
                </c:pt>
                <c:pt idx="729">
                  <c:v>248</c:v>
                </c:pt>
                <c:pt idx="730">
                  <c:v>246</c:v>
                </c:pt>
                <c:pt idx="731">
                  <c:v>246</c:v>
                </c:pt>
                <c:pt idx="732">
                  <c:v>246</c:v>
                </c:pt>
                <c:pt idx="733">
                  <c:v>247</c:v>
                </c:pt>
                <c:pt idx="734">
                  <c:v>245</c:v>
                </c:pt>
                <c:pt idx="735">
                  <c:v>248</c:v>
                </c:pt>
                <c:pt idx="736">
                  <c:v>251</c:v>
                </c:pt>
                <c:pt idx="737">
                  <c:v>248</c:v>
                </c:pt>
                <c:pt idx="738">
                  <c:v>248</c:v>
                </c:pt>
                <c:pt idx="739">
                  <c:v>248</c:v>
                </c:pt>
                <c:pt idx="740">
                  <c:v>242</c:v>
                </c:pt>
                <c:pt idx="741">
                  <c:v>249</c:v>
                </c:pt>
                <c:pt idx="742">
                  <c:v>255</c:v>
                </c:pt>
                <c:pt idx="743">
                  <c:v>253</c:v>
                </c:pt>
                <c:pt idx="744">
                  <c:v>248</c:v>
                </c:pt>
                <c:pt idx="745">
                  <c:v>249</c:v>
                </c:pt>
                <c:pt idx="746">
                  <c:v>252</c:v>
                </c:pt>
                <c:pt idx="747">
                  <c:v>245</c:v>
                </c:pt>
                <c:pt idx="748">
                  <c:v>249</c:v>
                </c:pt>
                <c:pt idx="749">
                  <c:v>255</c:v>
                </c:pt>
                <c:pt idx="750">
                  <c:v>255</c:v>
                </c:pt>
                <c:pt idx="751">
                  <c:v>252</c:v>
                </c:pt>
                <c:pt idx="752">
                  <c:v>254</c:v>
                </c:pt>
                <c:pt idx="753">
                  <c:v>250</c:v>
                </c:pt>
                <c:pt idx="754">
                  <c:v>250</c:v>
                </c:pt>
                <c:pt idx="755">
                  <c:v>248</c:v>
                </c:pt>
                <c:pt idx="756">
                  <c:v>247</c:v>
                </c:pt>
                <c:pt idx="757">
                  <c:v>251</c:v>
                </c:pt>
                <c:pt idx="758">
                  <c:v>252</c:v>
                </c:pt>
                <c:pt idx="759">
                  <c:v>249</c:v>
                </c:pt>
                <c:pt idx="760">
                  <c:v>254</c:v>
                </c:pt>
                <c:pt idx="761">
                  <c:v>252</c:v>
                </c:pt>
                <c:pt idx="762">
                  <c:v>251</c:v>
                </c:pt>
                <c:pt idx="763">
                  <c:v>251</c:v>
                </c:pt>
                <c:pt idx="764">
                  <c:v>254</c:v>
                </c:pt>
                <c:pt idx="765">
                  <c:v>254</c:v>
                </c:pt>
                <c:pt idx="766">
                  <c:v>262</c:v>
                </c:pt>
                <c:pt idx="767">
                  <c:v>254</c:v>
                </c:pt>
                <c:pt idx="768">
                  <c:v>255</c:v>
                </c:pt>
                <c:pt idx="769">
                  <c:v>262</c:v>
                </c:pt>
                <c:pt idx="770">
                  <c:v>259</c:v>
                </c:pt>
                <c:pt idx="771">
                  <c:v>257</c:v>
                </c:pt>
                <c:pt idx="772">
                  <c:v>256</c:v>
                </c:pt>
                <c:pt idx="773">
                  <c:v>255</c:v>
                </c:pt>
                <c:pt idx="774">
                  <c:v>261</c:v>
                </c:pt>
                <c:pt idx="775">
                  <c:v>260</c:v>
                </c:pt>
                <c:pt idx="776">
                  <c:v>260</c:v>
                </c:pt>
                <c:pt idx="777">
                  <c:v>262</c:v>
                </c:pt>
                <c:pt idx="778">
                  <c:v>256</c:v>
                </c:pt>
                <c:pt idx="779">
                  <c:v>255</c:v>
                </c:pt>
                <c:pt idx="780">
                  <c:v>252</c:v>
                </c:pt>
                <c:pt idx="781">
                  <c:v>256</c:v>
                </c:pt>
                <c:pt idx="782">
                  <c:v>255</c:v>
                </c:pt>
                <c:pt idx="783">
                  <c:v>258</c:v>
                </c:pt>
                <c:pt idx="784">
                  <c:v>257</c:v>
                </c:pt>
                <c:pt idx="785">
                  <c:v>257</c:v>
                </c:pt>
                <c:pt idx="786">
                  <c:v>259</c:v>
                </c:pt>
                <c:pt idx="787">
                  <c:v>258</c:v>
                </c:pt>
                <c:pt idx="788">
                  <c:v>261</c:v>
                </c:pt>
                <c:pt idx="789">
                  <c:v>255</c:v>
                </c:pt>
                <c:pt idx="790">
                  <c:v>250</c:v>
                </c:pt>
                <c:pt idx="791">
                  <c:v>255</c:v>
                </c:pt>
                <c:pt idx="792">
                  <c:v>255</c:v>
                </c:pt>
                <c:pt idx="793">
                  <c:v>257</c:v>
                </c:pt>
                <c:pt idx="794">
                  <c:v>260</c:v>
                </c:pt>
                <c:pt idx="795">
                  <c:v>265</c:v>
                </c:pt>
                <c:pt idx="796">
                  <c:v>261</c:v>
                </c:pt>
                <c:pt idx="797">
                  <c:v>259</c:v>
                </c:pt>
                <c:pt idx="798">
                  <c:v>261</c:v>
                </c:pt>
                <c:pt idx="799">
                  <c:v>257</c:v>
                </c:pt>
                <c:pt idx="800">
                  <c:v>258</c:v>
                </c:pt>
                <c:pt idx="801">
                  <c:v>262</c:v>
                </c:pt>
                <c:pt idx="802">
                  <c:v>260</c:v>
                </c:pt>
                <c:pt idx="803">
                  <c:v>262</c:v>
                </c:pt>
                <c:pt idx="804">
                  <c:v>266</c:v>
                </c:pt>
                <c:pt idx="805">
                  <c:v>261</c:v>
                </c:pt>
                <c:pt idx="806">
                  <c:v>262</c:v>
                </c:pt>
                <c:pt idx="807">
                  <c:v>261</c:v>
                </c:pt>
                <c:pt idx="808">
                  <c:v>257</c:v>
                </c:pt>
                <c:pt idx="809">
                  <c:v>263</c:v>
                </c:pt>
                <c:pt idx="810">
                  <c:v>269</c:v>
                </c:pt>
                <c:pt idx="811">
                  <c:v>273</c:v>
                </c:pt>
                <c:pt idx="812">
                  <c:v>258</c:v>
                </c:pt>
                <c:pt idx="813">
                  <c:v>262</c:v>
                </c:pt>
                <c:pt idx="814">
                  <c:v>263</c:v>
                </c:pt>
                <c:pt idx="815">
                  <c:v>255</c:v>
                </c:pt>
                <c:pt idx="816">
                  <c:v>259</c:v>
                </c:pt>
                <c:pt idx="817">
                  <c:v>264</c:v>
                </c:pt>
                <c:pt idx="818">
                  <c:v>263</c:v>
                </c:pt>
                <c:pt idx="819">
                  <c:v>262</c:v>
                </c:pt>
                <c:pt idx="820">
                  <c:v>266</c:v>
                </c:pt>
                <c:pt idx="821">
                  <c:v>267</c:v>
                </c:pt>
                <c:pt idx="822">
                  <c:v>262</c:v>
                </c:pt>
                <c:pt idx="823">
                  <c:v>266</c:v>
                </c:pt>
                <c:pt idx="824">
                  <c:v>269</c:v>
                </c:pt>
                <c:pt idx="825">
                  <c:v>262</c:v>
                </c:pt>
                <c:pt idx="826">
                  <c:v>263</c:v>
                </c:pt>
                <c:pt idx="827">
                  <c:v>265</c:v>
                </c:pt>
                <c:pt idx="828">
                  <c:v>262</c:v>
                </c:pt>
                <c:pt idx="829">
                  <c:v>268</c:v>
                </c:pt>
                <c:pt idx="830">
                  <c:v>270</c:v>
                </c:pt>
                <c:pt idx="831">
                  <c:v>271</c:v>
                </c:pt>
                <c:pt idx="832">
                  <c:v>268</c:v>
                </c:pt>
                <c:pt idx="833">
                  <c:v>265</c:v>
                </c:pt>
                <c:pt idx="834">
                  <c:v>267</c:v>
                </c:pt>
                <c:pt idx="835">
                  <c:v>264</c:v>
                </c:pt>
                <c:pt idx="836">
                  <c:v>264</c:v>
                </c:pt>
                <c:pt idx="837">
                  <c:v>268</c:v>
                </c:pt>
                <c:pt idx="838">
                  <c:v>271</c:v>
                </c:pt>
                <c:pt idx="839">
                  <c:v>267</c:v>
                </c:pt>
                <c:pt idx="840">
                  <c:v>267</c:v>
                </c:pt>
                <c:pt idx="841">
                  <c:v>271</c:v>
                </c:pt>
                <c:pt idx="842">
                  <c:v>266</c:v>
                </c:pt>
                <c:pt idx="843">
                  <c:v>267</c:v>
                </c:pt>
                <c:pt idx="844">
                  <c:v>272</c:v>
                </c:pt>
                <c:pt idx="845">
                  <c:v>272</c:v>
                </c:pt>
                <c:pt idx="846">
                  <c:v>265</c:v>
                </c:pt>
                <c:pt idx="847">
                  <c:v>273</c:v>
                </c:pt>
                <c:pt idx="848">
                  <c:v>275</c:v>
                </c:pt>
                <c:pt idx="849">
                  <c:v>278</c:v>
                </c:pt>
                <c:pt idx="850">
                  <c:v>272</c:v>
                </c:pt>
                <c:pt idx="851">
                  <c:v>269</c:v>
                </c:pt>
                <c:pt idx="852">
                  <c:v>275</c:v>
                </c:pt>
                <c:pt idx="853">
                  <c:v>279</c:v>
                </c:pt>
                <c:pt idx="854">
                  <c:v>268</c:v>
                </c:pt>
                <c:pt idx="855">
                  <c:v>271</c:v>
                </c:pt>
                <c:pt idx="856">
                  <c:v>278</c:v>
                </c:pt>
                <c:pt idx="857">
                  <c:v>279</c:v>
                </c:pt>
                <c:pt idx="858">
                  <c:v>272</c:v>
                </c:pt>
                <c:pt idx="859">
                  <c:v>276</c:v>
                </c:pt>
                <c:pt idx="860">
                  <c:v>272</c:v>
                </c:pt>
                <c:pt idx="861">
                  <c:v>276</c:v>
                </c:pt>
                <c:pt idx="862">
                  <c:v>280</c:v>
                </c:pt>
                <c:pt idx="863">
                  <c:v>276</c:v>
                </c:pt>
                <c:pt idx="864">
                  <c:v>272</c:v>
                </c:pt>
                <c:pt idx="865">
                  <c:v>270</c:v>
                </c:pt>
                <c:pt idx="866">
                  <c:v>275</c:v>
                </c:pt>
                <c:pt idx="867">
                  <c:v>280</c:v>
                </c:pt>
                <c:pt idx="868">
                  <c:v>320</c:v>
                </c:pt>
                <c:pt idx="869">
                  <c:v>270</c:v>
                </c:pt>
                <c:pt idx="870">
                  <c:v>281</c:v>
                </c:pt>
                <c:pt idx="871">
                  <c:v>278</c:v>
                </c:pt>
                <c:pt idx="872">
                  <c:v>277</c:v>
                </c:pt>
                <c:pt idx="873">
                  <c:v>281</c:v>
                </c:pt>
                <c:pt idx="874">
                  <c:v>275</c:v>
                </c:pt>
                <c:pt idx="875">
                  <c:v>277</c:v>
                </c:pt>
                <c:pt idx="876">
                  <c:v>279</c:v>
                </c:pt>
                <c:pt idx="877">
                  <c:v>282</c:v>
                </c:pt>
                <c:pt idx="878">
                  <c:v>286</c:v>
                </c:pt>
                <c:pt idx="879">
                  <c:v>286</c:v>
                </c:pt>
                <c:pt idx="880">
                  <c:v>281</c:v>
                </c:pt>
                <c:pt idx="881">
                  <c:v>279</c:v>
                </c:pt>
                <c:pt idx="882">
                  <c:v>281</c:v>
                </c:pt>
                <c:pt idx="883">
                  <c:v>279</c:v>
                </c:pt>
                <c:pt idx="884">
                  <c:v>280</c:v>
                </c:pt>
                <c:pt idx="885">
                  <c:v>279</c:v>
                </c:pt>
                <c:pt idx="886">
                  <c:v>284</c:v>
                </c:pt>
                <c:pt idx="887">
                  <c:v>278</c:v>
                </c:pt>
                <c:pt idx="888">
                  <c:v>280</c:v>
                </c:pt>
                <c:pt idx="889">
                  <c:v>281</c:v>
                </c:pt>
                <c:pt idx="890">
                  <c:v>279</c:v>
                </c:pt>
                <c:pt idx="891">
                  <c:v>283</c:v>
                </c:pt>
                <c:pt idx="892">
                  <c:v>292</c:v>
                </c:pt>
                <c:pt idx="893">
                  <c:v>281</c:v>
                </c:pt>
                <c:pt idx="894">
                  <c:v>285</c:v>
                </c:pt>
                <c:pt idx="895">
                  <c:v>283</c:v>
                </c:pt>
                <c:pt idx="896">
                  <c:v>286</c:v>
                </c:pt>
                <c:pt idx="897">
                  <c:v>283</c:v>
                </c:pt>
                <c:pt idx="898">
                  <c:v>286</c:v>
                </c:pt>
                <c:pt idx="899">
                  <c:v>286</c:v>
                </c:pt>
                <c:pt idx="900">
                  <c:v>292</c:v>
                </c:pt>
                <c:pt idx="901">
                  <c:v>285</c:v>
                </c:pt>
                <c:pt idx="902">
                  <c:v>287</c:v>
                </c:pt>
                <c:pt idx="903">
                  <c:v>285</c:v>
                </c:pt>
                <c:pt idx="904">
                  <c:v>291</c:v>
                </c:pt>
                <c:pt idx="905">
                  <c:v>294</c:v>
                </c:pt>
                <c:pt idx="906">
                  <c:v>289</c:v>
                </c:pt>
                <c:pt idx="907">
                  <c:v>288</c:v>
                </c:pt>
                <c:pt idx="908">
                  <c:v>282</c:v>
                </c:pt>
                <c:pt idx="909">
                  <c:v>286</c:v>
                </c:pt>
                <c:pt idx="910">
                  <c:v>286</c:v>
                </c:pt>
                <c:pt idx="911">
                  <c:v>291</c:v>
                </c:pt>
                <c:pt idx="912">
                  <c:v>294</c:v>
                </c:pt>
                <c:pt idx="913">
                  <c:v>294</c:v>
                </c:pt>
                <c:pt idx="914">
                  <c:v>291</c:v>
                </c:pt>
                <c:pt idx="915">
                  <c:v>297</c:v>
                </c:pt>
                <c:pt idx="916">
                  <c:v>293</c:v>
                </c:pt>
                <c:pt idx="917">
                  <c:v>289</c:v>
                </c:pt>
                <c:pt idx="918">
                  <c:v>288</c:v>
                </c:pt>
                <c:pt idx="919">
                  <c:v>295</c:v>
                </c:pt>
                <c:pt idx="920">
                  <c:v>292</c:v>
                </c:pt>
                <c:pt idx="921">
                  <c:v>288</c:v>
                </c:pt>
                <c:pt idx="922">
                  <c:v>291</c:v>
                </c:pt>
                <c:pt idx="923">
                  <c:v>287</c:v>
                </c:pt>
                <c:pt idx="924">
                  <c:v>292</c:v>
                </c:pt>
                <c:pt idx="925">
                  <c:v>293</c:v>
                </c:pt>
                <c:pt idx="926">
                  <c:v>296</c:v>
                </c:pt>
                <c:pt idx="927">
                  <c:v>288</c:v>
                </c:pt>
                <c:pt idx="928">
                  <c:v>291</c:v>
                </c:pt>
                <c:pt idx="929">
                  <c:v>293</c:v>
                </c:pt>
                <c:pt idx="930">
                  <c:v>295</c:v>
                </c:pt>
                <c:pt idx="931">
                  <c:v>296</c:v>
                </c:pt>
                <c:pt idx="932">
                  <c:v>295</c:v>
                </c:pt>
                <c:pt idx="933">
                  <c:v>297</c:v>
                </c:pt>
                <c:pt idx="934">
                  <c:v>298</c:v>
                </c:pt>
                <c:pt idx="935">
                  <c:v>294</c:v>
                </c:pt>
                <c:pt idx="936">
                  <c:v>294</c:v>
                </c:pt>
                <c:pt idx="937">
                  <c:v>298</c:v>
                </c:pt>
                <c:pt idx="938">
                  <c:v>295</c:v>
                </c:pt>
                <c:pt idx="939">
                  <c:v>293</c:v>
                </c:pt>
                <c:pt idx="940">
                  <c:v>293</c:v>
                </c:pt>
                <c:pt idx="941">
                  <c:v>301</c:v>
                </c:pt>
                <c:pt idx="942">
                  <c:v>307</c:v>
                </c:pt>
                <c:pt idx="943">
                  <c:v>305</c:v>
                </c:pt>
                <c:pt idx="944">
                  <c:v>307</c:v>
                </c:pt>
                <c:pt idx="945">
                  <c:v>302</c:v>
                </c:pt>
                <c:pt idx="946">
                  <c:v>302</c:v>
                </c:pt>
                <c:pt idx="947">
                  <c:v>304</c:v>
                </c:pt>
                <c:pt idx="948">
                  <c:v>299</c:v>
                </c:pt>
                <c:pt idx="949">
                  <c:v>297</c:v>
                </c:pt>
                <c:pt idx="950">
                  <c:v>300</c:v>
                </c:pt>
                <c:pt idx="951">
                  <c:v>302</c:v>
                </c:pt>
                <c:pt idx="952">
                  <c:v>310</c:v>
                </c:pt>
                <c:pt idx="953">
                  <c:v>306</c:v>
                </c:pt>
                <c:pt idx="954">
                  <c:v>304</c:v>
                </c:pt>
                <c:pt idx="955">
                  <c:v>301</c:v>
                </c:pt>
                <c:pt idx="956">
                  <c:v>307</c:v>
                </c:pt>
                <c:pt idx="957">
                  <c:v>311</c:v>
                </c:pt>
                <c:pt idx="958">
                  <c:v>311</c:v>
                </c:pt>
                <c:pt idx="959">
                  <c:v>311</c:v>
                </c:pt>
                <c:pt idx="960">
                  <c:v>309</c:v>
                </c:pt>
                <c:pt idx="961">
                  <c:v>306</c:v>
                </c:pt>
                <c:pt idx="962">
                  <c:v>310</c:v>
                </c:pt>
                <c:pt idx="963">
                  <c:v>311</c:v>
                </c:pt>
                <c:pt idx="964">
                  <c:v>311</c:v>
                </c:pt>
                <c:pt idx="965">
                  <c:v>309</c:v>
                </c:pt>
                <c:pt idx="966">
                  <c:v>311</c:v>
                </c:pt>
                <c:pt idx="967">
                  <c:v>299</c:v>
                </c:pt>
                <c:pt idx="968">
                  <c:v>316</c:v>
                </c:pt>
                <c:pt idx="969">
                  <c:v>318</c:v>
                </c:pt>
                <c:pt idx="970">
                  <c:v>313</c:v>
                </c:pt>
                <c:pt idx="971">
                  <c:v>309</c:v>
                </c:pt>
                <c:pt idx="972">
                  <c:v>312</c:v>
                </c:pt>
                <c:pt idx="973">
                  <c:v>314</c:v>
                </c:pt>
                <c:pt idx="974">
                  <c:v>312</c:v>
                </c:pt>
                <c:pt idx="975">
                  <c:v>317</c:v>
                </c:pt>
                <c:pt idx="976">
                  <c:v>315</c:v>
                </c:pt>
                <c:pt idx="977">
                  <c:v>318</c:v>
                </c:pt>
                <c:pt idx="978">
                  <c:v>317</c:v>
                </c:pt>
                <c:pt idx="979">
                  <c:v>319</c:v>
                </c:pt>
                <c:pt idx="980">
                  <c:v>317</c:v>
                </c:pt>
                <c:pt idx="981">
                  <c:v>314</c:v>
                </c:pt>
                <c:pt idx="982">
                  <c:v>317</c:v>
                </c:pt>
                <c:pt idx="983">
                  <c:v>319</c:v>
                </c:pt>
                <c:pt idx="984">
                  <c:v>320</c:v>
                </c:pt>
                <c:pt idx="985">
                  <c:v>312</c:v>
                </c:pt>
                <c:pt idx="986">
                  <c:v>316</c:v>
                </c:pt>
                <c:pt idx="987">
                  <c:v>327</c:v>
                </c:pt>
                <c:pt idx="988">
                  <c:v>324</c:v>
                </c:pt>
                <c:pt idx="989">
                  <c:v>318</c:v>
                </c:pt>
                <c:pt idx="990">
                  <c:v>318</c:v>
                </c:pt>
                <c:pt idx="991">
                  <c:v>321</c:v>
                </c:pt>
                <c:pt idx="992">
                  <c:v>324</c:v>
                </c:pt>
                <c:pt idx="993">
                  <c:v>326</c:v>
                </c:pt>
                <c:pt idx="994">
                  <c:v>323</c:v>
                </c:pt>
                <c:pt idx="995">
                  <c:v>324</c:v>
                </c:pt>
                <c:pt idx="996">
                  <c:v>316</c:v>
                </c:pt>
                <c:pt idx="997">
                  <c:v>321</c:v>
                </c:pt>
                <c:pt idx="998">
                  <c:v>322</c:v>
                </c:pt>
                <c:pt idx="999">
                  <c:v>316</c:v>
                </c:pt>
                <c:pt idx="1000">
                  <c:v>333</c:v>
                </c:pt>
                <c:pt idx="1001">
                  <c:v>323</c:v>
                </c:pt>
                <c:pt idx="1002">
                  <c:v>324</c:v>
                </c:pt>
                <c:pt idx="1003">
                  <c:v>326</c:v>
                </c:pt>
                <c:pt idx="1004">
                  <c:v>328</c:v>
                </c:pt>
                <c:pt idx="1005">
                  <c:v>325</c:v>
                </c:pt>
                <c:pt idx="1006">
                  <c:v>327</c:v>
                </c:pt>
                <c:pt idx="1007">
                  <c:v>326</c:v>
                </c:pt>
                <c:pt idx="1008">
                  <c:v>325</c:v>
                </c:pt>
                <c:pt idx="1009">
                  <c:v>328</c:v>
                </c:pt>
                <c:pt idx="1010">
                  <c:v>327</c:v>
                </c:pt>
                <c:pt idx="1011">
                  <c:v>332</c:v>
                </c:pt>
                <c:pt idx="1012">
                  <c:v>328</c:v>
                </c:pt>
                <c:pt idx="1013">
                  <c:v>333</c:v>
                </c:pt>
                <c:pt idx="1014">
                  <c:v>330</c:v>
                </c:pt>
                <c:pt idx="1015">
                  <c:v>330</c:v>
                </c:pt>
                <c:pt idx="1016">
                  <c:v>327</c:v>
                </c:pt>
                <c:pt idx="1017">
                  <c:v>330</c:v>
                </c:pt>
                <c:pt idx="1018">
                  <c:v>330</c:v>
                </c:pt>
                <c:pt idx="1019">
                  <c:v>327</c:v>
                </c:pt>
                <c:pt idx="1020">
                  <c:v>337</c:v>
                </c:pt>
                <c:pt idx="1021">
                  <c:v>340</c:v>
                </c:pt>
                <c:pt idx="1022">
                  <c:v>344</c:v>
                </c:pt>
                <c:pt idx="1023">
                  <c:v>331</c:v>
                </c:pt>
              </c:numCache>
            </c:numRef>
          </c:yVal>
          <c:smooth val="1"/>
          <c:extLst xmlns:c16r2="http://schemas.microsoft.com/office/drawing/2015/06/chart">
            <c:ext xmlns:c16="http://schemas.microsoft.com/office/drawing/2014/chart" uri="{C3380CC4-5D6E-409C-BE32-E72D297353CC}">
              <c16:uniqueId val="{00000000-E8FA-4B95-8FDF-381F3681B3EE}"/>
            </c:ext>
          </c:extLst>
        </c:ser>
        <c:ser>
          <c:idx val="1"/>
          <c:order val="1"/>
          <c:tx>
            <c:v>Нормализация пика аморфного кремния</c:v>
          </c:tx>
          <c:spPr>
            <a:ln w="19050" cap="rnd">
              <a:solidFill>
                <a:schemeClr val="accent2"/>
              </a:solidFill>
              <a:round/>
            </a:ln>
            <a:effectLst/>
          </c:spPr>
          <c:marker>
            <c:symbol val="none"/>
          </c:marker>
          <c:trendline>
            <c:spPr>
              <a:ln w="19050" cap="rnd">
                <a:solidFill>
                  <a:schemeClr val="accent2"/>
                </a:solidFill>
                <a:prstDash val="sysDot"/>
              </a:ln>
              <a:effectLst/>
            </c:spPr>
            <c:trendlineType val="power"/>
            <c:dispRSqr val="0"/>
            <c:dispEq val="0"/>
          </c:trendline>
          <c:trendline>
            <c:spPr>
              <a:ln w="19050" cap="rnd">
                <a:solidFill>
                  <a:schemeClr val="accent2"/>
                </a:solidFill>
                <a:prstDash val="sysDot"/>
              </a:ln>
              <a:effectLst/>
            </c:spPr>
            <c:trendlineType val="poly"/>
            <c:order val="6"/>
            <c:dispRSqr val="1"/>
            <c:dispEq val="1"/>
            <c:trendlineLbl>
              <c:layout>
                <c:manualLayout>
                  <c:x val="6.9136446647534572E-2"/>
                  <c:y val="0.12655832339570397"/>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trendlineLbl>
          </c:trendline>
          <c:xVal>
            <c:numRef>
              <c:f>Лист1!$AB$10:$AB$23</c:f>
              <c:numCache>
                <c:formatCode>General</c:formatCode>
                <c:ptCount val="14"/>
                <c:pt idx="0">
                  <c:v>0</c:v>
                </c:pt>
                <c:pt idx="1">
                  <c:v>20</c:v>
                </c:pt>
                <c:pt idx="2">
                  <c:v>40</c:v>
                </c:pt>
                <c:pt idx="3">
                  <c:v>60</c:v>
                </c:pt>
                <c:pt idx="4">
                  <c:v>80</c:v>
                </c:pt>
                <c:pt idx="5">
                  <c:v>100</c:v>
                </c:pt>
                <c:pt idx="6">
                  <c:v>120</c:v>
                </c:pt>
                <c:pt idx="7">
                  <c:v>130</c:v>
                </c:pt>
                <c:pt idx="8">
                  <c:v>140</c:v>
                </c:pt>
                <c:pt idx="9">
                  <c:v>145</c:v>
                </c:pt>
                <c:pt idx="10">
                  <c:v>160</c:v>
                </c:pt>
                <c:pt idx="11">
                  <c:v>180</c:v>
                </c:pt>
                <c:pt idx="12">
                  <c:v>200</c:v>
                </c:pt>
                <c:pt idx="13">
                  <c:v>220</c:v>
                </c:pt>
              </c:numCache>
            </c:numRef>
          </c:xVal>
          <c:yVal>
            <c:numRef>
              <c:f>Лист1!$AC$10:$AC$23</c:f>
              <c:numCache>
                <c:formatCode>General</c:formatCode>
                <c:ptCount val="14"/>
                <c:pt idx="0">
                  <c:v>160</c:v>
                </c:pt>
                <c:pt idx="1">
                  <c:v>160</c:v>
                </c:pt>
                <c:pt idx="2">
                  <c:v>160</c:v>
                </c:pt>
                <c:pt idx="3">
                  <c:v>160</c:v>
                </c:pt>
                <c:pt idx="4">
                  <c:v>225</c:v>
                </c:pt>
                <c:pt idx="5">
                  <c:v>625</c:v>
                </c:pt>
                <c:pt idx="6">
                  <c:v>668</c:v>
                </c:pt>
                <c:pt idx="7">
                  <c:v>670</c:v>
                </c:pt>
                <c:pt idx="8">
                  <c:v>655</c:v>
                </c:pt>
                <c:pt idx="9">
                  <c:v>640</c:v>
                </c:pt>
                <c:pt idx="10">
                  <c:v>550</c:v>
                </c:pt>
                <c:pt idx="11">
                  <c:v>225</c:v>
                </c:pt>
                <c:pt idx="12">
                  <c:v>160</c:v>
                </c:pt>
                <c:pt idx="13">
                  <c:v>160</c:v>
                </c:pt>
              </c:numCache>
            </c:numRef>
          </c:yVal>
          <c:smooth val="1"/>
          <c:extLst xmlns:c16r2="http://schemas.microsoft.com/office/drawing/2015/06/chart">
            <c:ext xmlns:c16="http://schemas.microsoft.com/office/drawing/2014/chart" uri="{C3380CC4-5D6E-409C-BE32-E72D297353CC}">
              <c16:uniqueId val="{00000003-E8FA-4B95-8FDF-381F3681B3EE}"/>
            </c:ext>
          </c:extLst>
        </c:ser>
        <c:ser>
          <c:idx val="2"/>
          <c:order val="2"/>
          <c:tx>
            <c:v>Нормализация пика кристаллического кремния</c:v>
          </c:tx>
          <c:spPr>
            <a:ln w="19050" cap="rnd">
              <a:solidFill>
                <a:schemeClr val="accent3"/>
              </a:solidFill>
              <a:round/>
            </a:ln>
            <a:effectLst/>
          </c:spPr>
          <c:marker>
            <c:symbol val="none"/>
          </c:marker>
          <c:trendline>
            <c:spPr>
              <a:ln w="19050" cap="rnd">
                <a:solidFill>
                  <a:schemeClr val="accent3"/>
                </a:solidFill>
                <a:prstDash val="sysDot"/>
              </a:ln>
              <a:effectLst/>
            </c:spPr>
            <c:trendlineType val="poly"/>
            <c:order val="6"/>
            <c:dispRSqr val="1"/>
            <c:dispEq val="1"/>
            <c:trendlineLbl>
              <c:layout>
                <c:manualLayout>
                  <c:x val="0.39264283850769632"/>
                  <c:y val="-0.1892906132601753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trendlineLbl>
          </c:trendline>
          <c:xVal>
            <c:numRef>
              <c:f>Лист1!$AB$25:$AB$37</c:f>
              <c:numCache>
                <c:formatCode>General</c:formatCode>
                <c:ptCount val="13"/>
                <c:pt idx="0">
                  <c:v>120</c:v>
                </c:pt>
                <c:pt idx="1">
                  <c:v>140</c:v>
                </c:pt>
                <c:pt idx="2">
                  <c:v>160</c:v>
                </c:pt>
                <c:pt idx="3">
                  <c:v>180</c:v>
                </c:pt>
                <c:pt idx="4">
                  <c:v>190</c:v>
                </c:pt>
                <c:pt idx="5">
                  <c:v>195</c:v>
                </c:pt>
                <c:pt idx="6">
                  <c:v>200</c:v>
                </c:pt>
                <c:pt idx="7">
                  <c:v>205</c:v>
                </c:pt>
                <c:pt idx="8">
                  <c:v>210</c:v>
                </c:pt>
                <c:pt idx="9">
                  <c:v>220</c:v>
                </c:pt>
                <c:pt idx="10">
                  <c:v>240</c:v>
                </c:pt>
                <c:pt idx="11">
                  <c:v>260</c:v>
                </c:pt>
                <c:pt idx="12">
                  <c:v>270</c:v>
                </c:pt>
              </c:numCache>
            </c:numRef>
          </c:xVal>
          <c:yVal>
            <c:numRef>
              <c:f>Лист1!$AC$25:$AC$37</c:f>
              <c:numCache>
                <c:formatCode>General</c:formatCode>
                <c:ptCount val="13"/>
                <c:pt idx="0">
                  <c:v>310</c:v>
                </c:pt>
                <c:pt idx="1">
                  <c:v>320</c:v>
                </c:pt>
                <c:pt idx="2">
                  <c:v>350</c:v>
                </c:pt>
                <c:pt idx="3">
                  <c:v>500</c:v>
                </c:pt>
                <c:pt idx="4">
                  <c:v>560</c:v>
                </c:pt>
                <c:pt idx="5">
                  <c:v>575</c:v>
                </c:pt>
                <c:pt idx="6">
                  <c:v>580</c:v>
                </c:pt>
                <c:pt idx="7">
                  <c:v>575</c:v>
                </c:pt>
                <c:pt idx="8">
                  <c:v>550</c:v>
                </c:pt>
                <c:pt idx="9">
                  <c:v>500</c:v>
                </c:pt>
                <c:pt idx="10">
                  <c:v>350</c:v>
                </c:pt>
                <c:pt idx="11">
                  <c:v>320</c:v>
                </c:pt>
                <c:pt idx="12">
                  <c:v>310</c:v>
                </c:pt>
              </c:numCache>
            </c:numRef>
          </c:yVal>
          <c:smooth val="1"/>
          <c:extLst xmlns:c16r2="http://schemas.microsoft.com/office/drawing/2015/06/chart">
            <c:ext xmlns:c16="http://schemas.microsoft.com/office/drawing/2014/chart" uri="{C3380CC4-5D6E-409C-BE32-E72D297353CC}">
              <c16:uniqueId val="{00000005-E8FA-4B95-8FDF-381F3681B3EE}"/>
            </c:ext>
          </c:extLst>
        </c:ser>
        <c:dLbls>
          <c:showLegendKey val="0"/>
          <c:showVal val="0"/>
          <c:showCatName val="0"/>
          <c:showSerName val="0"/>
          <c:showPercent val="0"/>
          <c:showBubbleSize val="0"/>
        </c:dLbls>
        <c:axId val="1223096864"/>
        <c:axId val="1223099040"/>
      </c:scatterChart>
      <c:valAx>
        <c:axId val="1223096864"/>
        <c:scaling>
          <c:orientation val="minMax"/>
          <c:max val="7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baseline="0">
                    <a:solidFill>
                      <a:sysClr val="windowText" lastClr="000000"/>
                    </a:solidFill>
                  </a:rPr>
                  <a:t>Смещение Рамана, см</a:t>
                </a:r>
                <a:r>
                  <a:rPr lang="en-US" sz="1400" baseline="30000">
                    <a:solidFill>
                      <a:sysClr val="windowText" lastClr="000000"/>
                    </a:solidFill>
                  </a:rPr>
                  <a:t>-1</a:t>
                </a:r>
                <a:endParaRPr lang="ru-RU" sz="1400" baseline="30000">
                  <a:solidFill>
                    <a:sysClr val="windowText" lastClr="000000"/>
                  </a:solidFill>
                </a:endParaRPr>
              </a:p>
            </c:rich>
          </c:tx>
          <c:layout>
            <c:manualLayout>
              <c:xMode val="edge"/>
              <c:yMode val="edge"/>
              <c:x val="0.41499236838807613"/>
              <c:y val="0.95205404932619675"/>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223099040"/>
        <c:crosses val="autoZero"/>
        <c:crossBetween val="midCat"/>
        <c:majorUnit val="20"/>
      </c:valAx>
      <c:valAx>
        <c:axId val="1223099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Интенсивность</a:t>
                </a:r>
                <a:r>
                  <a:rPr lang="ru-RU" sz="1400" baseline="0">
                    <a:solidFill>
                      <a:sysClr val="windowText" lastClr="000000"/>
                    </a:solidFill>
                  </a:rPr>
                  <a:t> Рамана, абс.ед.</a:t>
                </a:r>
                <a:endParaRPr lang="ru-RU" sz="1400">
                  <a:solidFill>
                    <a:sysClr val="windowText" lastClr="000000"/>
                  </a:solidFill>
                </a:endParaRPr>
              </a:p>
            </c:rich>
          </c:tx>
          <c:layout>
            <c:manualLayout>
              <c:xMode val="edge"/>
              <c:yMode val="edge"/>
              <c:x val="2.7893584523288571E-3"/>
              <c:y val="0.26404121686779264"/>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223096864"/>
        <c:crosses val="autoZero"/>
        <c:crossBetween val="midCat"/>
        <c:majorUnit val="50"/>
      </c:valAx>
      <c:spPr>
        <a:noFill/>
        <a:ln>
          <a:noFill/>
        </a:ln>
        <a:effectLst/>
      </c:spPr>
    </c:plotArea>
    <c:legend>
      <c:legendPos val="r"/>
      <c:legendEntry>
        <c:idx val="0"/>
        <c:delete val="1"/>
      </c:legendEntry>
      <c:legendEntry>
        <c:idx val="1"/>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Entry>
      <c:legendEntry>
        <c:idx val="2"/>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Entry>
      <c:legendEntry>
        <c:idx val="3"/>
        <c:delete val="1"/>
      </c:legendEntry>
      <c:legendEntry>
        <c:idx val="4"/>
        <c:delete val="1"/>
      </c:legendEntry>
      <c:legendEntry>
        <c:idx val="5"/>
        <c:delete val="1"/>
      </c:legendEntry>
      <c:layout>
        <c:manualLayout>
          <c:xMode val="edge"/>
          <c:yMode val="edge"/>
          <c:x val="0.56474738956004522"/>
          <c:y val="0.52942852877437219"/>
          <c:w val="0.3575558379671181"/>
          <c:h val="0.3361345762579429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44236137149523"/>
          <c:y val="3.9937964410795397E-2"/>
          <c:w val="0.87555763862850478"/>
          <c:h val="0.7983142200104244"/>
        </c:manualLayout>
      </c:layout>
      <c:scatterChart>
        <c:scatterStyle val="smoothMarker"/>
        <c:varyColors val="0"/>
        <c:ser>
          <c:idx val="0"/>
          <c:order val="0"/>
          <c:spPr>
            <a:ln w="19050" cap="rnd">
              <a:solidFill>
                <a:schemeClr val="accent1"/>
              </a:solidFill>
              <a:round/>
            </a:ln>
            <a:effectLst/>
          </c:spPr>
          <c:marker>
            <c:symbol val="none"/>
          </c:marker>
          <c:trendline>
            <c:spPr>
              <a:ln w="19050" cap="rnd">
                <a:solidFill>
                  <a:schemeClr val="accent1"/>
                </a:solidFill>
                <a:prstDash val="sysDot"/>
              </a:ln>
              <a:effectLst/>
            </c:spPr>
            <c:trendlineType val="poly"/>
            <c:order val="6"/>
            <c:dispRSqr val="1"/>
            <c:dispEq val="1"/>
            <c:trendlineLbl>
              <c:layout>
                <c:manualLayout>
                  <c:x val="-0.13460952797566972"/>
                  <c:y val="-2.6812050970408886E-2"/>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trendlineLbl>
          </c:trendline>
          <c:xVal>
            <c:numRef>
              <c:f>'[3_1.xls]Лист1'!$A$150:$A$158</c:f>
              <c:numCache>
                <c:formatCode>0.0000</c:formatCode>
                <c:ptCount val="9"/>
                <c:pt idx="0">
                  <c:v>504.26779174804687</c:v>
                </c:pt>
                <c:pt idx="1">
                  <c:v>507.80743408203125</c:v>
                </c:pt>
                <c:pt idx="2">
                  <c:v>511.34716796875</c:v>
                </c:pt>
                <c:pt idx="3">
                  <c:v>514.886962890625</c:v>
                </c:pt>
                <c:pt idx="4">
                  <c:v>518.4229736328125</c:v>
                </c:pt>
                <c:pt idx="5">
                  <c:v>521.9591064453125</c:v>
                </c:pt>
                <c:pt idx="6">
                  <c:v>525.49267578125</c:v>
                </c:pt>
                <c:pt idx="7">
                  <c:v>529.02764892578125</c:v>
                </c:pt>
                <c:pt idx="8">
                  <c:v>532.5574951171875</c:v>
                </c:pt>
              </c:numCache>
            </c:numRef>
          </c:xVal>
          <c:yVal>
            <c:numRef>
              <c:f>'[3_1.xls]Лист1'!$B$150:$B$158</c:f>
              <c:numCache>
                <c:formatCode>0.0000</c:formatCode>
                <c:ptCount val="9"/>
                <c:pt idx="0">
                  <c:v>803</c:v>
                </c:pt>
                <c:pt idx="1">
                  <c:v>1188</c:v>
                </c:pt>
                <c:pt idx="2">
                  <c:v>1892</c:v>
                </c:pt>
                <c:pt idx="3">
                  <c:v>3939</c:v>
                </c:pt>
                <c:pt idx="4">
                  <c:v>5546</c:v>
                </c:pt>
                <c:pt idx="5">
                  <c:v>4254</c:v>
                </c:pt>
                <c:pt idx="6">
                  <c:v>2078</c:v>
                </c:pt>
                <c:pt idx="7">
                  <c:v>1055</c:v>
                </c:pt>
                <c:pt idx="8">
                  <c:v>701</c:v>
                </c:pt>
              </c:numCache>
            </c:numRef>
          </c:yVal>
          <c:smooth val="1"/>
          <c:extLst xmlns:c16r2="http://schemas.microsoft.com/office/drawing/2015/06/chart">
            <c:ext xmlns:c16="http://schemas.microsoft.com/office/drawing/2014/chart" uri="{C3380CC4-5D6E-409C-BE32-E72D297353CC}">
              <c16:uniqueId val="{00000001-9E98-44F5-88DF-5F25EB65D881}"/>
            </c:ext>
          </c:extLst>
        </c:ser>
        <c:dLbls>
          <c:showLegendKey val="0"/>
          <c:showVal val="0"/>
          <c:showCatName val="0"/>
          <c:showSerName val="0"/>
          <c:showPercent val="0"/>
          <c:showBubbleSize val="0"/>
        </c:dLbls>
        <c:axId val="1223100128"/>
        <c:axId val="1223100672"/>
      </c:scatterChart>
      <c:valAx>
        <c:axId val="1223100128"/>
        <c:scaling>
          <c:orientation val="minMax"/>
          <c:max val="533"/>
          <c:min val="5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solidFill>
                    <a:latin typeface="+mn-lt"/>
                    <a:ea typeface="+mn-ea"/>
                    <a:cs typeface="+mn-cs"/>
                  </a:defRPr>
                </a:pPr>
                <a:r>
                  <a:rPr lang="ru-RU" sz="1400" b="0" i="0" baseline="0">
                    <a:solidFill>
                      <a:sysClr val="windowText" lastClr="000000"/>
                    </a:solidFill>
                    <a:effectLst/>
                  </a:rPr>
                  <a:t>Смещение Рамана, см</a:t>
                </a:r>
                <a:r>
                  <a:rPr lang="en-US" sz="1400" b="0" i="0" baseline="30000">
                    <a:solidFill>
                      <a:sysClr val="windowText" lastClr="000000"/>
                    </a:solidFill>
                    <a:effectLst/>
                  </a:rPr>
                  <a:t>-1</a:t>
                </a:r>
              </a:p>
            </c:rich>
          </c:tx>
          <c:layout>
            <c:manualLayout>
              <c:xMode val="edge"/>
              <c:yMode val="edge"/>
              <c:x val="0.45771422078386648"/>
              <c:y val="0.92467832480865331"/>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solidFill>
                  <a:latin typeface="+mn-lt"/>
                  <a:ea typeface="+mn-ea"/>
                  <a:cs typeface="+mn-cs"/>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223100672"/>
        <c:crosses val="autoZero"/>
        <c:crossBetween val="midCat"/>
        <c:majorUnit val="1"/>
      </c:valAx>
      <c:valAx>
        <c:axId val="1223100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solidFill>
                    <a:latin typeface="+mn-lt"/>
                    <a:ea typeface="+mn-ea"/>
                    <a:cs typeface="+mn-cs"/>
                  </a:defRPr>
                </a:pPr>
                <a:r>
                  <a:rPr lang="ru-RU" sz="1400">
                    <a:solidFill>
                      <a:sysClr val="windowText" lastClr="000000"/>
                    </a:solidFill>
                    <a:effectLst/>
                  </a:rPr>
                  <a:t>Интенсивность Рамана,</a:t>
                </a:r>
                <a:r>
                  <a:rPr lang="ru-RU" sz="1400" baseline="0">
                    <a:solidFill>
                      <a:sysClr val="windowText" lastClr="000000"/>
                    </a:solidFill>
                    <a:effectLst/>
                  </a:rPr>
                  <a:t> абс.ед.</a:t>
                </a:r>
                <a:endParaRPr lang="ru-RU" sz="1400">
                  <a:solidFill>
                    <a:sysClr val="windowText" lastClr="000000"/>
                  </a:solidFill>
                  <a:effectLst/>
                </a:endParaRPr>
              </a:p>
            </c:rich>
          </c:tx>
          <c:layout>
            <c:manualLayout>
              <c:xMode val="edge"/>
              <c:yMode val="edge"/>
              <c:x val="7.0287047452401771E-3"/>
              <c:y val="0.23131984662907845"/>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solidFill>
                  <a:latin typeface="+mn-lt"/>
                  <a:ea typeface="+mn-ea"/>
                  <a:cs typeface="+mn-cs"/>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crossAx val="1223100128"/>
        <c:crosses val="autoZero"/>
        <c:crossBetween val="midCat"/>
        <c:majorUnit val="50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831203151768006E-2"/>
          <c:y val="2.149746672200796E-2"/>
          <c:w val="0.91213313238988825"/>
          <c:h val="0.85743338373195788"/>
        </c:manualLayout>
      </c:layout>
      <c:scatterChart>
        <c:scatterStyle val="smoothMarker"/>
        <c:varyColors val="0"/>
        <c:ser>
          <c:idx val="0"/>
          <c:order val="0"/>
          <c:spPr>
            <a:ln w="19050" cap="rnd">
              <a:solidFill>
                <a:schemeClr val="accent1"/>
              </a:solidFill>
              <a:round/>
            </a:ln>
            <a:effectLst/>
          </c:spPr>
          <c:marker>
            <c:symbol val="none"/>
          </c:marker>
          <c:xVal>
            <c:numRef>
              <c:f>Лист1!$A$2:$A$1025</c:f>
              <c:numCache>
                <c:formatCode>0.0000</c:formatCode>
                <c:ptCount val="1024"/>
                <c:pt idx="0">
                  <c:v>-33.576229095458984</c:v>
                </c:pt>
                <c:pt idx="1">
                  <c:v>-29.846776962280273</c:v>
                </c:pt>
                <c:pt idx="2">
                  <c:v>-26.118640899658203</c:v>
                </c:pt>
                <c:pt idx="3">
                  <c:v>-22.394546508789063</c:v>
                </c:pt>
                <c:pt idx="4">
                  <c:v>-18.669034957885742</c:v>
                </c:pt>
                <c:pt idx="5">
                  <c:v>-14.946201324462891</c:v>
                </c:pt>
                <c:pt idx="6">
                  <c:v>-11.224678039550781</c:v>
                </c:pt>
                <c:pt idx="7">
                  <c:v>-7.5031023025512695</c:v>
                </c:pt>
                <c:pt idx="8">
                  <c:v>-3.7841994762420654</c:v>
                </c:pt>
                <c:pt idx="9">
                  <c:v>-6.6605180501937866E-2</c:v>
                </c:pt>
                <c:pt idx="10">
                  <c:v>3.6496808528900146</c:v>
                </c:pt>
                <c:pt idx="11">
                  <c:v>7.3660202026367187</c:v>
                </c:pt>
                <c:pt idx="12">
                  <c:v>11.079690933227539</c:v>
                </c:pt>
                <c:pt idx="13">
                  <c:v>14.792057037353516</c:v>
                </c:pt>
                <c:pt idx="14">
                  <c:v>18.504474639892578</c:v>
                </c:pt>
                <c:pt idx="15">
                  <c:v>22.212871551513672</c:v>
                </c:pt>
                <c:pt idx="16">
                  <c:v>25.922679901123047</c:v>
                </c:pt>
                <c:pt idx="17">
                  <c:v>29.631185531616211</c:v>
                </c:pt>
                <c:pt idx="18">
                  <c:v>33.335674285888672</c:v>
                </c:pt>
                <c:pt idx="19">
                  <c:v>37.041572570800781</c:v>
                </c:pt>
                <c:pt idx="20">
                  <c:v>40.74481201171875</c:v>
                </c:pt>
                <c:pt idx="21">
                  <c:v>44.446754455566406</c:v>
                </c:pt>
                <c:pt idx="22">
                  <c:v>48.147392272949219</c:v>
                </c:pt>
                <c:pt idx="23">
                  <c:v>51.848087310791016</c:v>
                </c:pt>
                <c:pt idx="24">
                  <c:v>55.546131134033203</c:v>
                </c:pt>
                <c:pt idx="25">
                  <c:v>59.242874145507813</c:v>
                </c:pt>
                <c:pt idx="26">
                  <c:v>62.939674377441406</c:v>
                </c:pt>
                <c:pt idx="27">
                  <c:v>66.632469177246094</c:v>
                </c:pt>
                <c:pt idx="28">
                  <c:v>70.326683044433594</c:v>
                </c:pt>
                <c:pt idx="29">
                  <c:v>74.018241882324219</c:v>
                </c:pt>
                <c:pt idx="30">
                  <c:v>77.708503723144531</c:v>
                </c:pt>
                <c:pt idx="31">
                  <c:v>81.397476196289063</c:v>
                </c:pt>
                <c:pt idx="32">
                  <c:v>85.086502075195313</c:v>
                </c:pt>
                <c:pt idx="33">
                  <c:v>88.771537780761719</c:v>
                </c:pt>
                <c:pt idx="34">
                  <c:v>92.457977294921875</c:v>
                </c:pt>
                <c:pt idx="35">
                  <c:v>96.143135070800781</c:v>
                </c:pt>
                <c:pt idx="36">
                  <c:v>99.824295043945313</c:v>
                </c:pt>
                <c:pt idx="37">
                  <c:v>103.50686645507812</c:v>
                </c:pt>
                <c:pt idx="38">
                  <c:v>107.18679809570312</c:v>
                </c:pt>
                <c:pt idx="39">
                  <c:v>110.86544036865234</c:v>
                </c:pt>
                <c:pt idx="40">
                  <c:v>114.54280090332031</c:v>
                </c:pt>
                <c:pt idx="41">
                  <c:v>118.22021484375</c:v>
                </c:pt>
                <c:pt idx="42">
                  <c:v>121.89365386962891</c:v>
                </c:pt>
                <c:pt idx="43">
                  <c:v>125.56849670410156</c:v>
                </c:pt>
                <c:pt idx="44">
                  <c:v>129.24070739746094</c:v>
                </c:pt>
                <c:pt idx="45">
                  <c:v>132.91163635253906</c:v>
                </c:pt>
                <c:pt idx="46">
                  <c:v>136.58128356933594</c:v>
                </c:pt>
                <c:pt idx="47">
                  <c:v>140.2509765625</c:v>
                </c:pt>
                <c:pt idx="48">
                  <c:v>143.91671752929687</c:v>
                </c:pt>
                <c:pt idx="49">
                  <c:v>147.5838623046875</c:v>
                </c:pt>
                <c:pt idx="50">
                  <c:v>151.24836730957031</c:v>
                </c:pt>
                <c:pt idx="51">
                  <c:v>154.91160583496094</c:v>
                </c:pt>
                <c:pt idx="52">
                  <c:v>158.57490539550781</c:v>
                </c:pt>
                <c:pt idx="53">
                  <c:v>162.23423767089844</c:v>
                </c:pt>
                <c:pt idx="54">
                  <c:v>165.89497375488281</c:v>
                </c:pt>
                <c:pt idx="55">
                  <c:v>169.5531005859375</c:v>
                </c:pt>
                <c:pt idx="56">
                  <c:v>173.21128845214844</c:v>
                </c:pt>
                <c:pt idx="57">
                  <c:v>176.86550903320312</c:v>
                </c:pt>
                <c:pt idx="58">
                  <c:v>180.51980590820312</c:v>
                </c:pt>
                <c:pt idx="59">
                  <c:v>184.17416381835937</c:v>
                </c:pt>
                <c:pt idx="60">
                  <c:v>187.82456970214844</c:v>
                </c:pt>
                <c:pt idx="61">
                  <c:v>191.47503662109375</c:v>
                </c:pt>
                <c:pt idx="62">
                  <c:v>195.12556457519531</c:v>
                </c:pt>
                <c:pt idx="63">
                  <c:v>198.77482604980469</c:v>
                </c:pt>
                <c:pt idx="64">
                  <c:v>202.41880798339844</c:v>
                </c:pt>
                <c:pt idx="65">
                  <c:v>206.06552124023437</c:v>
                </c:pt>
                <c:pt idx="66">
                  <c:v>209.71096801757813</c:v>
                </c:pt>
                <c:pt idx="67">
                  <c:v>213.35382080078125</c:v>
                </c:pt>
                <c:pt idx="68">
                  <c:v>216.99404907226562</c:v>
                </c:pt>
                <c:pt idx="69">
                  <c:v>220.63569641113281</c:v>
                </c:pt>
                <c:pt idx="70">
                  <c:v>224.27471923828125</c:v>
                </c:pt>
                <c:pt idx="71">
                  <c:v>227.91116333007812</c:v>
                </c:pt>
                <c:pt idx="72">
                  <c:v>231.54899597167969</c:v>
                </c:pt>
                <c:pt idx="73">
                  <c:v>235.18423461914062</c:v>
                </c:pt>
                <c:pt idx="74">
                  <c:v>238.81953430175781</c:v>
                </c:pt>
                <c:pt idx="75">
                  <c:v>242.45091247558594</c:v>
                </c:pt>
                <c:pt idx="76">
                  <c:v>246.08236694335938</c:v>
                </c:pt>
                <c:pt idx="77">
                  <c:v>249.7138671875</c:v>
                </c:pt>
                <c:pt idx="78">
                  <c:v>253.34146118164062</c:v>
                </c:pt>
                <c:pt idx="79">
                  <c:v>256.9691162109375</c:v>
                </c:pt>
                <c:pt idx="80">
                  <c:v>260.59683227539063</c:v>
                </c:pt>
                <c:pt idx="81">
                  <c:v>264.22329711914062</c:v>
                </c:pt>
                <c:pt idx="82">
                  <c:v>267.84454345703125</c:v>
                </c:pt>
                <c:pt idx="83">
                  <c:v>271.46847534179687</c:v>
                </c:pt>
                <c:pt idx="84">
                  <c:v>275.09115600585937</c:v>
                </c:pt>
                <c:pt idx="85">
                  <c:v>278.70993041992187</c:v>
                </c:pt>
                <c:pt idx="86">
                  <c:v>282.32876586914063</c:v>
                </c:pt>
                <c:pt idx="87">
                  <c:v>285.94769287109375</c:v>
                </c:pt>
                <c:pt idx="88">
                  <c:v>289.56268310546875</c:v>
                </c:pt>
                <c:pt idx="89">
                  <c:v>293.17776489257812</c:v>
                </c:pt>
                <c:pt idx="90">
                  <c:v>296.79290771484375</c:v>
                </c:pt>
                <c:pt idx="91">
                  <c:v>300.4041748046875</c:v>
                </c:pt>
                <c:pt idx="92">
                  <c:v>304.01547241210937</c:v>
                </c:pt>
                <c:pt idx="93">
                  <c:v>307.62686157226562</c:v>
                </c:pt>
                <c:pt idx="94">
                  <c:v>311.23434448242187</c:v>
                </c:pt>
                <c:pt idx="95">
                  <c:v>314.8419189453125</c:v>
                </c:pt>
                <c:pt idx="96">
                  <c:v>318.44955444335937</c:v>
                </c:pt>
                <c:pt idx="97">
                  <c:v>322.05593872070313</c:v>
                </c:pt>
                <c:pt idx="98">
                  <c:v>325.6571044921875</c:v>
                </c:pt>
                <c:pt idx="99">
                  <c:v>329.260986328125</c:v>
                </c:pt>
                <c:pt idx="100">
                  <c:v>332.86361694335937</c:v>
                </c:pt>
                <c:pt idx="101">
                  <c:v>336.46102905273438</c:v>
                </c:pt>
                <c:pt idx="102">
                  <c:v>340.06118774414062</c:v>
                </c:pt>
                <c:pt idx="103">
                  <c:v>343.66006469726562</c:v>
                </c:pt>
                <c:pt idx="104">
                  <c:v>347.25375366210937</c:v>
                </c:pt>
                <c:pt idx="105">
                  <c:v>350.85015869140625</c:v>
                </c:pt>
                <c:pt idx="106">
                  <c:v>354.4453125</c:v>
                </c:pt>
                <c:pt idx="107">
                  <c:v>358.03659057617187</c:v>
                </c:pt>
                <c:pt idx="108">
                  <c:v>361.62796020507812</c:v>
                </c:pt>
                <c:pt idx="109">
                  <c:v>365.21673583984375</c:v>
                </c:pt>
                <c:pt idx="110">
                  <c:v>368.80691528320312</c:v>
                </c:pt>
                <c:pt idx="111">
                  <c:v>372.39456176757812</c:v>
                </c:pt>
                <c:pt idx="112">
                  <c:v>375.97964477539062</c:v>
                </c:pt>
                <c:pt idx="113">
                  <c:v>379.56610107421875</c:v>
                </c:pt>
                <c:pt idx="114">
                  <c:v>383.14999389648437</c:v>
                </c:pt>
                <c:pt idx="115">
                  <c:v>386.73135375976562</c:v>
                </c:pt>
                <c:pt idx="116">
                  <c:v>390.31411743164062</c:v>
                </c:pt>
                <c:pt idx="117">
                  <c:v>393.89431762695312</c:v>
                </c:pt>
                <c:pt idx="118">
                  <c:v>397.47195434570312</c:v>
                </c:pt>
                <c:pt idx="119">
                  <c:v>401.05099487304687</c:v>
                </c:pt>
                <c:pt idx="120">
                  <c:v>404.62750244140625</c:v>
                </c:pt>
                <c:pt idx="121">
                  <c:v>408.20144653320312</c:v>
                </c:pt>
                <c:pt idx="122">
                  <c:v>411.77676391601562</c:v>
                </c:pt>
                <c:pt idx="123">
                  <c:v>415.34954833984375</c:v>
                </c:pt>
                <c:pt idx="124">
                  <c:v>418.9197998046875</c:v>
                </c:pt>
                <c:pt idx="125">
                  <c:v>422.49142456054687</c:v>
                </c:pt>
                <c:pt idx="126">
                  <c:v>426.05923461914062</c:v>
                </c:pt>
                <c:pt idx="127">
                  <c:v>429.6270751953125</c:v>
                </c:pt>
                <c:pt idx="128">
                  <c:v>433.19503784179687</c:v>
                </c:pt>
                <c:pt idx="129">
                  <c:v>436.75912475585937</c:v>
                </c:pt>
                <c:pt idx="130">
                  <c:v>440.32330322265625</c:v>
                </c:pt>
                <c:pt idx="131">
                  <c:v>443.88754272460937</c:v>
                </c:pt>
                <c:pt idx="132">
                  <c:v>447.44796752929687</c:v>
                </c:pt>
                <c:pt idx="133">
                  <c:v>451.00845336914062</c:v>
                </c:pt>
                <c:pt idx="134">
                  <c:v>454.56643676757812</c:v>
                </c:pt>
                <c:pt idx="135">
                  <c:v>458.12576293945312</c:v>
                </c:pt>
                <c:pt idx="136">
                  <c:v>461.68258666992187</c:v>
                </c:pt>
                <c:pt idx="137">
                  <c:v>465.23687744140625</c:v>
                </c:pt>
                <c:pt idx="138">
                  <c:v>468.79254150390625</c:v>
                </c:pt>
                <c:pt idx="139">
                  <c:v>472.34439086914062</c:v>
                </c:pt>
                <c:pt idx="140">
                  <c:v>475.89630126953125</c:v>
                </c:pt>
                <c:pt idx="141">
                  <c:v>479.44830322265625</c:v>
                </c:pt>
                <c:pt idx="142">
                  <c:v>482.99649047851562</c:v>
                </c:pt>
                <c:pt idx="143">
                  <c:v>486.54476928710937</c:v>
                </c:pt>
                <c:pt idx="144">
                  <c:v>490.09051513671875</c:v>
                </c:pt>
                <c:pt idx="145">
                  <c:v>493.63763427734375</c:v>
                </c:pt>
                <c:pt idx="146">
                  <c:v>497.18222045898437</c:v>
                </c:pt>
                <c:pt idx="147">
                  <c:v>500.72430419921875</c:v>
                </c:pt>
                <c:pt idx="148">
                  <c:v>504.26779174804687</c:v>
                </c:pt>
                <c:pt idx="149">
                  <c:v>507.80743408203125</c:v>
                </c:pt>
                <c:pt idx="150">
                  <c:v>511.34716796875</c:v>
                </c:pt>
                <c:pt idx="151">
                  <c:v>514.886962890625</c:v>
                </c:pt>
                <c:pt idx="152">
                  <c:v>518.4229736328125</c:v>
                </c:pt>
                <c:pt idx="153">
                  <c:v>521.9591064453125</c:v>
                </c:pt>
                <c:pt idx="154">
                  <c:v>525.49267578125</c:v>
                </c:pt>
                <c:pt idx="155">
                  <c:v>529.02764892578125</c:v>
                </c:pt>
                <c:pt idx="156">
                  <c:v>532.5574951171875</c:v>
                </c:pt>
                <c:pt idx="157">
                  <c:v>536.09002685546875</c:v>
                </c:pt>
                <c:pt idx="158">
                  <c:v>539.621337890625</c:v>
                </c:pt>
                <c:pt idx="159">
                  <c:v>543.1475830078125</c:v>
                </c:pt>
                <c:pt idx="160">
                  <c:v>546.676513671875</c:v>
                </c:pt>
                <c:pt idx="161">
                  <c:v>550.20159912109375</c:v>
                </c:pt>
                <c:pt idx="162">
                  <c:v>553.726806640625</c:v>
                </c:pt>
                <c:pt idx="163">
                  <c:v>557.24945068359375</c:v>
                </c:pt>
                <c:pt idx="164">
                  <c:v>560.7735595703125</c:v>
                </c:pt>
                <c:pt idx="165">
                  <c:v>564.29638671875</c:v>
                </c:pt>
                <c:pt idx="166">
                  <c:v>567.814208984375</c:v>
                </c:pt>
                <c:pt idx="167">
                  <c:v>571.33465576171875</c:v>
                </c:pt>
                <c:pt idx="168">
                  <c:v>574.851318359375</c:v>
                </c:pt>
                <c:pt idx="169">
                  <c:v>578.3680419921875</c:v>
                </c:pt>
                <c:pt idx="170">
                  <c:v>581.88232421875</c:v>
                </c:pt>
                <c:pt idx="171">
                  <c:v>585.39794921875</c:v>
                </c:pt>
                <c:pt idx="172">
                  <c:v>588.9097900390625</c:v>
                </c:pt>
                <c:pt idx="173">
                  <c:v>592.4217529296875</c:v>
                </c:pt>
                <c:pt idx="174">
                  <c:v>595.93377685546875</c:v>
                </c:pt>
                <c:pt idx="175">
                  <c:v>599.4420166015625</c:v>
                </c:pt>
                <c:pt idx="176">
                  <c:v>602.95037841796875</c:v>
                </c:pt>
                <c:pt idx="177">
                  <c:v>606.45623779296875</c:v>
                </c:pt>
                <c:pt idx="178">
                  <c:v>609.96343994140625</c:v>
                </c:pt>
                <c:pt idx="179">
                  <c:v>613.46563720703125</c:v>
                </c:pt>
                <c:pt idx="180">
                  <c:v>616.970458984375</c:v>
                </c:pt>
                <c:pt idx="181">
                  <c:v>620.47149658203125</c:v>
                </c:pt>
                <c:pt idx="182">
                  <c:v>623.97265625</c:v>
                </c:pt>
                <c:pt idx="183">
                  <c:v>627.4713134765625</c:v>
                </c:pt>
                <c:pt idx="184">
                  <c:v>630.97137451171875</c:v>
                </c:pt>
                <c:pt idx="185">
                  <c:v>634.4676513671875</c:v>
                </c:pt>
                <c:pt idx="186">
                  <c:v>637.96405029296875</c:v>
                </c:pt>
                <c:pt idx="187">
                  <c:v>641.45794677734375</c:v>
                </c:pt>
                <c:pt idx="188">
                  <c:v>644.95318603515625</c:v>
                </c:pt>
                <c:pt idx="189">
                  <c:v>648.44342041015625</c:v>
                </c:pt>
                <c:pt idx="190">
                  <c:v>651.93634033203125</c:v>
                </c:pt>
                <c:pt idx="191">
                  <c:v>655.42547607421875</c:v>
                </c:pt>
                <c:pt idx="192">
                  <c:v>658.91595458984375</c:v>
                </c:pt>
                <c:pt idx="193">
                  <c:v>662.40142822265625</c:v>
                </c:pt>
                <c:pt idx="194">
                  <c:v>665.88958740234375</c:v>
                </c:pt>
                <c:pt idx="195">
                  <c:v>669.37652587890625</c:v>
                </c:pt>
                <c:pt idx="196">
                  <c:v>672.85845947265625</c:v>
                </c:pt>
                <c:pt idx="197">
                  <c:v>676.343017578125</c:v>
                </c:pt>
                <c:pt idx="198">
                  <c:v>679.82379150390625</c:v>
                </c:pt>
                <c:pt idx="199">
                  <c:v>683.30474853515625</c:v>
                </c:pt>
                <c:pt idx="200">
                  <c:v>686.783203125</c:v>
                </c:pt>
                <c:pt idx="201">
                  <c:v>690.26043701171875</c:v>
                </c:pt>
                <c:pt idx="202">
                  <c:v>693.73907470703125</c:v>
                </c:pt>
                <c:pt idx="203">
                  <c:v>697.21270751953125</c:v>
                </c:pt>
                <c:pt idx="204">
                  <c:v>700.68896484375</c:v>
                </c:pt>
                <c:pt idx="205">
                  <c:v>704.1614990234375</c:v>
                </c:pt>
                <c:pt idx="206">
                  <c:v>707.6341552734375</c:v>
                </c:pt>
                <c:pt idx="207">
                  <c:v>711.10430908203125</c:v>
                </c:pt>
                <c:pt idx="208">
                  <c:v>714.57586669921875</c:v>
                </c:pt>
                <c:pt idx="209">
                  <c:v>718.043701171875</c:v>
                </c:pt>
                <c:pt idx="210">
                  <c:v>721.5115966796875</c:v>
                </c:pt>
                <c:pt idx="211">
                  <c:v>724.97705078125</c:v>
                </c:pt>
                <c:pt idx="212">
                  <c:v>728.44384765625</c:v>
                </c:pt>
                <c:pt idx="213">
                  <c:v>731.90570068359375</c:v>
                </c:pt>
                <c:pt idx="214">
                  <c:v>735.37017822265625</c:v>
                </c:pt>
                <c:pt idx="215">
                  <c:v>738.8309326171875</c:v>
                </c:pt>
                <c:pt idx="216">
                  <c:v>742.291748046875</c:v>
                </c:pt>
                <c:pt idx="217">
                  <c:v>745.75018310546875</c:v>
                </c:pt>
                <c:pt idx="218">
                  <c:v>749.2099609375</c:v>
                </c:pt>
                <c:pt idx="219">
                  <c:v>752.666015625</c:v>
                </c:pt>
                <c:pt idx="220">
                  <c:v>756.11962890625</c:v>
                </c:pt>
                <c:pt idx="221">
                  <c:v>759.57586669921875</c:v>
                </c:pt>
                <c:pt idx="222">
                  <c:v>763.02838134765625</c:v>
                </c:pt>
                <c:pt idx="223">
                  <c:v>766.4822998046875</c:v>
                </c:pt>
                <c:pt idx="224">
                  <c:v>769.93121337890625</c:v>
                </c:pt>
                <c:pt idx="225">
                  <c:v>773.3828125</c:v>
                </c:pt>
                <c:pt idx="226">
                  <c:v>776.8306884765625</c:v>
                </c:pt>
                <c:pt idx="227">
                  <c:v>780.27862548828125</c:v>
                </c:pt>
                <c:pt idx="228">
                  <c:v>783.72412109375</c:v>
                </c:pt>
                <c:pt idx="229">
                  <c:v>787.16851806640625</c:v>
                </c:pt>
                <c:pt idx="230">
                  <c:v>790.61419677734375</c:v>
                </c:pt>
                <c:pt idx="231">
                  <c:v>794.05499267578125</c:v>
                </c:pt>
                <c:pt idx="232">
                  <c:v>797.49835205078125</c:v>
                </c:pt>
                <c:pt idx="233">
                  <c:v>800.93804931640625</c:v>
                </c:pt>
                <c:pt idx="234">
                  <c:v>804.37786865234375</c:v>
                </c:pt>
                <c:pt idx="235">
                  <c:v>807.815185546875</c:v>
                </c:pt>
                <c:pt idx="236">
                  <c:v>811.25140380859375</c:v>
                </c:pt>
                <c:pt idx="237">
                  <c:v>814.68896484375</c:v>
                </c:pt>
                <c:pt idx="238">
                  <c:v>818.12158203125</c:v>
                </c:pt>
                <c:pt idx="239">
                  <c:v>821.55682373046875</c:v>
                </c:pt>
                <c:pt idx="240">
                  <c:v>824.9884033203125</c:v>
                </c:pt>
                <c:pt idx="241">
                  <c:v>828.4200439453125</c:v>
                </c:pt>
                <c:pt idx="242">
                  <c:v>831.84930419921875</c:v>
                </c:pt>
                <c:pt idx="243">
                  <c:v>835.27734375</c:v>
                </c:pt>
                <c:pt idx="244">
                  <c:v>838.706787109375</c:v>
                </c:pt>
                <c:pt idx="245">
                  <c:v>842.13128662109375</c:v>
                </c:pt>
                <c:pt idx="246">
                  <c:v>845.55841064453125</c:v>
                </c:pt>
                <c:pt idx="247">
                  <c:v>848.98187255859375</c:v>
                </c:pt>
                <c:pt idx="248">
                  <c:v>852.4041748046875</c:v>
                </c:pt>
                <c:pt idx="249">
                  <c:v>855.8265380859375</c:v>
                </c:pt>
                <c:pt idx="250">
                  <c:v>859.24652099609375</c:v>
                </c:pt>
                <c:pt idx="251">
                  <c:v>862.6678466796875</c:v>
                </c:pt>
                <c:pt idx="252">
                  <c:v>866.08428955078125</c:v>
                </c:pt>
                <c:pt idx="253">
                  <c:v>869.50079345703125</c:v>
                </c:pt>
                <c:pt idx="254">
                  <c:v>872.918701171875</c:v>
                </c:pt>
                <c:pt idx="255">
                  <c:v>876.3328857421875</c:v>
                </c:pt>
                <c:pt idx="256">
                  <c:v>879.74468994140625</c:v>
                </c:pt>
                <c:pt idx="257">
                  <c:v>883.15911865234375</c:v>
                </c:pt>
                <c:pt idx="258">
                  <c:v>886.56988525390625</c:v>
                </c:pt>
                <c:pt idx="259">
                  <c:v>889.98077392578125</c:v>
                </c:pt>
                <c:pt idx="260">
                  <c:v>893.38922119140625</c:v>
                </c:pt>
                <c:pt idx="261">
                  <c:v>896.7965087890625</c:v>
                </c:pt>
                <c:pt idx="262">
                  <c:v>900.2052001953125</c:v>
                </c:pt>
                <c:pt idx="263">
                  <c:v>903.60894775390625</c:v>
                </c:pt>
                <c:pt idx="264">
                  <c:v>907.01287841796875</c:v>
                </c:pt>
                <c:pt idx="265">
                  <c:v>910.4180908203125</c:v>
                </c:pt>
                <c:pt idx="266">
                  <c:v>913.81964111328125</c:v>
                </c:pt>
                <c:pt idx="267">
                  <c:v>917.2188720703125</c:v>
                </c:pt>
                <c:pt idx="268">
                  <c:v>920.62060546875</c:v>
                </c:pt>
                <c:pt idx="269">
                  <c:v>924.018798828125</c:v>
                </c:pt>
                <c:pt idx="270">
                  <c:v>927.41705322265625</c:v>
                </c:pt>
                <c:pt idx="271">
                  <c:v>930.81292724609375</c:v>
                </c:pt>
                <c:pt idx="272">
                  <c:v>934.2076416015625</c:v>
                </c:pt>
                <c:pt idx="273">
                  <c:v>937.60369873046875</c:v>
                </c:pt>
                <c:pt idx="274">
                  <c:v>940.994873046875</c:v>
                </c:pt>
                <c:pt idx="275">
                  <c:v>944.38616943359375</c:v>
                </c:pt>
                <c:pt idx="276">
                  <c:v>947.77880859375</c:v>
                </c:pt>
                <c:pt idx="277">
                  <c:v>951.1666259765625</c:v>
                </c:pt>
                <c:pt idx="278">
                  <c:v>954.55450439453125</c:v>
                </c:pt>
                <c:pt idx="279">
                  <c:v>957.9437255859375</c:v>
                </c:pt>
                <c:pt idx="280">
                  <c:v>961.329345703125</c:v>
                </c:pt>
                <c:pt idx="281">
                  <c:v>964.71258544921875</c:v>
                </c:pt>
                <c:pt idx="282">
                  <c:v>968.098388671875</c:v>
                </c:pt>
                <c:pt idx="283">
                  <c:v>971.4805908203125</c:v>
                </c:pt>
                <c:pt idx="284">
                  <c:v>974.86163330078125</c:v>
                </c:pt>
                <c:pt idx="285">
                  <c:v>978.24029541015625</c:v>
                </c:pt>
                <c:pt idx="286">
                  <c:v>981.62158203125</c:v>
                </c:pt>
                <c:pt idx="287">
                  <c:v>984.999267578125</c:v>
                </c:pt>
                <c:pt idx="288">
                  <c:v>988.37579345703125</c:v>
                </c:pt>
                <c:pt idx="289">
                  <c:v>991.75244140625</c:v>
                </c:pt>
                <c:pt idx="290">
                  <c:v>995.126708984375</c:v>
                </c:pt>
                <c:pt idx="291">
                  <c:v>998.49981689453125</c:v>
                </c:pt>
                <c:pt idx="292">
                  <c:v>1001.873046875</c:v>
                </c:pt>
                <c:pt idx="293">
                  <c:v>1005.243896484375</c:v>
                </c:pt>
                <c:pt idx="294">
                  <c:v>1008.6136474609375</c:v>
                </c:pt>
                <c:pt idx="295">
                  <c:v>1011.9822998046875</c:v>
                </c:pt>
                <c:pt idx="296">
                  <c:v>1015.3510131835937</c:v>
                </c:pt>
                <c:pt idx="297">
                  <c:v>1018.7173461914062</c:v>
                </c:pt>
                <c:pt idx="298">
                  <c:v>1022.0825805664062</c:v>
                </c:pt>
                <c:pt idx="299">
                  <c:v>1025.44921875</c:v>
                </c:pt>
                <c:pt idx="300">
                  <c:v>1028.8109130859375</c:v>
                </c:pt>
                <c:pt idx="301">
                  <c:v>1032.1727294921875</c:v>
                </c:pt>
                <c:pt idx="302">
                  <c:v>1035.533447265625</c:v>
                </c:pt>
                <c:pt idx="303">
                  <c:v>1038.8955078125</c:v>
                </c:pt>
                <c:pt idx="304">
                  <c:v>1042.2528076171875</c:v>
                </c:pt>
                <c:pt idx="305">
                  <c:v>1045.610107421875</c:v>
                </c:pt>
                <c:pt idx="306">
                  <c:v>1048.9688720703125</c:v>
                </c:pt>
                <c:pt idx="307">
                  <c:v>1052.323974609375</c:v>
                </c:pt>
                <c:pt idx="308">
                  <c:v>1055.6767578125</c:v>
                </c:pt>
                <c:pt idx="309">
                  <c:v>1059.029541015625</c:v>
                </c:pt>
                <c:pt idx="310">
                  <c:v>1062.3837890625</c:v>
                </c:pt>
                <c:pt idx="311">
                  <c:v>1065.733154296875</c:v>
                </c:pt>
                <c:pt idx="312">
                  <c:v>1069.082763671875</c:v>
                </c:pt>
                <c:pt idx="313">
                  <c:v>1072.43115234375</c:v>
                </c:pt>
                <c:pt idx="314">
                  <c:v>1075.7808837890625</c:v>
                </c:pt>
                <c:pt idx="315">
                  <c:v>1079.125732421875</c:v>
                </c:pt>
                <c:pt idx="316">
                  <c:v>1082.4708251953125</c:v>
                </c:pt>
                <c:pt idx="317">
                  <c:v>1085.814697265625</c:v>
                </c:pt>
                <c:pt idx="318">
                  <c:v>1089.1600341796875</c:v>
                </c:pt>
                <c:pt idx="319">
                  <c:v>1092.50048828125</c:v>
                </c:pt>
                <c:pt idx="320">
                  <c:v>1095.841064453125</c:v>
                </c:pt>
                <c:pt idx="321">
                  <c:v>1099.180419921875</c:v>
                </c:pt>
                <c:pt idx="322">
                  <c:v>1102.518798828125</c:v>
                </c:pt>
                <c:pt idx="323">
                  <c:v>1105.8572998046875</c:v>
                </c:pt>
                <c:pt idx="324">
                  <c:v>1109.193359375</c:v>
                </c:pt>
                <c:pt idx="325">
                  <c:v>1112.5284423828125</c:v>
                </c:pt>
                <c:pt idx="326">
                  <c:v>1115.8623046875</c:v>
                </c:pt>
                <c:pt idx="327">
                  <c:v>1119.1962890625</c:v>
                </c:pt>
                <c:pt idx="328">
                  <c:v>1122.5279541015625</c:v>
                </c:pt>
                <c:pt idx="329">
                  <c:v>1125.8585205078125</c:v>
                </c:pt>
                <c:pt idx="330">
                  <c:v>1129.18798828125</c:v>
                </c:pt>
                <c:pt idx="331">
                  <c:v>1132.51513671875</c:v>
                </c:pt>
                <c:pt idx="332">
                  <c:v>1135.8448486328125</c:v>
                </c:pt>
                <c:pt idx="333">
                  <c:v>1139.1710205078125</c:v>
                </c:pt>
                <c:pt idx="334">
                  <c:v>1142.4959716796875</c:v>
                </c:pt>
                <c:pt idx="335">
                  <c:v>1145.8187255859375</c:v>
                </c:pt>
                <c:pt idx="336">
                  <c:v>1149.1414794921875</c:v>
                </c:pt>
                <c:pt idx="337">
                  <c:v>1152.4656982421875</c:v>
                </c:pt>
                <c:pt idx="338">
                  <c:v>1155.7862548828125</c:v>
                </c:pt>
                <c:pt idx="339">
                  <c:v>1159.1046142578125</c:v>
                </c:pt>
                <c:pt idx="340">
                  <c:v>1162.4229736328125</c:v>
                </c:pt>
                <c:pt idx="341">
                  <c:v>1165.740234375</c:v>
                </c:pt>
                <c:pt idx="342">
                  <c:v>1169.058837890625</c:v>
                </c:pt>
                <c:pt idx="343">
                  <c:v>1172.372802734375</c:v>
                </c:pt>
                <c:pt idx="344">
                  <c:v>1175.686767578125</c:v>
                </c:pt>
                <c:pt idx="345">
                  <c:v>1178.9996337890625</c:v>
                </c:pt>
                <c:pt idx="346">
                  <c:v>1182.3114013671875</c:v>
                </c:pt>
                <c:pt idx="347">
                  <c:v>1185.620849609375</c:v>
                </c:pt>
                <c:pt idx="348">
                  <c:v>1188.932861328125</c:v>
                </c:pt>
                <c:pt idx="349">
                  <c:v>1192.241455078125</c:v>
                </c:pt>
                <c:pt idx="350">
                  <c:v>1195.548828125</c:v>
                </c:pt>
                <c:pt idx="351">
                  <c:v>1198.8538818359375</c:v>
                </c:pt>
                <c:pt idx="352">
                  <c:v>1202.1590576171875</c:v>
                </c:pt>
                <c:pt idx="353">
                  <c:v>1205.463134765625</c:v>
                </c:pt>
                <c:pt idx="354">
                  <c:v>1208.7662353515625</c:v>
                </c:pt>
                <c:pt idx="355">
                  <c:v>1212.0693359375</c:v>
                </c:pt>
                <c:pt idx="356">
                  <c:v>1215.3701171875</c:v>
                </c:pt>
                <c:pt idx="357">
                  <c:v>1218.6697998046875</c:v>
                </c:pt>
                <c:pt idx="358">
                  <c:v>1221.968505859375</c:v>
                </c:pt>
                <c:pt idx="359">
                  <c:v>1225.2647705078125</c:v>
                </c:pt>
                <c:pt idx="360">
                  <c:v>1228.561279296875</c:v>
                </c:pt>
                <c:pt idx="361">
                  <c:v>1231.8565673828125</c:v>
                </c:pt>
                <c:pt idx="362">
                  <c:v>1235.1531982421875</c:v>
                </c:pt>
                <c:pt idx="363">
                  <c:v>1238.4451904296875</c:v>
                </c:pt>
                <c:pt idx="364">
                  <c:v>1241.7373046875</c:v>
                </c:pt>
                <c:pt idx="365">
                  <c:v>1245.0283203125</c:v>
                </c:pt>
                <c:pt idx="366">
                  <c:v>1248.318115234375</c:v>
                </c:pt>
                <c:pt idx="367">
                  <c:v>1251.605712890625</c:v>
                </c:pt>
                <c:pt idx="368">
                  <c:v>1254.8934326171875</c:v>
                </c:pt>
                <c:pt idx="369">
                  <c:v>1258.1800537109375</c:v>
                </c:pt>
                <c:pt idx="370">
                  <c:v>1261.468017578125</c:v>
                </c:pt>
                <c:pt idx="371">
                  <c:v>1264.7513427734375</c:v>
                </c:pt>
                <c:pt idx="372">
                  <c:v>1268.03466796875</c:v>
                </c:pt>
                <c:pt idx="373">
                  <c:v>1271.3170166015625</c:v>
                </c:pt>
                <c:pt idx="374">
                  <c:v>1274.59814453125</c:v>
                </c:pt>
                <c:pt idx="375">
                  <c:v>1277.8782958984375</c:v>
                </c:pt>
                <c:pt idx="376">
                  <c:v>1281.1561279296875</c:v>
                </c:pt>
                <c:pt idx="377">
                  <c:v>1284.43408203125</c:v>
                </c:pt>
                <c:pt idx="378">
                  <c:v>1287.7109375</c:v>
                </c:pt>
                <c:pt idx="379">
                  <c:v>1290.9866943359375</c:v>
                </c:pt>
                <c:pt idx="380">
                  <c:v>1294.26025390625</c:v>
                </c:pt>
                <c:pt idx="381">
                  <c:v>1297.5362548828125</c:v>
                </c:pt>
                <c:pt idx="382">
                  <c:v>1300.808837890625</c:v>
                </c:pt>
                <c:pt idx="383">
                  <c:v>1304.0802001953125</c:v>
                </c:pt>
                <c:pt idx="384">
                  <c:v>1307.349365234375</c:v>
                </c:pt>
                <c:pt idx="385">
                  <c:v>1310.6187744140625</c:v>
                </c:pt>
                <c:pt idx="386">
                  <c:v>1313.886962890625</c:v>
                </c:pt>
                <c:pt idx="387">
                  <c:v>1317.154052734375</c:v>
                </c:pt>
                <c:pt idx="388">
                  <c:v>1320.420166015625</c:v>
                </c:pt>
                <c:pt idx="389">
                  <c:v>1323.6839599609375</c:v>
                </c:pt>
                <c:pt idx="390">
                  <c:v>1326.9478759765625</c:v>
                </c:pt>
                <c:pt idx="391">
                  <c:v>1330.210693359375</c:v>
                </c:pt>
                <c:pt idx="392">
                  <c:v>1333.472412109375</c:v>
                </c:pt>
                <c:pt idx="393">
                  <c:v>1336.73193359375</c:v>
                </c:pt>
                <c:pt idx="394">
                  <c:v>1339.9915771484375</c:v>
                </c:pt>
                <c:pt idx="395">
                  <c:v>1343.2501220703125</c:v>
                </c:pt>
                <c:pt idx="396">
                  <c:v>1346.507568359375</c:v>
                </c:pt>
                <c:pt idx="397">
                  <c:v>1349.7628173828125</c:v>
                </c:pt>
                <c:pt idx="398">
                  <c:v>1353.0205078125</c:v>
                </c:pt>
                <c:pt idx="399">
                  <c:v>1356.274658203125</c:v>
                </c:pt>
                <c:pt idx="400">
                  <c:v>1359.52783203125</c:v>
                </c:pt>
                <c:pt idx="401">
                  <c:v>1362.77880859375</c:v>
                </c:pt>
                <c:pt idx="402">
                  <c:v>1366.02978515625</c:v>
                </c:pt>
                <c:pt idx="403">
                  <c:v>1369.27978515625</c:v>
                </c:pt>
                <c:pt idx="404">
                  <c:v>1372.5286865234375</c:v>
                </c:pt>
                <c:pt idx="405">
                  <c:v>1375.7764892578125</c:v>
                </c:pt>
                <c:pt idx="406">
                  <c:v>1379.0220947265625</c:v>
                </c:pt>
                <c:pt idx="407">
                  <c:v>1382.267822265625</c:v>
                </c:pt>
                <c:pt idx="408">
                  <c:v>1385.512451171875</c:v>
                </c:pt>
                <c:pt idx="409">
                  <c:v>1388.7559814453125</c:v>
                </c:pt>
                <c:pt idx="410">
                  <c:v>1391.997314453125</c:v>
                </c:pt>
                <c:pt idx="411">
                  <c:v>1395.23876953125</c:v>
                </c:pt>
                <c:pt idx="412">
                  <c:v>1398.4791259765625</c:v>
                </c:pt>
                <c:pt idx="413">
                  <c:v>1401.7183837890625</c:v>
                </c:pt>
                <c:pt idx="414">
                  <c:v>1404.9566650390625</c:v>
                </c:pt>
                <c:pt idx="415">
                  <c:v>1408.192626953125</c:v>
                </c:pt>
                <c:pt idx="416">
                  <c:v>1411.4287109375</c:v>
                </c:pt>
                <c:pt idx="417">
                  <c:v>1414.663818359375</c:v>
                </c:pt>
                <c:pt idx="418">
                  <c:v>1417.897705078125</c:v>
                </c:pt>
                <c:pt idx="419">
                  <c:v>1421.1295166015625</c:v>
                </c:pt>
                <c:pt idx="420">
                  <c:v>1424.361328125</c:v>
                </c:pt>
                <c:pt idx="421">
                  <c:v>1427.5921630859375</c:v>
                </c:pt>
                <c:pt idx="422">
                  <c:v>1430.8218994140625</c:v>
                </c:pt>
                <c:pt idx="423">
                  <c:v>1434.0494384765625</c:v>
                </c:pt>
                <c:pt idx="424">
                  <c:v>1437.274658203125</c:v>
                </c:pt>
                <c:pt idx="425">
                  <c:v>1440.501220703125</c:v>
                </c:pt>
                <c:pt idx="426">
                  <c:v>1443.726806640625</c:v>
                </c:pt>
                <c:pt idx="427">
                  <c:v>1446.951171875</c:v>
                </c:pt>
                <c:pt idx="428">
                  <c:v>1450.174560546875</c:v>
                </c:pt>
                <c:pt idx="429">
                  <c:v>1453.395751953125</c:v>
                </c:pt>
                <c:pt idx="430">
                  <c:v>1456.6170654296875</c:v>
                </c:pt>
                <c:pt idx="431">
                  <c:v>1459.8372802734375</c:v>
                </c:pt>
                <c:pt idx="432">
                  <c:v>1463.0565185546875</c:v>
                </c:pt>
                <c:pt idx="433">
                  <c:v>1466.2734375</c:v>
                </c:pt>
                <c:pt idx="434">
                  <c:v>1469.490478515625</c:v>
                </c:pt>
                <c:pt idx="435">
                  <c:v>1472.70654296875</c:v>
                </c:pt>
                <c:pt idx="436">
                  <c:v>1475.9215087890625</c:v>
                </c:pt>
                <c:pt idx="437">
                  <c:v>1479.13427734375</c:v>
                </c:pt>
                <c:pt idx="438">
                  <c:v>1482.3470458984375</c:v>
                </c:pt>
                <c:pt idx="439">
                  <c:v>1485.558837890625</c:v>
                </c:pt>
                <c:pt idx="440">
                  <c:v>1488.7696533203125</c:v>
                </c:pt>
                <c:pt idx="441">
                  <c:v>1491.97705078125</c:v>
                </c:pt>
                <c:pt idx="442">
                  <c:v>1495.1844482421875</c:v>
                </c:pt>
                <c:pt idx="443">
                  <c:v>1498.39208984375</c:v>
                </c:pt>
                <c:pt idx="444">
                  <c:v>1501.5986328125</c:v>
                </c:pt>
                <c:pt idx="445">
                  <c:v>1504.80419921875</c:v>
                </c:pt>
                <c:pt idx="446">
                  <c:v>1508.0086669921875</c:v>
                </c:pt>
                <c:pt idx="447">
                  <c:v>1511.2109375</c:v>
                </c:pt>
                <c:pt idx="448">
                  <c:v>1514.413330078125</c:v>
                </c:pt>
                <c:pt idx="449">
                  <c:v>1517.6146240234375</c:v>
                </c:pt>
                <c:pt idx="450">
                  <c:v>1520.81494140625</c:v>
                </c:pt>
                <c:pt idx="451">
                  <c:v>1524.0118408203125</c:v>
                </c:pt>
                <c:pt idx="452">
                  <c:v>1527.2088623046875</c:v>
                </c:pt>
                <c:pt idx="453">
                  <c:v>1530.406005859375</c:v>
                </c:pt>
                <c:pt idx="454">
                  <c:v>1533.6021728515625</c:v>
                </c:pt>
                <c:pt idx="455">
                  <c:v>1536.7972412109375</c:v>
                </c:pt>
                <c:pt idx="456">
                  <c:v>1539.9901123046875</c:v>
                </c:pt>
                <c:pt idx="457">
                  <c:v>1543.18310546875</c:v>
                </c:pt>
                <c:pt idx="458">
                  <c:v>1546.375</c:v>
                </c:pt>
                <c:pt idx="459">
                  <c:v>1549.5635986328125</c:v>
                </c:pt>
                <c:pt idx="460">
                  <c:v>1552.75341796875</c:v>
                </c:pt>
                <c:pt idx="461">
                  <c:v>1555.941162109375</c:v>
                </c:pt>
                <c:pt idx="462">
                  <c:v>1559.12890625</c:v>
                </c:pt>
                <c:pt idx="463">
                  <c:v>1562.315673828125</c:v>
                </c:pt>
                <c:pt idx="464">
                  <c:v>1565.5013427734375</c:v>
                </c:pt>
                <c:pt idx="465">
                  <c:v>1568.68603515625</c:v>
                </c:pt>
                <c:pt idx="466">
                  <c:v>1571.8673095703125</c:v>
                </c:pt>
                <c:pt idx="467">
                  <c:v>1575.048828125</c:v>
                </c:pt>
                <c:pt idx="468">
                  <c:v>1578.2303466796875</c:v>
                </c:pt>
                <c:pt idx="469">
                  <c:v>1581.410888671875</c:v>
                </c:pt>
                <c:pt idx="470">
                  <c:v>1584.59033203125</c:v>
                </c:pt>
                <c:pt idx="471">
                  <c:v>1587.7677001953125</c:v>
                </c:pt>
                <c:pt idx="472">
                  <c:v>1590.9439697265625</c:v>
                </c:pt>
                <c:pt idx="473">
                  <c:v>1594.119140625</c:v>
                </c:pt>
                <c:pt idx="474">
                  <c:v>1597.2933349609375</c:v>
                </c:pt>
                <c:pt idx="475">
                  <c:v>1600.4688720703125</c:v>
                </c:pt>
                <c:pt idx="476">
                  <c:v>1603.6409912109375</c:v>
                </c:pt>
                <c:pt idx="477">
                  <c:v>1606.814453125</c:v>
                </c:pt>
                <c:pt idx="478">
                  <c:v>1609.982177734375</c:v>
                </c:pt>
                <c:pt idx="479">
                  <c:v>1613.1512451171875</c:v>
                </c:pt>
                <c:pt idx="480">
                  <c:v>1616.321533203125</c:v>
                </c:pt>
                <c:pt idx="481">
                  <c:v>1619.488525390625</c:v>
                </c:pt>
                <c:pt idx="482">
                  <c:v>1622.6568603515625</c:v>
                </c:pt>
                <c:pt idx="483">
                  <c:v>1625.8194580078125</c:v>
                </c:pt>
                <c:pt idx="484">
                  <c:v>1628.9832763671875</c:v>
                </c:pt>
                <c:pt idx="485">
                  <c:v>1632.1485595703125</c:v>
                </c:pt>
                <c:pt idx="486">
                  <c:v>1635.310302734375</c:v>
                </c:pt>
                <c:pt idx="487">
                  <c:v>1638.47119140625</c:v>
                </c:pt>
                <c:pt idx="488">
                  <c:v>1641.6309814453125</c:v>
                </c:pt>
                <c:pt idx="489">
                  <c:v>1644.789794921875</c:v>
                </c:pt>
                <c:pt idx="490">
                  <c:v>1647.9498291015625</c:v>
                </c:pt>
                <c:pt idx="491">
                  <c:v>1651.1065673828125</c:v>
                </c:pt>
                <c:pt idx="492">
                  <c:v>1654.26220703125</c:v>
                </c:pt>
                <c:pt idx="493">
                  <c:v>1657.4168701171875</c:v>
                </c:pt>
                <c:pt idx="494">
                  <c:v>1660.570556640625</c:v>
                </c:pt>
                <c:pt idx="495">
                  <c:v>1663.7254638671875</c:v>
                </c:pt>
                <c:pt idx="496">
                  <c:v>1666.8748779296875</c:v>
                </c:pt>
                <c:pt idx="497">
                  <c:v>1670.0277099609375</c:v>
                </c:pt>
                <c:pt idx="498">
                  <c:v>1673.17724609375</c:v>
                </c:pt>
                <c:pt idx="499">
                  <c:v>1676.3258056640625</c:v>
                </c:pt>
                <c:pt idx="500">
                  <c:v>1679.473388671875</c:v>
                </c:pt>
                <c:pt idx="501">
                  <c:v>1682.619873046875</c:v>
                </c:pt>
                <c:pt idx="502">
                  <c:v>1685.7677001953125</c:v>
                </c:pt>
                <c:pt idx="503">
                  <c:v>1688.912109375</c:v>
                </c:pt>
                <c:pt idx="504">
                  <c:v>1692.0556640625</c:v>
                </c:pt>
                <c:pt idx="505">
                  <c:v>1695.1981201171875</c:v>
                </c:pt>
                <c:pt idx="506">
                  <c:v>1698.3394775390625</c:v>
                </c:pt>
                <c:pt idx="507">
                  <c:v>1701.4798583984375</c:v>
                </c:pt>
                <c:pt idx="508">
                  <c:v>1704.6192626953125</c:v>
                </c:pt>
                <c:pt idx="509">
                  <c:v>1707.760009765625</c:v>
                </c:pt>
                <c:pt idx="510">
                  <c:v>1710.8973388671875</c:v>
                </c:pt>
                <c:pt idx="511">
                  <c:v>1714.0313720703125</c:v>
                </c:pt>
                <c:pt idx="512">
                  <c:v>1717.1690673828125</c:v>
                </c:pt>
                <c:pt idx="513">
                  <c:v>1720.3033447265625</c:v>
                </c:pt>
                <c:pt idx="514">
                  <c:v>1723.4366455078125</c:v>
                </c:pt>
                <c:pt idx="515">
                  <c:v>1726.5689697265625</c:v>
                </c:pt>
                <c:pt idx="516">
                  <c:v>1729.7003173828125</c:v>
                </c:pt>
                <c:pt idx="517">
                  <c:v>1732.8328857421875</c:v>
                </c:pt>
                <c:pt idx="518">
                  <c:v>1735.9598388671875</c:v>
                </c:pt>
                <c:pt idx="519">
                  <c:v>1739.09033203125</c:v>
                </c:pt>
                <c:pt idx="520">
                  <c:v>1742.2176513671875</c:v>
                </c:pt>
                <c:pt idx="521">
                  <c:v>1745.341552734375</c:v>
                </c:pt>
                <c:pt idx="522">
                  <c:v>1748.4691162109375</c:v>
                </c:pt>
                <c:pt idx="523">
                  <c:v>1751.59326171875</c:v>
                </c:pt>
                <c:pt idx="524">
                  <c:v>1754.716552734375</c:v>
                </c:pt>
                <c:pt idx="525">
                  <c:v>1757.8387451171875</c:v>
                </c:pt>
                <c:pt idx="526">
                  <c:v>1760.9599609375</c:v>
                </c:pt>
                <c:pt idx="527">
                  <c:v>1764.080078125</c:v>
                </c:pt>
                <c:pt idx="528">
                  <c:v>1767.1993408203125</c:v>
                </c:pt>
                <c:pt idx="529">
                  <c:v>1770.31982421875</c:v>
                </c:pt>
                <c:pt idx="530">
                  <c:v>1773.4346923828125</c:v>
                </c:pt>
                <c:pt idx="531">
                  <c:v>1776.5531005859375</c:v>
                </c:pt>
                <c:pt idx="532">
                  <c:v>1779.666015625</c:v>
                </c:pt>
                <c:pt idx="533">
                  <c:v>1782.7801513671875</c:v>
                </c:pt>
                <c:pt idx="534">
                  <c:v>1785.8956298828125</c:v>
                </c:pt>
                <c:pt idx="535">
                  <c:v>1789.0054931640625</c:v>
                </c:pt>
                <c:pt idx="536">
                  <c:v>1792.1190185546875</c:v>
                </c:pt>
                <c:pt idx="537">
                  <c:v>1795.2291259765625</c:v>
                </c:pt>
                <c:pt idx="538">
                  <c:v>1798.3360595703125</c:v>
                </c:pt>
                <c:pt idx="539">
                  <c:v>1801.4464111328125</c:v>
                </c:pt>
                <c:pt idx="540">
                  <c:v>1804.5535888671875</c:v>
                </c:pt>
                <c:pt idx="541">
                  <c:v>1807.6597900390625</c:v>
                </c:pt>
                <c:pt idx="542">
                  <c:v>1810.764892578125</c:v>
                </c:pt>
                <c:pt idx="543">
                  <c:v>1813.869140625</c:v>
                </c:pt>
                <c:pt idx="544">
                  <c:v>1816.9722900390625</c:v>
                </c:pt>
                <c:pt idx="545">
                  <c:v>1820.074462890625</c:v>
                </c:pt>
                <c:pt idx="546">
                  <c:v>1823.1756591796875</c:v>
                </c:pt>
                <c:pt idx="547">
                  <c:v>1826.2757568359375</c:v>
                </c:pt>
                <c:pt idx="548">
                  <c:v>1829.375</c:v>
                </c:pt>
                <c:pt idx="549">
                  <c:v>1832.47314453125</c:v>
                </c:pt>
                <c:pt idx="550">
                  <c:v>1835.5703125</c:v>
                </c:pt>
                <c:pt idx="551">
                  <c:v>1838.66650390625</c:v>
                </c:pt>
                <c:pt idx="552">
                  <c:v>1841.76171875</c:v>
                </c:pt>
                <c:pt idx="553">
                  <c:v>1844.85595703125</c:v>
                </c:pt>
                <c:pt idx="554">
                  <c:v>1847.94921875</c:v>
                </c:pt>
                <c:pt idx="555">
                  <c:v>1851.0413818359375</c:v>
                </c:pt>
                <c:pt idx="556">
                  <c:v>1854.132568359375</c:v>
                </c:pt>
                <c:pt idx="557">
                  <c:v>1857.222900390625</c:v>
                </c:pt>
                <c:pt idx="558">
                  <c:v>1860.3121337890625</c:v>
                </c:pt>
                <c:pt idx="559">
                  <c:v>1863.400390625</c:v>
                </c:pt>
                <c:pt idx="560">
                  <c:v>1866.4876708984375</c:v>
                </c:pt>
                <c:pt idx="561">
                  <c:v>1869.5738525390625</c:v>
                </c:pt>
                <c:pt idx="562">
                  <c:v>1872.656982421875</c:v>
                </c:pt>
                <c:pt idx="563">
                  <c:v>1875.7435302734375</c:v>
                </c:pt>
                <c:pt idx="564">
                  <c:v>1878.8245849609375</c:v>
                </c:pt>
                <c:pt idx="565">
                  <c:v>1881.9091796875</c:v>
                </c:pt>
                <c:pt idx="566">
                  <c:v>1884.9881591796875</c:v>
                </c:pt>
                <c:pt idx="567">
                  <c:v>1888.07080078125</c:v>
                </c:pt>
                <c:pt idx="568">
                  <c:v>1891.150146484375</c:v>
                </c:pt>
                <c:pt idx="569">
                  <c:v>1894.226318359375</c:v>
                </c:pt>
                <c:pt idx="570">
                  <c:v>1897.305908203125</c:v>
                </c:pt>
                <c:pt idx="571">
                  <c:v>1900.380126953125</c:v>
                </c:pt>
                <c:pt idx="572">
                  <c:v>1903.457763671875</c:v>
                </c:pt>
                <c:pt idx="573">
                  <c:v>1906.530029296875</c:v>
                </c:pt>
                <c:pt idx="574">
                  <c:v>1909.6033935546875</c:v>
                </c:pt>
                <c:pt idx="575">
                  <c:v>1912.6759033203125</c:v>
                </c:pt>
                <c:pt idx="576">
                  <c:v>1915.7474365234375</c:v>
                </c:pt>
                <c:pt idx="577">
                  <c:v>1918.81787109375</c:v>
                </c:pt>
                <c:pt idx="578">
                  <c:v>1921.887451171875</c:v>
                </c:pt>
                <c:pt idx="579">
                  <c:v>1924.9559326171875</c:v>
                </c:pt>
                <c:pt idx="580">
                  <c:v>1928.0235595703125</c:v>
                </c:pt>
                <c:pt idx="581">
                  <c:v>1931.087890625</c:v>
                </c:pt>
                <c:pt idx="582">
                  <c:v>1934.15576171875</c:v>
                </c:pt>
                <c:pt idx="583">
                  <c:v>1937.2181396484375</c:v>
                </c:pt>
                <c:pt idx="584">
                  <c:v>1940.28173828125</c:v>
                </c:pt>
                <c:pt idx="585">
                  <c:v>1943.344482421875</c:v>
                </c:pt>
                <c:pt idx="586">
                  <c:v>1946.4061279296875</c:v>
                </c:pt>
                <c:pt idx="587">
                  <c:v>1949.466796875</c:v>
                </c:pt>
                <c:pt idx="588">
                  <c:v>1952.5242919921875</c:v>
                </c:pt>
                <c:pt idx="589">
                  <c:v>1955.5853271484375</c:v>
                </c:pt>
                <c:pt idx="590">
                  <c:v>1958.640869140625</c:v>
                </c:pt>
                <c:pt idx="591">
                  <c:v>1961.699951171875</c:v>
                </c:pt>
                <c:pt idx="592">
                  <c:v>1964.7535400390625</c:v>
                </c:pt>
                <c:pt idx="593">
                  <c:v>1967.808349609375</c:v>
                </c:pt>
                <c:pt idx="594">
                  <c:v>1970.8623046875</c:v>
                </c:pt>
                <c:pt idx="595">
                  <c:v>1973.9129638671875</c:v>
                </c:pt>
                <c:pt idx="596">
                  <c:v>1976.9671630859375</c:v>
                </c:pt>
                <c:pt idx="597">
                  <c:v>1980.015869140625</c:v>
                </c:pt>
                <c:pt idx="598">
                  <c:v>1983.068115234375</c:v>
                </c:pt>
                <c:pt idx="599">
                  <c:v>1986.1148681640625</c:v>
                </c:pt>
                <c:pt idx="600">
                  <c:v>1989.1629638671875</c:v>
                </c:pt>
                <c:pt idx="601">
                  <c:v>1992.2099609375</c:v>
                </c:pt>
                <c:pt idx="602">
                  <c:v>1995.25390625</c:v>
                </c:pt>
                <c:pt idx="603">
                  <c:v>1998.30126953125</c:v>
                </c:pt>
                <c:pt idx="604">
                  <c:v>2001.3431396484375</c:v>
                </c:pt>
                <c:pt idx="605">
                  <c:v>2004.388671875</c:v>
                </c:pt>
                <c:pt idx="606">
                  <c:v>2007.4285888671875</c:v>
                </c:pt>
                <c:pt idx="607">
                  <c:v>2010.4698486328125</c:v>
                </c:pt>
                <c:pt idx="608">
                  <c:v>2013.5101318359375</c:v>
                </c:pt>
                <c:pt idx="609">
                  <c:v>2016.5472412109375</c:v>
                </c:pt>
                <c:pt idx="610">
                  <c:v>2019.587890625</c:v>
                </c:pt>
                <c:pt idx="611">
                  <c:v>2022.623046875</c:v>
                </c:pt>
                <c:pt idx="612">
                  <c:v>2025.6595458984375</c:v>
                </c:pt>
                <c:pt idx="613">
                  <c:v>2028.6949462890625</c:v>
                </c:pt>
                <c:pt idx="614">
                  <c:v>2031.7294921875</c:v>
                </c:pt>
                <c:pt idx="615">
                  <c:v>2034.7607421875</c:v>
                </c:pt>
                <c:pt idx="616">
                  <c:v>2037.7933349609375</c:v>
                </c:pt>
                <c:pt idx="617">
                  <c:v>2040.824951171875</c:v>
                </c:pt>
                <c:pt idx="618">
                  <c:v>2043.8555908203125</c:v>
                </c:pt>
                <c:pt idx="619">
                  <c:v>2046.88525390625</c:v>
                </c:pt>
                <c:pt idx="620">
                  <c:v>2049.911865234375</c:v>
                </c:pt>
                <c:pt idx="621">
                  <c:v>2052.94189453125</c:v>
                </c:pt>
                <c:pt idx="622">
                  <c:v>2055.96630859375</c:v>
                </c:pt>
                <c:pt idx="623">
                  <c:v>2058.989990234375</c:v>
                </c:pt>
                <c:pt idx="624">
                  <c:v>2062.01708984375</c:v>
                </c:pt>
                <c:pt idx="625">
                  <c:v>2065.038818359375</c:v>
                </c:pt>
                <c:pt idx="626">
                  <c:v>2068.061767578125</c:v>
                </c:pt>
                <c:pt idx="627">
                  <c:v>2071.083740234375</c:v>
                </c:pt>
                <c:pt idx="628">
                  <c:v>2074.104736328125</c:v>
                </c:pt>
                <c:pt idx="629">
                  <c:v>2077.122802734375</c:v>
                </c:pt>
                <c:pt idx="630">
                  <c:v>2080.141845703125</c:v>
                </c:pt>
                <c:pt idx="631">
                  <c:v>2083.159912109375</c:v>
                </c:pt>
                <c:pt idx="632">
                  <c:v>2086.175048828125</c:v>
                </c:pt>
                <c:pt idx="633">
                  <c:v>2089.191162109375</c:v>
                </c:pt>
                <c:pt idx="634">
                  <c:v>2092.20654296875</c:v>
                </c:pt>
                <c:pt idx="635">
                  <c:v>2095.220947265625</c:v>
                </c:pt>
                <c:pt idx="636">
                  <c:v>2098.232177734375</c:v>
                </c:pt>
                <c:pt idx="637">
                  <c:v>2101.24462890625</c:v>
                </c:pt>
                <c:pt idx="638">
                  <c:v>2104.256103515625</c:v>
                </c:pt>
                <c:pt idx="639">
                  <c:v>2107.264404296875</c:v>
                </c:pt>
                <c:pt idx="640">
                  <c:v>2110.276123046875</c:v>
                </c:pt>
                <c:pt idx="641">
                  <c:v>2113.282470703125</c:v>
                </c:pt>
                <c:pt idx="642">
                  <c:v>2116.290283203125</c:v>
                </c:pt>
                <c:pt idx="643">
                  <c:v>2119.294677734375</c:v>
                </c:pt>
                <c:pt idx="644">
                  <c:v>2122.302734375</c:v>
                </c:pt>
                <c:pt idx="645">
                  <c:v>2125.305419921875</c:v>
                </c:pt>
                <c:pt idx="646">
                  <c:v>2128.30712890625</c:v>
                </c:pt>
                <c:pt idx="647">
                  <c:v>2131.31005859375</c:v>
                </c:pt>
                <c:pt idx="648">
                  <c:v>2134.31201171875</c:v>
                </c:pt>
                <c:pt idx="649">
                  <c:v>2137.31298828125</c:v>
                </c:pt>
                <c:pt idx="650">
                  <c:v>2140.310791015625</c:v>
                </c:pt>
                <c:pt idx="651">
                  <c:v>2143.31005859375</c:v>
                </c:pt>
                <c:pt idx="652">
                  <c:v>2146.30810546875</c:v>
                </c:pt>
                <c:pt idx="653">
                  <c:v>2149.305419921875</c:v>
                </c:pt>
                <c:pt idx="654">
                  <c:v>2152.299560546875</c:v>
                </c:pt>
                <c:pt idx="655">
                  <c:v>2155.292724609375</c:v>
                </c:pt>
                <c:pt idx="656">
                  <c:v>2158.287109375</c:v>
                </c:pt>
                <c:pt idx="657">
                  <c:v>2161.280517578125</c:v>
                </c:pt>
                <c:pt idx="658">
                  <c:v>2164.27294921875</c:v>
                </c:pt>
                <c:pt idx="659">
                  <c:v>2167.262451171875</c:v>
                </c:pt>
                <c:pt idx="660">
                  <c:v>2170.2529296875</c:v>
                </c:pt>
                <c:pt idx="661">
                  <c:v>2173.24267578125</c:v>
                </c:pt>
                <c:pt idx="662">
                  <c:v>2176.229248046875</c:v>
                </c:pt>
                <c:pt idx="663">
                  <c:v>2179.217041015625</c:v>
                </c:pt>
                <c:pt idx="664">
                  <c:v>2182.20166015625</c:v>
                </c:pt>
                <c:pt idx="665">
                  <c:v>2185.1875</c:v>
                </c:pt>
                <c:pt idx="666">
                  <c:v>2188.172607421875</c:v>
                </c:pt>
                <c:pt idx="667">
                  <c:v>2191.156494140625</c:v>
                </c:pt>
                <c:pt idx="668">
                  <c:v>2194.137451171875</c:v>
                </c:pt>
                <c:pt idx="669">
                  <c:v>2197.11962890625</c:v>
                </c:pt>
                <c:pt idx="670">
                  <c:v>2200.0986328125</c:v>
                </c:pt>
                <c:pt idx="671">
                  <c:v>2203.078857421875</c:v>
                </c:pt>
                <c:pt idx="672">
                  <c:v>2206.058349609375</c:v>
                </c:pt>
                <c:pt idx="673">
                  <c:v>2209.034423828125</c:v>
                </c:pt>
                <c:pt idx="674">
                  <c:v>2212.011962890625</c:v>
                </c:pt>
                <c:pt idx="675">
                  <c:v>2214.986328125</c:v>
                </c:pt>
                <c:pt idx="676">
                  <c:v>2217.9619140625</c:v>
                </c:pt>
                <c:pt idx="677">
                  <c:v>2220.934326171875</c:v>
                </c:pt>
                <c:pt idx="678">
                  <c:v>2223.907958984375</c:v>
                </c:pt>
                <c:pt idx="679">
                  <c:v>2226.880859375</c:v>
                </c:pt>
                <c:pt idx="680">
                  <c:v>2229.8505859375</c:v>
                </c:pt>
                <c:pt idx="681">
                  <c:v>2232.8212890625</c:v>
                </c:pt>
                <c:pt idx="682">
                  <c:v>2235.7890625</c:v>
                </c:pt>
                <c:pt idx="683">
                  <c:v>2238.75830078125</c:v>
                </c:pt>
                <c:pt idx="684">
                  <c:v>2241.72412109375</c:v>
                </c:pt>
                <c:pt idx="685">
                  <c:v>2244.69140625</c:v>
                </c:pt>
                <c:pt idx="686">
                  <c:v>2247.6552734375</c:v>
                </c:pt>
                <c:pt idx="687">
                  <c:v>2250.622802734375</c:v>
                </c:pt>
                <c:pt idx="688">
                  <c:v>2253.5849609375</c:v>
                </c:pt>
                <c:pt idx="689">
                  <c:v>2256.548583984375</c:v>
                </c:pt>
                <c:pt idx="690">
                  <c:v>2259.5087890625</c:v>
                </c:pt>
                <c:pt idx="691">
                  <c:v>2262.46826171875</c:v>
                </c:pt>
                <c:pt idx="692">
                  <c:v>2265.428955078125</c:v>
                </c:pt>
                <c:pt idx="693">
                  <c:v>2268.386474609375</c:v>
                </c:pt>
                <c:pt idx="694">
                  <c:v>2271.34521484375</c:v>
                </c:pt>
                <c:pt idx="695">
                  <c:v>2274.301025390625</c:v>
                </c:pt>
                <c:pt idx="696">
                  <c:v>2277.258056640625</c:v>
                </c:pt>
                <c:pt idx="697">
                  <c:v>2280.211669921875</c:v>
                </c:pt>
                <c:pt idx="698">
                  <c:v>2283.1669921875</c:v>
                </c:pt>
                <c:pt idx="699">
                  <c:v>2286.12109375</c:v>
                </c:pt>
                <c:pt idx="700">
                  <c:v>2289.072021484375</c:v>
                </c:pt>
                <c:pt idx="701">
                  <c:v>2292.0244140625</c:v>
                </c:pt>
                <c:pt idx="702">
                  <c:v>2294.9736328125</c:v>
                </c:pt>
                <c:pt idx="703">
                  <c:v>2297.924072265625</c:v>
                </c:pt>
                <c:pt idx="704">
                  <c:v>2300.87158203125</c:v>
                </c:pt>
                <c:pt idx="705">
                  <c:v>2303.820068359375</c:v>
                </c:pt>
                <c:pt idx="706">
                  <c:v>2306.765625</c:v>
                </c:pt>
                <c:pt idx="707">
                  <c:v>2309.71240234375</c:v>
                </c:pt>
                <c:pt idx="708">
                  <c:v>2312.656005859375</c:v>
                </c:pt>
                <c:pt idx="709">
                  <c:v>2315.60107421875</c:v>
                </c:pt>
                <c:pt idx="710">
                  <c:v>2318.542724609375</c:v>
                </c:pt>
                <c:pt idx="711">
                  <c:v>2321.483642578125</c:v>
                </c:pt>
                <c:pt idx="712">
                  <c:v>2324.426025390625</c:v>
                </c:pt>
                <c:pt idx="713">
                  <c:v>2327.364990234375</c:v>
                </c:pt>
                <c:pt idx="714">
                  <c:v>2330.305419921875</c:v>
                </c:pt>
                <c:pt idx="715">
                  <c:v>2333.24267578125</c:v>
                </c:pt>
                <c:pt idx="716">
                  <c:v>2336.18115234375</c:v>
                </c:pt>
                <c:pt idx="717">
                  <c:v>2339.116455078125</c:v>
                </c:pt>
                <c:pt idx="718">
                  <c:v>2342.052978515625</c:v>
                </c:pt>
                <c:pt idx="719">
                  <c:v>2344.986572265625</c:v>
                </c:pt>
                <c:pt idx="720">
                  <c:v>2347.92138671875</c:v>
                </c:pt>
                <c:pt idx="721">
                  <c:v>2350.853271484375</c:v>
                </c:pt>
                <c:pt idx="722">
                  <c:v>2353.7861328125</c:v>
                </c:pt>
                <c:pt idx="723">
                  <c:v>2356.716064453125</c:v>
                </c:pt>
                <c:pt idx="724">
                  <c:v>2359.64501953125</c:v>
                </c:pt>
                <c:pt idx="725">
                  <c:v>2362.5751953125</c:v>
                </c:pt>
                <c:pt idx="726">
                  <c:v>2365.50244140625</c:v>
                </c:pt>
                <c:pt idx="727">
                  <c:v>2368.430908203125</c:v>
                </c:pt>
                <c:pt idx="728">
                  <c:v>2371.356201171875</c:v>
                </c:pt>
                <c:pt idx="729">
                  <c:v>2374.28271484375</c:v>
                </c:pt>
                <c:pt idx="730">
                  <c:v>2377.206298828125</c:v>
                </c:pt>
                <c:pt idx="731">
                  <c:v>2380.131103515625</c:v>
                </c:pt>
                <c:pt idx="732">
                  <c:v>2383.050537109375</c:v>
                </c:pt>
                <c:pt idx="733">
                  <c:v>2385.973388671875</c:v>
                </c:pt>
                <c:pt idx="734">
                  <c:v>2388.893310546875</c:v>
                </c:pt>
                <c:pt idx="735">
                  <c:v>2391.814453125</c:v>
                </c:pt>
                <c:pt idx="736">
                  <c:v>2394.732421875</c:v>
                </c:pt>
                <c:pt idx="737">
                  <c:v>2397.649658203125</c:v>
                </c:pt>
                <c:pt idx="738">
                  <c:v>2400.568115234375</c:v>
                </c:pt>
                <c:pt idx="739">
                  <c:v>2403.4833984375</c:v>
                </c:pt>
                <c:pt idx="740">
                  <c:v>2406.39990234375</c:v>
                </c:pt>
                <c:pt idx="741">
                  <c:v>2409.3134765625</c:v>
                </c:pt>
                <c:pt idx="742">
                  <c:v>2412.22802734375</c:v>
                </c:pt>
                <c:pt idx="743">
                  <c:v>2415.139892578125</c:v>
                </c:pt>
                <c:pt idx="744">
                  <c:v>2418.050537109375</c:v>
                </c:pt>
                <c:pt idx="745">
                  <c:v>2420.96044921875</c:v>
                </c:pt>
                <c:pt idx="746">
                  <c:v>2423.87158203125</c:v>
                </c:pt>
                <c:pt idx="747">
                  <c:v>2426.77978515625</c:v>
                </c:pt>
                <c:pt idx="748">
                  <c:v>2429.68896484375</c:v>
                </c:pt>
                <c:pt idx="749">
                  <c:v>2432.59521484375</c:v>
                </c:pt>
                <c:pt idx="750">
                  <c:v>2435.50048828125</c:v>
                </c:pt>
                <c:pt idx="751">
                  <c:v>2438.405029296875</c:v>
                </c:pt>
                <c:pt idx="752">
                  <c:v>2441.30859375</c:v>
                </c:pt>
                <c:pt idx="753">
                  <c:v>2444.21337890625</c:v>
                </c:pt>
                <c:pt idx="754">
                  <c:v>2447.115234375</c:v>
                </c:pt>
                <c:pt idx="755">
                  <c:v>2450.01806640625</c:v>
                </c:pt>
                <c:pt idx="756">
                  <c:v>2452.91796875</c:v>
                </c:pt>
                <c:pt idx="757">
                  <c:v>2455.819091796875</c:v>
                </c:pt>
                <c:pt idx="758">
                  <c:v>2458.71533203125</c:v>
                </c:pt>
                <c:pt idx="759">
                  <c:v>2461.614501953125</c:v>
                </c:pt>
                <c:pt idx="760">
                  <c:v>2464.510986328125</c:v>
                </c:pt>
                <c:pt idx="761">
                  <c:v>2467.408447265625</c:v>
                </c:pt>
                <c:pt idx="762">
                  <c:v>2470.302978515625</c:v>
                </c:pt>
                <c:pt idx="763">
                  <c:v>2473.19677734375</c:v>
                </c:pt>
                <c:pt idx="764">
                  <c:v>2476.08935546875</c:v>
                </c:pt>
                <c:pt idx="765">
                  <c:v>2478.981201171875</c:v>
                </c:pt>
                <c:pt idx="766">
                  <c:v>2481.874267578125</c:v>
                </c:pt>
                <c:pt idx="767">
                  <c:v>2484.764404296875</c:v>
                </c:pt>
                <c:pt idx="768">
                  <c:v>2487.65576171875</c:v>
                </c:pt>
                <c:pt idx="769">
                  <c:v>2490.541748046875</c:v>
                </c:pt>
                <c:pt idx="770">
                  <c:v>2493.431396484375</c:v>
                </c:pt>
                <c:pt idx="771">
                  <c:v>2496.31787109375</c:v>
                </c:pt>
                <c:pt idx="772">
                  <c:v>2499.20556640625</c:v>
                </c:pt>
                <c:pt idx="773">
                  <c:v>2502.088134765625</c:v>
                </c:pt>
                <c:pt idx="774">
                  <c:v>2504.973876953125</c:v>
                </c:pt>
                <c:pt idx="775">
                  <c:v>2507.85693359375</c:v>
                </c:pt>
                <c:pt idx="776">
                  <c:v>2510.740966796875</c:v>
                </c:pt>
                <c:pt idx="777">
                  <c:v>2513.619873046875</c:v>
                </c:pt>
                <c:pt idx="778">
                  <c:v>2516.502197265625</c:v>
                </c:pt>
                <c:pt idx="779">
                  <c:v>2519.381591796875</c:v>
                </c:pt>
                <c:pt idx="780">
                  <c:v>2522.26220703125</c:v>
                </c:pt>
                <c:pt idx="781">
                  <c:v>2525.1376953125</c:v>
                </c:pt>
                <c:pt idx="782">
                  <c:v>2528.014404296875</c:v>
                </c:pt>
                <c:pt idx="783">
                  <c:v>2530.89208984375</c:v>
                </c:pt>
                <c:pt idx="784">
                  <c:v>2533.76708984375</c:v>
                </c:pt>
                <c:pt idx="785">
                  <c:v>2536.64111328125</c:v>
                </c:pt>
                <c:pt idx="786">
                  <c:v>2539.51416015625</c:v>
                </c:pt>
                <c:pt idx="787">
                  <c:v>2542.388427734375</c:v>
                </c:pt>
                <c:pt idx="788">
                  <c:v>2545.259765625</c:v>
                </c:pt>
                <c:pt idx="789">
                  <c:v>2548.130126953125</c:v>
                </c:pt>
                <c:pt idx="790">
                  <c:v>2550.999755859375</c:v>
                </c:pt>
                <c:pt idx="791">
                  <c:v>2553.87060546875</c:v>
                </c:pt>
                <c:pt idx="792">
                  <c:v>2556.736083984375</c:v>
                </c:pt>
                <c:pt idx="793">
                  <c:v>2559.605224609375</c:v>
                </c:pt>
                <c:pt idx="794">
                  <c:v>2562.47119140625</c:v>
                </c:pt>
                <c:pt idx="795">
                  <c:v>2565.33642578125</c:v>
                </c:pt>
                <c:pt idx="796">
                  <c:v>2568.200439453125</c:v>
                </c:pt>
                <c:pt idx="797">
                  <c:v>2571.06591796875</c:v>
                </c:pt>
                <c:pt idx="798">
                  <c:v>2573.92626953125</c:v>
                </c:pt>
                <c:pt idx="799">
                  <c:v>2576.7900390625</c:v>
                </c:pt>
                <c:pt idx="800">
                  <c:v>2579.650634765625</c:v>
                </c:pt>
                <c:pt idx="801">
                  <c:v>2582.510498046875</c:v>
                </c:pt>
                <c:pt idx="802">
                  <c:v>2585.369384765625</c:v>
                </c:pt>
                <c:pt idx="803">
                  <c:v>2588.2275390625</c:v>
                </c:pt>
                <c:pt idx="804">
                  <c:v>2591.084716796875</c:v>
                </c:pt>
                <c:pt idx="805">
                  <c:v>2593.94091796875</c:v>
                </c:pt>
                <c:pt idx="806">
                  <c:v>2596.798583984375</c:v>
                </c:pt>
                <c:pt idx="807">
                  <c:v>2599.65087890625</c:v>
                </c:pt>
                <c:pt idx="808">
                  <c:v>2602.5068359375</c:v>
                </c:pt>
                <c:pt idx="809">
                  <c:v>2605.359375</c:v>
                </c:pt>
                <c:pt idx="810">
                  <c:v>2608.21142578125</c:v>
                </c:pt>
                <c:pt idx="811">
                  <c:v>2611.0625</c:v>
                </c:pt>
                <c:pt idx="812">
                  <c:v>2613.91259765625</c:v>
                </c:pt>
                <c:pt idx="813">
                  <c:v>2616.76171875</c:v>
                </c:pt>
                <c:pt idx="814">
                  <c:v>2619.6123046875</c:v>
                </c:pt>
                <c:pt idx="815">
                  <c:v>2622.457763671875</c:v>
                </c:pt>
                <c:pt idx="816">
                  <c:v>2625.306396484375</c:v>
                </c:pt>
                <c:pt idx="817">
                  <c:v>2628.150146484375</c:v>
                </c:pt>
                <c:pt idx="818">
                  <c:v>2630.9970703125</c:v>
                </c:pt>
                <c:pt idx="819">
                  <c:v>2633.841064453125</c:v>
                </c:pt>
                <c:pt idx="820">
                  <c:v>2636.68408203125</c:v>
                </c:pt>
                <c:pt idx="821">
                  <c:v>2639.5263671875</c:v>
                </c:pt>
                <c:pt idx="822">
                  <c:v>2642.367919921875</c:v>
                </c:pt>
                <c:pt idx="823">
                  <c:v>2645.208251953125</c:v>
                </c:pt>
                <c:pt idx="824">
                  <c:v>2648.0478515625</c:v>
                </c:pt>
                <c:pt idx="825">
                  <c:v>2650.88671875</c:v>
                </c:pt>
                <c:pt idx="826">
                  <c:v>2653.724609375</c:v>
                </c:pt>
                <c:pt idx="827">
                  <c:v>2656.5615234375</c:v>
                </c:pt>
                <c:pt idx="828">
                  <c:v>2659.39990234375</c:v>
                </c:pt>
                <c:pt idx="829">
                  <c:v>2662.23291015625</c:v>
                </c:pt>
                <c:pt idx="830">
                  <c:v>2665.069580078125</c:v>
                </c:pt>
                <c:pt idx="831">
                  <c:v>2667.90087890625</c:v>
                </c:pt>
                <c:pt idx="832">
                  <c:v>2670.735595703125</c:v>
                </c:pt>
                <c:pt idx="833">
                  <c:v>2673.5654296875</c:v>
                </c:pt>
                <c:pt idx="834">
                  <c:v>2676.3984375</c:v>
                </c:pt>
                <c:pt idx="835">
                  <c:v>2679.226318359375</c:v>
                </c:pt>
                <c:pt idx="836">
                  <c:v>2682.0576171875</c:v>
                </c:pt>
                <c:pt idx="837">
                  <c:v>2684.884033203125</c:v>
                </c:pt>
                <c:pt idx="838">
                  <c:v>2687.71142578125</c:v>
                </c:pt>
                <c:pt idx="839">
                  <c:v>2690.537841796875</c:v>
                </c:pt>
                <c:pt idx="840">
                  <c:v>2693.36376953125</c:v>
                </c:pt>
                <c:pt idx="841">
                  <c:v>2696.1884765625</c:v>
                </c:pt>
                <c:pt idx="842">
                  <c:v>2699.012451171875</c:v>
                </c:pt>
                <c:pt idx="843">
                  <c:v>2701.835693359375</c:v>
                </c:pt>
                <c:pt idx="844">
                  <c:v>2704.657958984375</c:v>
                </c:pt>
                <c:pt idx="845">
                  <c:v>2707.479248046875</c:v>
                </c:pt>
                <c:pt idx="846">
                  <c:v>2710.2998046875</c:v>
                </c:pt>
                <c:pt idx="847">
                  <c:v>2713.119384765625</c:v>
                </c:pt>
                <c:pt idx="848">
                  <c:v>2715.938232421875</c:v>
                </c:pt>
                <c:pt idx="849">
                  <c:v>2718.756103515625</c:v>
                </c:pt>
                <c:pt idx="850">
                  <c:v>2721.5712890625</c:v>
                </c:pt>
                <c:pt idx="851">
                  <c:v>2724.389404296875</c:v>
                </c:pt>
                <c:pt idx="852">
                  <c:v>2727.202880859375</c:v>
                </c:pt>
                <c:pt idx="853">
                  <c:v>2730.019287109375</c:v>
                </c:pt>
                <c:pt idx="854">
                  <c:v>2732.830810546875</c:v>
                </c:pt>
                <c:pt idx="855">
                  <c:v>2735.645751953125</c:v>
                </c:pt>
                <c:pt idx="856">
                  <c:v>2738.45556640625</c:v>
                </c:pt>
                <c:pt idx="857">
                  <c:v>2741.2666015625</c:v>
                </c:pt>
                <c:pt idx="858">
                  <c:v>2744.076904296875</c:v>
                </c:pt>
                <c:pt idx="859">
                  <c:v>2746.88623046875</c:v>
                </c:pt>
                <c:pt idx="860">
                  <c:v>2749.694580078125</c:v>
                </c:pt>
                <c:pt idx="861">
                  <c:v>2752.502197265625</c:v>
                </c:pt>
                <c:pt idx="862">
                  <c:v>2755.308837890625</c:v>
                </c:pt>
                <c:pt idx="863">
                  <c:v>2758.11474609375</c:v>
                </c:pt>
                <c:pt idx="864">
                  <c:v>2760.917724609375</c:v>
                </c:pt>
                <c:pt idx="865">
                  <c:v>2763.72412109375</c:v>
                </c:pt>
                <c:pt idx="866">
                  <c:v>2766.525390625</c:v>
                </c:pt>
                <c:pt idx="867">
                  <c:v>2769.327880859375</c:v>
                </c:pt>
                <c:pt idx="868">
                  <c:v>2772.12939453125</c:v>
                </c:pt>
                <c:pt idx="869">
                  <c:v>2774.93017578125</c:v>
                </c:pt>
                <c:pt idx="870">
                  <c:v>2777.72998046875</c:v>
                </c:pt>
                <c:pt idx="871">
                  <c:v>2780.529052734375</c:v>
                </c:pt>
                <c:pt idx="872">
                  <c:v>2783.3251953125</c:v>
                </c:pt>
                <c:pt idx="873">
                  <c:v>2786.124755859375</c:v>
                </c:pt>
                <c:pt idx="874">
                  <c:v>2788.919189453125</c:v>
                </c:pt>
                <c:pt idx="875">
                  <c:v>2791.71484375</c:v>
                </c:pt>
                <c:pt idx="876">
                  <c:v>2794.509521484375</c:v>
                </c:pt>
                <c:pt idx="877">
                  <c:v>2797.303466796875</c:v>
                </c:pt>
                <c:pt idx="878">
                  <c:v>2800.094482421875</c:v>
                </c:pt>
                <c:pt idx="879">
                  <c:v>2802.888671875</c:v>
                </c:pt>
                <c:pt idx="880">
                  <c:v>2805.677978515625</c:v>
                </c:pt>
                <c:pt idx="881">
                  <c:v>2808.468505859375</c:v>
                </c:pt>
                <c:pt idx="882">
                  <c:v>2811.25830078125</c:v>
                </c:pt>
                <c:pt idx="883">
                  <c:v>2814.047119140625</c:v>
                </c:pt>
                <c:pt idx="884">
                  <c:v>2816.8330078125</c:v>
                </c:pt>
                <c:pt idx="885">
                  <c:v>2819.6201171875</c:v>
                </c:pt>
                <c:pt idx="886">
                  <c:v>2822.406494140625</c:v>
                </c:pt>
                <c:pt idx="887">
                  <c:v>2825.19189453125</c:v>
                </c:pt>
                <c:pt idx="888">
                  <c:v>2827.974365234375</c:v>
                </c:pt>
                <c:pt idx="889">
                  <c:v>2830.76025390625</c:v>
                </c:pt>
                <c:pt idx="890">
                  <c:v>2833.541015625</c:v>
                </c:pt>
                <c:pt idx="891">
                  <c:v>2836.3232421875</c:v>
                </c:pt>
                <c:pt idx="892">
                  <c:v>2839.102294921875</c:v>
                </c:pt>
                <c:pt idx="893">
                  <c:v>2841.884765625</c:v>
                </c:pt>
                <c:pt idx="894">
                  <c:v>2844.662109375</c:v>
                </c:pt>
                <c:pt idx="895">
                  <c:v>2847.44091796875</c:v>
                </c:pt>
                <c:pt idx="896">
                  <c:v>2850.216552734375</c:v>
                </c:pt>
                <c:pt idx="897">
                  <c:v>2852.99560546875</c:v>
                </c:pt>
                <c:pt idx="898">
                  <c:v>2855.769775390625</c:v>
                </c:pt>
                <c:pt idx="899">
                  <c:v>2858.544921875</c:v>
                </c:pt>
                <c:pt idx="900">
                  <c:v>2861.3193359375</c:v>
                </c:pt>
                <c:pt idx="901">
                  <c:v>2864.093017578125</c:v>
                </c:pt>
                <c:pt idx="902">
                  <c:v>2866.86572265625</c:v>
                </c:pt>
                <c:pt idx="903">
                  <c:v>2869.6357421875</c:v>
                </c:pt>
                <c:pt idx="904">
                  <c:v>2872.40673828125</c:v>
                </c:pt>
                <c:pt idx="905">
                  <c:v>2875.175048828125</c:v>
                </c:pt>
                <c:pt idx="906">
                  <c:v>2877.9462890625</c:v>
                </c:pt>
                <c:pt idx="907">
                  <c:v>2880.712890625</c:v>
                </c:pt>
                <c:pt idx="908">
                  <c:v>2883.480712890625</c:v>
                </c:pt>
                <c:pt idx="909">
                  <c:v>2886.245361328125</c:v>
                </c:pt>
                <c:pt idx="910">
                  <c:v>2889.011474609375</c:v>
                </c:pt>
                <c:pt idx="911">
                  <c:v>2891.776611328125</c:v>
                </c:pt>
                <c:pt idx="912">
                  <c:v>2894.541015625</c:v>
                </c:pt>
                <c:pt idx="913">
                  <c:v>2897.302490234375</c:v>
                </c:pt>
                <c:pt idx="914">
                  <c:v>2900.065185546875</c:v>
                </c:pt>
                <c:pt idx="915">
                  <c:v>2902.824951171875</c:v>
                </c:pt>
                <c:pt idx="916">
                  <c:v>2905.5859375</c:v>
                </c:pt>
                <c:pt idx="917">
                  <c:v>2908.34619140625</c:v>
                </c:pt>
                <c:pt idx="918">
                  <c:v>2911.10546875</c:v>
                </c:pt>
                <c:pt idx="919">
                  <c:v>2913.862060546875</c:v>
                </c:pt>
                <c:pt idx="920">
                  <c:v>2916.61962890625</c:v>
                </c:pt>
                <c:pt idx="921">
                  <c:v>2919.37451171875</c:v>
                </c:pt>
                <c:pt idx="922">
                  <c:v>2922.13037109375</c:v>
                </c:pt>
                <c:pt idx="923">
                  <c:v>2924.883544921875</c:v>
                </c:pt>
                <c:pt idx="924">
                  <c:v>2927.637939453125</c:v>
                </c:pt>
                <c:pt idx="925">
                  <c:v>2930.391357421875</c:v>
                </c:pt>
                <c:pt idx="926">
                  <c:v>2933.14404296875</c:v>
                </c:pt>
                <c:pt idx="927">
                  <c:v>2935.893798828125</c:v>
                </c:pt>
                <c:pt idx="928">
                  <c:v>2938.644775390625</c:v>
                </c:pt>
                <c:pt idx="929">
                  <c:v>2941.39306640625</c:v>
                </c:pt>
                <c:pt idx="930">
                  <c:v>2944.142333984375</c:v>
                </c:pt>
                <c:pt idx="931">
                  <c:v>2946.888916015625</c:v>
                </c:pt>
                <c:pt idx="932">
                  <c:v>2949.636474609375</c:v>
                </c:pt>
                <c:pt idx="933">
                  <c:v>2952.38330078125</c:v>
                </c:pt>
                <c:pt idx="934">
                  <c:v>2955.12744140625</c:v>
                </c:pt>
                <c:pt idx="935">
                  <c:v>2957.87255859375</c:v>
                </c:pt>
                <c:pt idx="936">
                  <c:v>2960.616943359375</c:v>
                </c:pt>
                <c:pt idx="937">
                  <c:v>2963.3603515625</c:v>
                </c:pt>
                <c:pt idx="938">
                  <c:v>2966.10107421875</c:v>
                </c:pt>
                <c:pt idx="939">
                  <c:v>2968.843017578125</c:v>
                </c:pt>
                <c:pt idx="940">
                  <c:v>2971.58203125</c:v>
                </c:pt>
                <c:pt idx="941">
                  <c:v>2974.322265625</c:v>
                </c:pt>
                <c:pt idx="942">
                  <c:v>2977.0595703125</c:v>
                </c:pt>
                <c:pt idx="943">
                  <c:v>2979.798095703125</c:v>
                </c:pt>
                <c:pt idx="944">
                  <c:v>2982.533935546875</c:v>
                </c:pt>
                <c:pt idx="945">
                  <c:v>2985.270751953125</c:v>
                </c:pt>
                <c:pt idx="946">
                  <c:v>2988.0048828125</c:v>
                </c:pt>
                <c:pt idx="947">
                  <c:v>2990.739990234375</c:v>
                </c:pt>
                <c:pt idx="948">
                  <c:v>2993.472412109375</c:v>
                </c:pt>
                <c:pt idx="949">
                  <c:v>2996.2060546875</c:v>
                </c:pt>
                <c:pt idx="950">
                  <c:v>2998.936767578125</c:v>
                </c:pt>
                <c:pt idx="951">
                  <c:v>3001.668701171875</c:v>
                </c:pt>
                <c:pt idx="952">
                  <c:v>3004.39794921875</c:v>
                </c:pt>
                <c:pt idx="953">
                  <c:v>3007.128173828125</c:v>
                </c:pt>
                <c:pt idx="954">
                  <c:v>3009.855712890625</c:v>
                </c:pt>
                <c:pt idx="955">
                  <c:v>3012.58447265625</c:v>
                </c:pt>
                <c:pt idx="956">
                  <c:v>3015.312255859375</c:v>
                </c:pt>
                <c:pt idx="957">
                  <c:v>3018.037353515625</c:v>
                </c:pt>
                <c:pt idx="958">
                  <c:v>3020.763427734375</c:v>
                </c:pt>
                <c:pt idx="959">
                  <c:v>3023.48681640625</c:v>
                </c:pt>
                <c:pt idx="960">
                  <c:v>3026.21142578125</c:v>
                </c:pt>
                <c:pt idx="961">
                  <c:v>3028.93310546875</c:v>
                </c:pt>
                <c:pt idx="962">
                  <c:v>3031.656005859375</c:v>
                </c:pt>
                <c:pt idx="963">
                  <c:v>3034.374267578125</c:v>
                </c:pt>
                <c:pt idx="964">
                  <c:v>3037.095458984375</c:v>
                </c:pt>
                <c:pt idx="965">
                  <c:v>3039.81396484375</c:v>
                </c:pt>
                <c:pt idx="966">
                  <c:v>3042.533447265625</c:v>
                </c:pt>
                <c:pt idx="967">
                  <c:v>3045.25048828125</c:v>
                </c:pt>
                <c:pt idx="968">
                  <c:v>3047.968505859375</c:v>
                </c:pt>
                <c:pt idx="969">
                  <c:v>3050.68359375</c:v>
                </c:pt>
                <c:pt idx="970">
                  <c:v>3053.39990234375</c:v>
                </c:pt>
                <c:pt idx="971">
                  <c:v>3056.113525390625</c:v>
                </c:pt>
                <c:pt idx="972">
                  <c:v>3058.828369140625</c:v>
                </c:pt>
                <c:pt idx="973">
                  <c:v>3061.540283203125</c:v>
                </c:pt>
                <c:pt idx="974">
                  <c:v>3064.25146484375</c:v>
                </c:pt>
                <c:pt idx="975">
                  <c:v>3066.963623046875</c:v>
                </c:pt>
                <c:pt idx="976">
                  <c:v>3069.673095703125</c:v>
                </c:pt>
                <c:pt idx="977">
                  <c:v>3072.3837890625</c:v>
                </c:pt>
                <c:pt idx="978">
                  <c:v>3075.091796875</c:v>
                </c:pt>
                <c:pt idx="979">
                  <c:v>3077.80078125</c:v>
                </c:pt>
                <c:pt idx="980">
                  <c:v>3080.507080078125</c:v>
                </c:pt>
                <c:pt idx="981">
                  <c:v>3083.21435546875</c:v>
                </c:pt>
                <c:pt idx="982">
                  <c:v>3085.9169921875</c:v>
                </c:pt>
                <c:pt idx="983">
                  <c:v>3088.622802734375</c:v>
                </c:pt>
                <c:pt idx="984">
                  <c:v>3091.325927734375</c:v>
                </c:pt>
                <c:pt idx="985">
                  <c:v>3094.030029296875</c:v>
                </c:pt>
                <c:pt idx="986">
                  <c:v>3096.7314453125</c:v>
                </c:pt>
                <c:pt idx="987">
                  <c:v>3099.43408203125</c:v>
                </c:pt>
                <c:pt idx="988">
                  <c:v>3102.1337890625</c:v>
                </c:pt>
                <c:pt idx="989">
                  <c:v>3104.832763671875</c:v>
                </c:pt>
                <c:pt idx="990">
                  <c:v>3107.53271484375</c:v>
                </c:pt>
                <c:pt idx="991">
                  <c:v>3110.230224609375</c:v>
                </c:pt>
                <c:pt idx="992">
                  <c:v>3112.9287109375</c:v>
                </c:pt>
                <c:pt idx="993">
                  <c:v>3115.622314453125</c:v>
                </c:pt>
                <c:pt idx="994">
                  <c:v>3118.3193359375</c:v>
                </c:pt>
                <c:pt idx="995">
                  <c:v>3121.013427734375</c:v>
                </c:pt>
                <c:pt idx="996">
                  <c:v>3123.708740234375</c:v>
                </c:pt>
                <c:pt idx="997">
                  <c:v>3126.399169921875</c:v>
                </c:pt>
                <c:pt idx="998">
                  <c:v>3129.0927734375</c:v>
                </c:pt>
                <c:pt idx="999">
                  <c:v>3131.78369140625</c:v>
                </c:pt>
                <c:pt idx="1000">
                  <c:v>3134.475830078125</c:v>
                </c:pt>
                <c:pt idx="1001">
                  <c:v>3137.1669921875</c:v>
                </c:pt>
                <c:pt idx="1002">
                  <c:v>3139.853515625</c:v>
                </c:pt>
                <c:pt idx="1003">
                  <c:v>3142.543212890625</c:v>
                </c:pt>
                <c:pt idx="1004">
                  <c:v>3145.22998046875</c:v>
                </c:pt>
                <c:pt idx="1005">
                  <c:v>3147.916015625</c:v>
                </c:pt>
                <c:pt idx="1006">
                  <c:v>3150.601318359375</c:v>
                </c:pt>
                <c:pt idx="1007">
                  <c:v>3153.287841796875</c:v>
                </c:pt>
                <c:pt idx="1008">
                  <c:v>3155.971435546875</c:v>
                </c:pt>
                <c:pt idx="1009">
                  <c:v>3158.654296875</c:v>
                </c:pt>
                <c:pt idx="1010">
                  <c:v>3161.33642578125</c:v>
                </c:pt>
                <c:pt idx="1011">
                  <c:v>3164.01953125</c:v>
                </c:pt>
                <c:pt idx="1012">
                  <c:v>3166.699951171875</c:v>
                </c:pt>
                <c:pt idx="1013">
                  <c:v>3169.379638671875</c:v>
                </c:pt>
                <c:pt idx="1014">
                  <c:v>3172.060546875</c:v>
                </c:pt>
                <c:pt idx="1015">
                  <c:v>3174.738525390625</c:v>
                </c:pt>
                <c:pt idx="1016">
                  <c:v>3177.415771484375</c:v>
                </c:pt>
                <c:pt idx="1017">
                  <c:v>3180.09228515625</c:v>
                </c:pt>
                <c:pt idx="1018">
                  <c:v>3182.769775390625</c:v>
                </c:pt>
                <c:pt idx="1019">
                  <c:v>3185.442626953125</c:v>
                </c:pt>
                <c:pt idx="1020">
                  <c:v>3188.11865234375</c:v>
                </c:pt>
                <c:pt idx="1021">
                  <c:v>3190.7919921875</c:v>
                </c:pt>
                <c:pt idx="1022">
                  <c:v>3193.46435546875</c:v>
                </c:pt>
                <c:pt idx="1023">
                  <c:v>3196.13818359375</c:v>
                </c:pt>
              </c:numCache>
            </c:numRef>
          </c:xVal>
          <c:yVal>
            <c:numRef>
              <c:f>Лист1!$B$2:$B$1025</c:f>
              <c:numCache>
                <c:formatCode>0.0000</c:formatCode>
                <c:ptCount val="1024"/>
                <c:pt idx="0">
                  <c:v>161</c:v>
                </c:pt>
                <c:pt idx="1">
                  <c:v>160</c:v>
                </c:pt>
                <c:pt idx="2">
                  <c:v>162</c:v>
                </c:pt>
                <c:pt idx="3">
                  <c:v>160</c:v>
                </c:pt>
                <c:pt idx="4">
                  <c:v>162</c:v>
                </c:pt>
                <c:pt idx="5">
                  <c:v>161</c:v>
                </c:pt>
                <c:pt idx="6">
                  <c:v>163</c:v>
                </c:pt>
                <c:pt idx="7">
                  <c:v>164</c:v>
                </c:pt>
                <c:pt idx="8">
                  <c:v>163</c:v>
                </c:pt>
                <c:pt idx="9">
                  <c:v>162</c:v>
                </c:pt>
                <c:pt idx="10">
                  <c:v>164</c:v>
                </c:pt>
                <c:pt idx="11">
                  <c:v>164</c:v>
                </c:pt>
                <c:pt idx="12">
                  <c:v>165</c:v>
                </c:pt>
                <c:pt idx="13">
                  <c:v>164</c:v>
                </c:pt>
                <c:pt idx="14">
                  <c:v>163</c:v>
                </c:pt>
                <c:pt idx="15">
                  <c:v>163</c:v>
                </c:pt>
                <c:pt idx="16">
                  <c:v>163</c:v>
                </c:pt>
                <c:pt idx="17">
                  <c:v>165</c:v>
                </c:pt>
                <c:pt idx="18">
                  <c:v>164</c:v>
                </c:pt>
                <c:pt idx="19">
                  <c:v>163</c:v>
                </c:pt>
                <c:pt idx="20">
                  <c:v>165</c:v>
                </c:pt>
                <c:pt idx="21">
                  <c:v>165</c:v>
                </c:pt>
                <c:pt idx="22">
                  <c:v>165</c:v>
                </c:pt>
                <c:pt idx="23">
                  <c:v>164</c:v>
                </c:pt>
                <c:pt idx="24">
                  <c:v>163</c:v>
                </c:pt>
                <c:pt idx="25">
                  <c:v>167</c:v>
                </c:pt>
                <c:pt idx="26">
                  <c:v>169</c:v>
                </c:pt>
                <c:pt idx="27">
                  <c:v>168</c:v>
                </c:pt>
                <c:pt idx="28">
                  <c:v>171</c:v>
                </c:pt>
                <c:pt idx="29">
                  <c:v>178</c:v>
                </c:pt>
                <c:pt idx="30">
                  <c:v>204</c:v>
                </c:pt>
                <c:pt idx="31">
                  <c:v>254</c:v>
                </c:pt>
                <c:pt idx="32">
                  <c:v>381</c:v>
                </c:pt>
                <c:pt idx="33">
                  <c:v>615</c:v>
                </c:pt>
                <c:pt idx="34">
                  <c:v>817</c:v>
                </c:pt>
                <c:pt idx="35">
                  <c:v>896</c:v>
                </c:pt>
                <c:pt idx="36">
                  <c:v>922</c:v>
                </c:pt>
                <c:pt idx="37">
                  <c:v>909</c:v>
                </c:pt>
                <c:pt idx="38">
                  <c:v>897</c:v>
                </c:pt>
                <c:pt idx="39">
                  <c:v>858</c:v>
                </c:pt>
                <c:pt idx="40">
                  <c:v>793</c:v>
                </c:pt>
                <c:pt idx="41">
                  <c:v>738</c:v>
                </c:pt>
                <c:pt idx="42">
                  <c:v>685</c:v>
                </c:pt>
                <c:pt idx="43">
                  <c:v>668</c:v>
                </c:pt>
                <c:pt idx="44">
                  <c:v>648</c:v>
                </c:pt>
                <c:pt idx="45">
                  <c:v>645</c:v>
                </c:pt>
                <c:pt idx="46">
                  <c:v>648</c:v>
                </c:pt>
                <c:pt idx="47">
                  <c:v>670</c:v>
                </c:pt>
                <c:pt idx="48">
                  <c:v>728</c:v>
                </c:pt>
                <c:pt idx="49">
                  <c:v>804</c:v>
                </c:pt>
                <c:pt idx="50">
                  <c:v>802</c:v>
                </c:pt>
                <c:pt idx="51">
                  <c:v>691</c:v>
                </c:pt>
                <c:pt idx="52">
                  <c:v>610</c:v>
                </c:pt>
                <c:pt idx="53">
                  <c:v>553</c:v>
                </c:pt>
                <c:pt idx="54">
                  <c:v>529</c:v>
                </c:pt>
                <c:pt idx="55">
                  <c:v>502</c:v>
                </c:pt>
                <c:pt idx="56">
                  <c:v>497</c:v>
                </c:pt>
                <c:pt idx="57">
                  <c:v>497</c:v>
                </c:pt>
                <c:pt idx="58">
                  <c:v>492</c:v>
                </c:pt>
                <c:pt idx="59">
                  <c:v>502</c:v>
                </c:pt>
                <c:pt idx="60">
                  <c:v>509</c:v>
                </c:pt>
                <c:pt idx="61">
                  <c:v>518</c:v>
                </c:pt>
                <c:pt idx="62">
                  <c:v>520</c:v>
                </c:pt>
                <c:pt idx="63">
                  <c:v>533</c:v>
                </c:pt>
                <c:pt idx="64">
                  <c:v>537</c:v>
                </c:pt>
                <c:pt idx="65">
                  <c:v>545</c:v>
                </c:pt>
                <c:pt idx="66">
                  <c:v>578</c:v>
                </c:pt>
                <c:pt idx="67">
                  <c:v>587</c:v>
                </c:pt>
                <c:pt idx="68">
                  <c:v>582</c:v>
                </c:pt>
                <c:pt idx="69">
                  <c:v>550</c:v>
                </c:pt>
                <c:pt idx="70">
                  <c:v>513</c:v>
                </c:pt>
                <c:pt idx="71">
                  <c:v>476</c:v>
                </c:pt>
                <c:pt idx="72">
                  <c:v>457</c:v>
                </c:pt>
                <c:pt idx="73">
                  <c:v>435</c:v>
                </c:pt>
                <c:pt idx="74">
                  <c:v>435</c:v>
                </c:pt>
                <c:pt idx="75">
                  <c:v>574</c:v>
                </c:pt>
                <c:pt idx="76">
                  <c:v>403</c:v>
                </c:pt>
                <c:pt idx="77">
                  <c:v>392</c:v>
                </c:pt>
                <c:pt idx="78">
                  <c:v>380</c:v>
                </c:pt>
                <c:pt idx="79">
                  <c:v>381</c:v>
                </c:pt>
                <c:pt idx="80">
                  <c:v>379</c:v>
                </c:pt>
                <c:pt idx="81">
                  <c:v>369</c:v>
                </c:pt>
                <c:pt idx="82">
                  <c:v>380</c:v>
                </c:pt>
                <c:pt idx="83">
                  <c:v>379</c:v>
                </c:pt>
                <c:pt idx="84">
                  <c:v>368</c:v>
                </c:pt>
                <c:pt idx="85">
                  <c:v>375</c:v>
                </c:pt>
                <c:pt idx="86">
                  <c:v>371</c:v>
                </c:pt>
                <c:pt idx="87">
                  <c:v>372</c:v>
                </c:pt>
                <c:pt idx="88">
                  <c:v>379</c:v>
                </c:pt>
                <c:pt idx="89">
                  <c:v>380</c:v>
                </c:pt>
                <c:pt idx="90">
                  <c:v>382</c:v>
                </c:pt>
                <c:pt idx="91">
                  <c:v>387</c:v>
                </c:pt>
                <c:pt idx="92">
                  <c:v>388</c:v>
                </c:pt>
                <c:pt idx="93">
                  <c:v>380</c:v>
                </c:pt>
                <c:pt idx="94">
                  <c:v>366</c:v>
                </c:pt>
                <c:pt idx="95">
                  <c:v>377</c:v>
                </c:pt>
                <c:pt idx="96">
                  <c:v>368</c:v>
                </c:pt>
                <c:pt idx="97">
                  <c:v>362</c:v>
                </c:pt>
                <c:pt idx="98">
                  <c:v>358</c:v>
                </c:pt>
                <c:pt idx="99">
                  <c:v>355</c:v>
                </c:pt>
                <c:pt idx="100">
                  <c:v>355</c:v>
                </c:pt>
                <c:pt idx="101">
                  <c:v>355</c:v>
                </c:pt>
                <c:pt idx="102">
                  <c:v>361</c:v>
                </c:pt>
                <c:pt idx="103">
                  <c:v>348</c:v>
                </c:pt>
                <c:pt idx="104">
                  <c:v>341</c:v>
                </c:pt>
                <c:pt idx="105">
                  <c:v>353</c:v>
                </c:pt>
                <c:pt idx="106">
                  <c:v>351</c:v>
                </c:pt>
                <c:pt idx="107">
                  <c:v>355</c:v>
                </c:pt>
                <c:pt idx="108">
                  <c:v>339</c:v>
                </c:pt>
                <c:pt idx="109">
                  <c:v>347</c:v>
                </c:pt>
                <c:pt idx="110">
                  <c:v>343</c:v>
                </c:pt>
                <c:pt idx="111">
                  <c:v>340</c:v>
                </c:pt>
                <c:pt idx="112">
                  <c:v>346</c:v>
                </c:pt>
                <c:pt idx="113">
                  <c:v>349</c:v>
                </c:pt>
                <c:pt idx="114">
                  <c:v>346</c:v>
                </c:pt>
                <c:pt idx="115">
                  <c:v>343</c:v>
                </c:pt>
                <c:pt idx="116">
                  <c:v>354</c:v>
                </c:pt>
                <c:pt idx="117">
                  <c:v>360</c:v>
                </c:pt>
                <c:pt idx="118">
                  <c:v>359</c:v>
                </c:pt>
                <c:pt idx="119">
                  <c:v>363</c:v>
                </c:pt>
                <c:pt idx="120">
                  <c:v>375</c:v>
                </c:pt>
                <c:pt idx="121">
                  <c:v>373</c:v>
                </c:pt>
                <c:pt idx="122">
                  <c:v>367</c:v>
                </c:pt>
                <c:pt idx="123">
                  <c:v>374</c:v>
                </c:pt>
                <c:pt idx="124">
                  <c:v>381</c:v>
                </c:pt>
                <c:pt idx="125">
                  <c:v>379</c:v>
                </c:pt>
                <c:pt idx="126">
                  <c:v>382</c:v>
                </c:pt>
                <c:pt idx="127">
                  <c:v>377</c:v>
                </c:pt>
                <c:pt idx="128">
                  <c:v>382</c:v>
                </c:pt>
                <c:pt idx="129">
                  <c:v>374</c:v>
                </c:pt>
                <c:pt idx="130">
                  <c:v>371</c:v>
                </c:pt>
                <c:pt idx="131">
                  <c:v>364</c:v>
                </c:pt>
                <c:pt idx="132">
                  <c:v>370</c:v>
                </c:pt>
                <c:pt idx="133">
                  <c:v>363</c:v>
                </c:pt>
                <c:pt idx="134">
                  <c:v>368</c:v>
                </c:pt>
                <c:pt idx="135">
                  <c:v>373</c:v>
                </c:pt>
                <c:pt idx="136">
                  <c:v>370</c:v>
                </c:pt>
                <c:pt idx="137">
                  <c:v>383</c:v>
                </c:pt>
                <c:pt idx="138">
                  <c:v>380</c:v>
                </c:pt>
                <c:pt idx="139">
                  <c:v>395</c:v>
                </c:pt>
                <c:pt idx="140">
                  <c:v>399</c:v>
                </c:pt>
                <c:pt idx="141">
                  <c:v>405</c:v>
                </c:pt>
                <c:pt idx="142">
                  <c:v>437</c:v>
                </c:pt>
                <c:pt idx="143">
                  <c:v>460</c:v>
                </c:pt>
                <c:pt idx="144">
                  <c:v>494</c:v>
                </c:pt>
                <c:pt idx="145">
                  <c:v>567</c:v>
                </c:pt>
                <c:pt idx="146">
                  <c:v>609</c:v>
                </c:pt>
                <c:pt idx="147">
                  <c:v>658</c:v>
                </c:pt>
                <c:pt idx="148">
                  <c:v>803</c:v>
                </c:pt>
                <c:pt idx="149">
                  <c:v>1188</c:v>
                </c:pt>
                <c:pt idx="150">
                  <c:v>1892</c:v>
                </c:pt>
                <c:pt idx="151">
                  <c:v>3939</c:v>
                </c:pt>
                <c:pt idx="152">
                  <c:v>5546</c:v>
                </c:pt>
                <c:pt idx="153">
                  <c:v>4254</c:v>
                </c:pt>
                <c:pt idx="154">
                  <c:v>2078</c:v>
                </c:pt>
                <c:pt idx="155">
                  <c:v>1055</c:v>
                </c:pt>
                <c:pt idx="156">
                  <c:v>701</c:v>
                </c:pt>
                <c:pt idx="157">
                  <c:v>589</c:v>
                </c:pt>
                <c:pt idx="158">
                  <c:v>523</c:v>
                </c:pt>
                <c:pt idx="159">
                  <c:v>484</c:v>
                </c:pt>
                <c:pt idx="160">
                  <c:v>473</c:v>
                </c:pt>
                <c:pt idx="161">
                  <c:v>453</c:v>
                </c:pt>
                <c:pt idx="162">
                  <c:v>445</c:v>
                </c:pt>
                <c:pt idx="163">
                  <c:v>439</c:v>
                </c:pt>
                <c:pt idx="164">
                  <c:v>429</c:v>
                </c:pt>
                <c:pt idx="165">
                  <c:v>418</c:v>
                </c:pt>
                <c:pt idx="166">
                  <c:v>426</c:v>
                </c:pt>
                <c:pt idx="167">
                  <c:v>408</c:v>
                </c:pt>
                <c:pt idx="168">
                  <c:v>415</c:v>
                </c:pt>
                <c:pt idx="169">
                  <c:v>423</c:v>
                </c:pt>
                <c:pt idx="170">
                  <c:v>431</c:v>
                </c:pt>
                <c:pt idx="171">
                  <c:v>423</c:v>
                </c:pt>
                <c:pt idx="172">
                  <c:v>427</c:v>
                </c:pt>
                <c:pt idx="173">
                  <c:v>438</c:v>
                </c:pt>
                <c:pt idx="174">
                  <c:v>446</c:v>
                </c:pt>
                <c:pt idx="175">
                  <c:v>471</c:v>
                </c:pt>
                <c:pt idx="176">
                  <c:v>476</c:v>
                </c:pt>
                <c:pt idx="177">
                  <c:v>493</c:v>
                </c:pt>
                <c:pt idx="178">
                  <c:v>508</c:v>
                </c:pt>
                <c:pt idx="179">
                  <c:v>520</c:v>
                </c:pt>
                <c:pt idx="180">
                  <c:v>538</c:v>
                </c:pt>
                <c:pt idx="181">
                  <c:v>562</c:v>
                </c:pt>
                <c:pt idx="182">
                  <c:v>582</c:v>
                </c:pt>
                <c:pt idx="183">
                  <c:v>602</c:v>
                </c:pt>
                <c:pt idx="184">
                  <c:v>640</c:v>
                </c:pt>
                <c:pt idx="185">
                  <c:v>632</c:v>
                </c:pt>
                <c:pt idx="186">
                  <c:v>675</c:v>
                </c:pt>
                <c:pt idx="187">
                  <c:v>671</c:v>
                </c:pt>
                <c:pt idx="188">
                  <c:v>672</c:v>
                </c:pt>
                <c:pt idx="189">
                  <c:v>651</c:v>
                </c:pt>
                <c:pt idx="190">
                  <c:v>599</c:v>
                </c:pt>
                <c:pt idx="191">
                  <c:v>548</c:v>
                </c:pt>
                <c:pt idx="192">
                  <c:v>485</c:v>
                </c:pt>
                <c:pt idx="193">
                  <c:v>455</c:v>
                </c:pt>
                <c:pt idx="194">
                  <c:v>411</c:v>
                </c:pt>
                <c:pt idx="195">
                  <c:v>404</c:v>
                </c:pt>
                <c:pt idx="196">
                  <c:v>384</c:v>
                </c:pt>
                <c:pt idx="197">
                  <c:v>377</c:v>
                </c:pt>
                <c:pt idx="198">
                  <c:v>369</c:v>
                </c:pt>
                <c:pt idx="199">
                  <c:v>367</c:v>
                </c:pt>
                <c:pt idx="200">
                  <c:v>352</c:v>
                </c:pt>
                <c:pt idx="201">
                  <c:v>357</c:v>
                </c:pt>
                <c:pt idx="202">
                  <c:v>350</c:v>
                </c:pt>
                <c:pt idx="203">
                  <c:v>339</c:v>
                </c:pt>
                <c:pt idx="204">
                  <c:v>341</c:v>
                </c:pt>
                <c:pt idx="205">
                  <c:v>339</c:v>
                </c:pt>
                <c:pt idx="206">
                  <c:v>330</c:v>
                </c:pt>
                <c:pt idx="207">
                  <c:v>330</c:v>
                </c:pt>
                <c:pt idx="208">
                  <c:v>322</c:v>
                </c:pt>
                <c:pt idx="209">
                  <c:v>321</c:v>
                </c:pt>
                <c:pt idx="210">
                  <c:v>326</c:v>
                </c:pt>
                <c:pt idx="211">
                  <c:v>318</c:v>
                </c:pt>
                <c:pt idx="212">
                  <c:v>319</c:v>
                </c:pt>
                <c:pt idx="213">
                  <c:v>312</c:v>
                </c:pt>
                <c:pt idx="214">
                  <c:v>316</c:v>
                </c:pt>
                <c:pt idx="215">
                  <c:v>312</c:v>
                </c:pt>
                <c:pt idx="216">
                  <c:v>310</c:v>
                </c:pt>
                <c:pt idx="217">
                  <c:v>306</c:v>
                </c:pt>
                <c:pt idx="218">
                  <c:v>305</c:v>
                </c:pt>
                <c:pt idx="219">
                  <c:v>299</c:v>
                </c:pt>
                <c:pt idx="220">
                  <c:v>304</c:v>
                </c:pt>
                <c:pt idx="221">
                  <c:v>295</c:v>
                </c:pt>
                <c:pt idx="222">
                  <c:v>294</c:v>
                </c:pt>
                <c:pt idx="223">
                  <c:v>296</c:v>
                </c:pt>
                <c:pt idx="224">
                  <c:v>298</c:v>
                </c:pt>
                <c:pt idx="225">
                  <c:v>295</c:v>
                </c:pt>
                <c:pt idx="226">
                  <c:v>300</c:v>
                </c:pt>
                <c:pt idx="227">
                  <c:v>298</c:v>
                </c:pt>
                <c:pt idx="228">
                  <c:v>300</c:v>
                </c:pt>
                <c:pt idx="229">
                  <c:v>304</c:v>
                </c:pt>
                <c:pt idx="230">
                  <c:v>301</c:v>
                </c:pt>
                <c:pt idx="231">
                  <c:v>301</c:v>
                </c:pt>
                <c:pt idx="232">
                  <c:v>304</c:v>
                </c:pt>
                <c:pt idx="233">
                  <c:v>301</c:v>
                </c:pt>
                <c:pt idx="234">
                  <c:v>300</c:v>
                </c:pt>
                <c:pt idx="235">
                  <c:v>296</c:v>
                </c:pt>
                <c:pt idx="236">
                  <c:v>299</c:v>
                </c:pt>
                <c:pt idx="237">
                  <c:v>295</c:v>
                </c:pt>
                <c:pt idx="238">
                  <c:v>296</c:v>
                </c:pt>
                <c:pt idx="239">
                  <c:v>293</c:v>
                </c:pt>
                <c:pt idx="240">
                  <c:v>288</c:v>
                </c:pt>
                <c:pt idx="241">
                  <c:v>297</c:v>
                </c:pt>
                <c:pt idx="242">
                  <c:v>288</c:v>
                </c:pt>
                <c:pt idx="243">
                  <c:v>290</c:v>
                </c:pt>
                <c:pt idx="244">
                  <c:v>282</c:v>
                </c:pt>
                <c:pt idx="245">
                  <c:v>284</c:v>
                </c:pt>
                <c:pt idx="246">
                  <c:v>279</c:v>
                </c:pt>
                <c:pt idx="247">
                  <c:v>285</c:v>
                </c:pt>
                <c:pt idx="248">
                  <c:v>286</c:v>
                </c:pt>
                <c:pt idx="249">
                  <c:v>280</c:v>
                </c:pt>
                <c:pt idx="250">
                  <c:v>275</c:v>
                </c:pt>
                <c:pt idx="251">
                  <c:v>278</c:v>
                </c:pt>
                <c:pt idx="252">
                  <c:v>274</c:v>
                </c:pt>
                <c:pt idx="253">
                  <c:v>270</c:v>
                </c:pt>
                <c:pt idx="254">
                  <c:v>280</c:v>
                </c:pt>
                <c:pt idx="255">
                  <c:v>275</c:v>
                </c:pt>
                <c:pt idx="256">
                  <c:v>280</c:v>
                </c:pt>
                <c:pt idx="257">
                  <c:v>501</c:v>
                </c:pt>
                <c:pt idx="258">
                  <c:v>287</c:v>
                </c:pt>
                <c:pt idx="259">
                  <c:v>276</c:v>
                </c:pt>
                <c:pt idx="260">
                  <c:v>280</c:v>
                </c:pt>
                <c:pt idx="261">
                  <c:v>279</c:v>
                </c:pt>
                <c:pt idx="262">
                  <c:v>279</c:v>
                </c:pt>
                <c:pt idx="263">
                  <c:v>271</c:v>
                </c:pt>
                <c:pt idx="264">
                  <c:v>274</c:v>
                </c:pt>
                <c:pt idx="265">
                  <c:v>275</c:v>
                </c:pt>
                <c:pt idx="266">
                  <c:v>280</c:v>
                </c:pt>
                <c:pt idx="267">
                  <c:v>285</c:v>
                </c:pt>
                <c:pt idx="268">
                  <c:v>283</c:v>
                </c:pt>
                <c:pt idx="269">
                  <c:v>289</c:v>
                </c:pt>
                <c:pt idx="270">
                  <c:v>306</c:v>
                </c:pt>
                <c:pt idx="271">
                  <c:v>329</c:v>
                </c:pt>
                <c:pt idx="272">
                  <c:v>345</c:v>
                </c:pt>
                <c:pt idx="273">
                  <c:v>363</c:v>
                </c:pt>
                <c:pt idx="274">
                  <c:v>375</c:v>
                </c:pt>
                <c:pt idx="275">
                  <c:v>381</c:v>
                </c:pt>
                <c:pt idx="276">
                  <c:v>379</c:v>
                </c:pt>
                <c:pt idx="277">
                  <c:v>401</c:v>
                </c:pt>
                <c:pt idx="278">
                  <c:v>384</c:v>
                </c:pt>
                <c:pt idx="279">
                  <c:v>394</c:v>
                </c:pt>
                <c:pt idx="280">
                  <c:v>401</c:v>
                </c:pt>
                <c:pt idx="281">
                  <c:v>396</c:v>
                </c:pt>
                <c:pt idx="282">
                  <c:v>392</c:v>
                </c:pt>
                <c:pt idx="283">
                  <c:v>408</c:v>
                </c:pt>
                <c:pt idx="284">
                  <c:v>407</c:v>
                </c:pt>
                <c:pt idx="285">
                  <c:v>406</c:v>
                </c:pt>
                <c:pt idx="286">
                  <c:v>399</c:v>
                </c:pt>
                <c:pt idx="287">
                  <c:v>382</c:v>
                </c:pt>
                <c:pt idx="288">
                  <c:v>358</c:v>
                </c:pt>
                <c:pt idx="289">
                  <c:v>338</c:v>
                </c:pt>
                <c:pt idx="290">
                  <c:v>327</c:v>
                </c:pt>
                <c:pt idx="291">
                  <c:v>307</c:v>
                </c:pt>
                <c:pt idx="292">
                  <c:v>307</c:v>
                </c:pt>
                <c:pt idx="293">
                  <c:v>296</c:v>
                </c:pt>
                <c:pt idx="294">
                  <c:v>288</c:v>
                </c:pt>
                <c:pt idx="295">
                  <c:v>295</c:v>
                </c:pt>
                <c:pt idx="296">
                  <c:v>281</c:v>
                </c:pt>
                <c:pt idx="297">
                  <c:v>281</c:v>
                </c:pt>
                <c:pt idx="298">
                  <c:v>279</c:v>
                </c:pt>
                <c:pt idx="299">
                  <c:v>276</c:v>
                </c:pt>
                <c:pt idx="300">
                  <c:v>270</c:v>
                </c:pt>
                <c:pt idx="301">
                  <c:v>267</c:v>
                </c:pt>
                <c:pt idx="302">
                  <c:v>264</c:v>
                </c:pt>
                <c:pt idx="303">
                  <c:v>262</c:v>
                </c:pt>
                <c:pt idx="304">
                  <c:v>344</c:v>
                </c:pt>
                <c:pt idx="305">
                  <c:v>500</c:v>
                </c:pt>
                <c:pt idx="306">
                  <c:v>571</c:v>
                </c:pt>
                <c:pt idx="307">
                  <c:v>340</c:v>
                </c:pt>
                <c:pt idx="308">
                  <c:v>259</c:v>
                </c:pt>
                <c:pt idx="309">
                  <c:v>255</c:v>
                </c:pt>
                <c:pt idx="310">
                  <c:v>265</c:v>
                </c:pt>
                <c:pt idx="311">
                  <c:v>256</c:v>
                </c:pt>
                <c:pt idx="312">
                  <c:v>253</c:v>
                </c:pt>
                <c:pt idx="313">
                  <c:v>259</c:v>
                </c:pt>
                <c:pt idx="314">
                  <c:v>250</c:v>
                </c:pt>
                <c:pt idx="315">
                  <c:v>253</c:v>
                </c:pt>
                <c:pt idx="316">
                  <c:v>251</c:v>
                </c:pt>
                <c:pt idx="317">
                  <c:v>252</c:v>
                </c:pt>
                <c:pt idx="318">
                  <c:v>255</c:v>
                </c:pt>
                <c:pt idx="319">
                  <c:v>256</c:v>
                </c:pt>
                <c:pt idx="320">
                  <c:v>251</c:v>
                </c:pt>
                <c:pt idx="321">
                  <c:v>251</c:v>
                </c:pt>
                <c:pt idx="322">
                  <c:v>257</c:v>
                </c:pt>
                <c:pt idx="323">
                  <c:v>254</c:v>
                </c:pt>
                <c:pt idx="324">
                  <c:v>254</c:v>
                </c:pt>
                <c:pt idx="325">
                  <c:v>255</c:v>
                </c:pt>
                <c:pt idx="326">
                  <c:v>252</c:v>
                </c:pt>
                <c:pt idx="327">
                  <c:v>255</c:v>
                </c:pt>
                <c:pt idx="328">
                  <c:v>253</c:v>
                </c:pt>
                <c:pt idx="329">
                  <c:v>255</c:v>
                </c:pt>
                <c:pt idx="330">
                  <c:v>258</c:v>
                </c:pt>
                <c:pt idx="331">
                  <c:v>253</c:v>
                </c:pt>
                <c:pt idx="332">
                  <c:v>255</c:v>
                </c:pt>
                <c:pt idx="333">
                  <c:v>252</c:v>
                </c:pt>
                <c:pt idx="334">
                  <c:v>255</c:v>
                </c:pt>
                <c:pt idx="335">
                  <c:v>252</c:v>
                </c:pt>
                <c:pt idx="336">
                  <c:v>255</c:v>
                </c:pt>
                <c:pt idx="337">
                  <c:v>255</c:v>
                </c:pt>
                <c:pt idx="338">
                  <c:v>255</c:v>
                </c:pt>
                <c:pt idx="339">
                  <c:v>252</c:v>
                </c:pt>
                <c:pt idx="340">
                  <c:v>251</c:v>
                </c:pt>
                <c:pt idx="341">
                  <c:v>253</c:v>
                </c:pt>
                <c:pt idx="342">
                  <c:v>257</c:v>
                </c:pt>
                <c:pt idx="343">
                  <c:v>255</c:v>
                </c:pt>
                <c:pt idx="344">
                  <c:v>251</c:v>
                </c:pt>
                <c:pt idx="345">
                  <c:v>250</c:v>
                </c:pt>
                <c:pt idx="346">
                  <c:v>250</c:v>
                </c:pt>
                <c:pt idx="347">
                  <c:v>254</c:v>
                </c:pt>
                <c:pt idx="348">
                  <c:v>253</c:v>
                </c:pt>
                <c:pt idx="349">
                  <c:v>250</c:v>
                </c:pt>
                <c:pt idx="350">
                  <c:v>246</c:v>
                </c:pt>
                <c:pt idx="351">
                  <c:v>251</c:v>
                </c:pt>
                <c:pt idx="352">
                  <c:v>247</c:v>
                </c:pt>
                <c:pt idx="353">
                  <c:v>249</c:v>
                </c:pt>
                <c:pt idx="354">
                  <c:v>254</c:v>
                </c:pt>
                <c:pt idx="355">
                  <c:v>252</c:v>
                </c:pt>
                <c:pt idx="356">
                  <c:v>249</c:v>
                </c:pt>
                <c:pt idx="357">
                  <c:v>247</c:v>
                </c:pt>
                <c:pt idx="358">
                  <c:v>251</c:v>
                </c:pt>
                <c:pt idx="359">
                  <c:v>245</c:v>
                </c:pt>
                <c:pt idx="360">
                  <c:v>249</c:v>
                </c:pt>
                <c:pt idx="361">
                  <c:v>253</c:v>
                </c:pt>
                <c:pt idx="362">
                  <c:v>250</c:v>
                </c:pt>
                <c:pt idx="363">
                  <c:v>253</c:v>
                </c:pt>
                <c:pt idx="364">
                  <c:v>251</c:v>
                </c:pt>
                <c:pt idx="365">
                  <c:v>251</c:v>
                </c:pt>
                <c:pt idx="366">
                  <c:v>251</c:v>
                </c:pt>
                <c:pt idx="367">
                  <c:v>250</c:v>
                </c:pt>
                <c:pt idx="368">
                  <c:v>254</c:v>
                </c:pt>
                <c:pt idx="369">
                  <c:v>248</c:v>
                </c:pt>
                <c:pt idx="370">
                  <c:v>254</c:v>
                </c:pt>
                <c:pt idx="371">
                  <c:v>255</c:v>
                </c:pt>
                <c:pt idx="372">
                  <c:v>250</c:v>
                </c:pt>
                <c:pt idx="373">
                  <c:v>249</c:v>
                </c:pt>
                <c:pt idx="374">
                  <c:v>260</c:v>
                </c:pt>
                <c:pt idx="375">
                  <c:v>251</c:v>
                </c:pt>
                <c:pt idx="376">
                  <c:v>255</c:v>
                </c:pt>
                <c:pt idx="377">
                  <c:v>254</c:v>
                </c:pt>
                <c:pt idx="378">
                  <c:v>251</c:v>
                </c:pt>
                <c:pt idx="379">
                  <c:v>250</c:v>
                </c:pt>
                <c:pt idx="380">
                  <c:v>248</c:v>
                </c:pt>
                <c:pt idx="381">
                  <c:v>248</c:v>
                </c:pt>
                <c:pt idx="382">
                  <c:v>247</c:v>
                </c:pt>
                <c:pt idx="383">
                  <c:v>246</c:v>
                </c:pt>
                <c:pt idx="384">
                  <c:v>243</c:v>
                </c:pt>
                <c:pt idx="385">
                  <c:v>241</c:v>
                </c:pt>
                <c:pt idx="386">
                  <c:v>243</c:v>
                </c:pt>
                <c:pt idx="387">
                  <c:v>242</c:v>
                </c:pt>
                <c:pt idx="388">
                  <c:v>245</c:v>
                </c:pt>
                <c:pt idx="389">
                  <c:v>244</c:v>
                </c:pt>
                <c:pt idx="390">
                  <c:v>237</c:v>
                </c:pt>
                <c:pt idx="391">
                  <c:v>241</c:v>
                </c:pt>
                <c:pt idx="392">
                  <c:v>238</c:v>
                </c:pt>
                <c:pt idx="393">
                  <c:v>243</c:v>
                </c:pt>
                <c:pt idx="394">
                  <c:v>238</c:v>
                </c:pt>
                <c:pt idx="395">
                  <c:v>237</c:v>
                </c:pt>
                <c:pt idx="396">
                  <c:v>239</c:v>
                </c:pt>
                <c:pt idx="397">
                  <c:v>237</c:v>
                </c:pt>
                <c:pt idx="398">
                  <c:v>242</c:v>
                </c:pt>
                <c:pt idx="399">
                  <c:v>238</c:v>
                </c:pt>
                <c:pt idx="400">
                  <c:v>243</c:v>
                </c:pt>
                <c:pt idx="401">
                  <c:v>239</c:v>
                </c:pt>
                <c:pt idx="402">
                  <c:v>240</c:v>
                </c:pt>
                <c:pt idx="403">
                  <c:v>237</c:v>
                </c:pt>
                <c:pt idx="404">
                  <c:v>235</c:v>
                </c:pt>
                <c:pt idx="405">
                  <c:v>233</c:v>
                </c:pt>
                <c:pt idx="406">
                  <c:v>236</c:v>
                </c:pt>
                <c:pt idx="407">
                  <c:v>240</c:v>
                </c:pt>
                <c:pt idx="408">
                  <c:v>236</c:v>
                </c:pt>
                <c:pt idx="409">
                  <c:v>237</c:v>
                </c:pt>
                <c:pt idx="410">
                  <c:v>238</c:v>
                </c:pt>
                <c:pt idx="411">
                  <c:v>238</c:v>
                </c:pt>
                <c:pt idx="412">
                  <c:v>237</c:v>
                </c:pt>
                <c:pt idx="413">
                  <c:v>240</c:v>
                </c:pt>
                <c:pt idx="414">
                  <c:v>237</c:v>
                </c:pt>
                <c:pt idx="415">
                  <c:v>242</c:v>
                </c:pt>
                <c:pt idx="416">
                  <c:v>238</c:v>
                </c:pt>
                <c:pt idx="417">
                  <c:v>237</c:v>
                </c:pt>
                <c:pt idx="418">
                  <c:v>238</c:v>
                </c:pt>
                <c:pt idx="419">
                  <c:v>238</c:v>
                </c:pt>
                <c:pt idx="420">
                  <c:v>235</c:v>
                </c:pt>
                <c:pt idx="421">
                  <c:v>236</c:v>
                </c:pt>
                <c:pt idx="422">
                  <c:v>232</c:v>
                </c:pt>
                <c:pt idx="423">
                  <c:v>231</c:v>
                </c:pt>
                <c:pt idx="424">
                  <c:v>229</c:v>
                </c:pt>
                <c:pt idx="425">
                  <c:v>234</c:v>
                </c:pt>
                <c:pt idx="426">
                  <c:v>240</c:v>
                </c:pt>
                <c:pt idx="427">
                  <c:v>240</c:v>
                </c:pt>
                <c:pt idx="428">
                  <c:v>237</c:v>
                </c:pt>
                <c:pt idx="429">
                  <c:v>245</c:v>
                </c:pt>
                <c:pt idx="430">
                  <c:v>235</c:v>
                </c:pt>
                <c:pt idx="431">
                  <c:v>235</c:v>
                </c:pt>
                <c:pt idx="432">
                  <c:v>239</c:v>
                </c:pt>
                <c:pt idx="433">
                  <c:v>239</c:v>
                </c:pt>
                <c:pt idx="434">
                  <c:v>241</c:v>
                </c:pt>
                <c:pt idx="435">
                  <c:v>234</c:v>
                </c:pt>
                <c:pt idx="436">
                  <c:v>236</c:v>
                </c:pt>
                <c:pt idx="437">
                  <c:v>240</c:v>
                </c:pt>
                <c:pt idx="438">
                  <c:v>238</c:v>
                </c:pt>
                <c:pt idx="439">
                  <c:v>231</c:v>
                </c:pt>
                <c:pt idx="440">
                  <c:v>234</c:v>
                </c:pt>
                <c:pt idx="441">
                  <c:v>238</c:v>
                </c:pt>
                <c:pt idx="442">
                  <c:v>235</c:v>
                </c:pt>
                <c:pt idx="443">
                  <c:v>235</c:v>
                </c:pt>
                <c:pt idx="444">
                  <c:v>237</c:v>
                </c:pt>
                <c:pt idx="445">
                  <c:v>243</c:v>
                </c:pt>
                <c:pt idx="446">
                  <c:v>238</c:v>
                </c:pt>
                <c:pt idx="447">
                  <c:v>233</c:v>
                </c:pt>
                <c:pt idx="448">
                  <c:v>235</c:v>
                </c:pt>
                <c:pt idx="449">
                  <c:v>236</c:v>
                </c:pt>
                <c:pt idx="450">
                  <c:v>232</c:v>
                </c:pt>
                <c:pt idx="451">
                  <c:v>231</c:v>
                </c:pt>
                <c:pt idx="452">
                  <c:v>238</c:v>
                </c:pt>
                <c:pt idx="453">
                  <c:v>235</c:v>
                </c:pt>
                <c:pt idx="454">
                  <c:v>239</c:v>
                </c:pt>
                <c:pt idx="455">
                  <c:v>236</c:v>
                </c:pt>
                <c:pt idx="456">
                  <c:v>240</c:v>
                </c:pt>
                <c:pt idx="457">
                  <c:v>241</c:v>
                </c:pt>
                <c:pt idx="458">
                  <c:v>238</c:v>
                </c:pt>
                <c:pt idx="459">
                  <c:v>239</c:v>
                </c:pt>
                <c:pt idx="460">
                  <c:v>243</c:v>
                </c:pt>
                <c:pt idx="461">
                  <c:v>242</c:v>
                </c:pt>
                <c:pt idx="462">
                  <c:v>240</c:v>
                </c:pt>
                <c:pt idx="463">
                  <c:v>237</c:v>
                </c:pt>
                <c:pt idx="464">
                  <c:v>241</c:v>
                </c:pt>
                <c:pt idx="465">
                  <c:v>238</c:v>
                </c:pt>
                <c:pt idx="466">
                  <c:v>237</c:v>
                </c:pt>
                <c:pt idx="467">
                  <c:v>243</c:v>
                </c:pt>
                <c:pt idx="468">
                  <c:v>244</c:v>
                </c:pt>
                <c:pt idx="469">
                  <c:v>247</c:v>
                </c:pt>
                <c:pt idx="470">
                  <c:v>242</c:v>
                </c:pt>
                <c:pt idx="471">
                  <c:v>245</c:v>
                </c:pt>
                <c:pt idx="472">
                  <c:v>245</c:v>
                </c:pt>
                <c:pt idx="473">
                  <c:v>245</c:v>
                </c:pt>
                <c:pt idx="474">
                  <c:v>246</c:v>
                </c:pt>
                <c:pt idx="475">
                  <c:v>247</c:v>
                </c:pt>
                <c:pt idx="476">
                  <c:v>248</c:v>
                </c:pt>
                <c:pt idx="477">
                  <c:v>243</c:v>
                </c:pt>
                <c:pt idx="478">
                  <c:v>243</c:v>
                </c:pt>
                <c:pt idx="479">
                  <c:v>246</c:v>
                </c:pt>
                <c:pt idx="480">
                  <c:v>244</c:v>
                </c:pt>
                <c:pt idx="481">
                  <c:v>246</c:v>
                </c:pt>
                <c:pt idx="482">
                  <c:v>250</c:v>
                </c:pt>
                <c:pt idx="483">
                  <c:v>247</c:v>
                </c:pt>
                <c:pt idx="484">
                  <c:v>244</c:v>
                </c:pt>
                <c:pt idx="485">
                  <c:v>246</c:v>
                </c:pt>
                <c:pt idx="486">
                  <c:v>246</c:v>
                </c:pt>
                <c:pt idx="487">
                  <c:v>252</c:v>
                </c:pt>
                <c:pt idx="488">
                  <c:v>244</c:v>
                </c:pt>
                <c:pt idx="489">
                  <c:v>244</c:v>
                </c:pt>
                <c:pt idx="490">
                  <c:v>246</c:v>
                </c:pt>
                <c:pt idx="491">
                  <c:v>247</c:v>
                </c:pt>
                <c:pt idx="492">
                  <c:v>248</c:v>
                </c:pt>
                <c:pt idx="493">
                  <c:v>245</c:v>
                </c:pt>
                <c:pt idx="494">
                  <c:v>244</c:v>
                </c:pt>
                <c:pt idx="495">
                  <c:v>248</c:v>
                </c:pt>
                <c:pt idx="496">
                  <c:v>245</c:v>
                </c:pt>
                <c:pt idx="497">
                  <c:v>248</c:v>
                </c:pt>
                <c:pt idx="498">
                  <c:v>251</c:v>
                </c:pt>
                <c:pt idx="499">
                  <c:v>245</c:v>
                </c:pt>
                <c:pt idx="500">
                  <c:v>245</c:v>
                </c:pt>
                <c:pt idx="501">
                  <c:v>247</c:v>
                </c:pt>
                <c:pt idx="502">
                  <c:v>250</c:v>
                </c:pt>
                <c:pt idx="503">
                  <c:v>248</c:v>
                </c:pt>
                <c:pt idx="504">
                  <c:v>246</c:v>
                </c:pt>
                <c:pt idx="505">
                  <c:v>247</c:v>
                </c:pt>
                <c:pt idx="506">
                  <c:v>248</c:v>
                </c:pt>
                <c:pt idx="507">
                  <c:v>245</c:v>
                </c:pt>
                <c:pt idx="508">
                  <c:v>247</c:v>
                </c:pt>
                <c:pt idx="509">
                  <c:v>245</c:v>
                </c:pt>
                <c:pt idx="510">
                  <c:v>249</c:v>
                </c:pt>
                <c:pt idx="511">
                  <c:v>247</c:v>
                </c:pt>
                <c:pt idx="512">
                  <c:v>249</c:v>
                </c:pt>
                <c:pt idx="513">
                  <c:v>251</c:v>
                </c:pt>
                <c:pt idx="514">
                  <c:v>255</c:v>
                </c:pt>
                <c:pt idx="515">
                  <c:v>253</c:v>
                </c:pt>
                <c:pt idx="516">
                  <c:v>253</c:v>
                </c:pt>
                <c:pt idx="517">
                  <c:v>246</c:v>
                </c:pt>
                <c:pt idx="518">
                  <c:v>247</c:v>
                </c:pt>
                <c:pt idx="519">
                  <c:v>244</c:v>
                </c:pt>
                <c:pt idx="520">
                  <c:v>249</c:v>
                </c:pt>
                <c:pt idx="521">
                  <c:v>253</c:v>
                </c:pt>
                <c:pt idx="522">
                  <c:v>247</c:v>
                </c:pt>
                <c:pt idx="523">
                  <c:v>244</c:v>
                </c:pt>
                <c:pt idx="524">
                  <c:v>246</c:v>
                </c:pt>
                <c:pt idx="525">
                  <c:v>239</c:v>
                </c:pt>
                <c:pt idx="526">
                  <c:v>243</c:v>
                </c:pt>
                <c:pt idx="527">
                  <c:v>247</c:v>
                </c:pt>
                <c:pt idx="528">
                  <c:v>248</c:v>
                </c:pt>
                <c:pt idx="529">
                  <c:v>254</c:v>
                </c:pt>
                <c:pt idx="530">
                  <c:v>258</c:v>
                </c:pt>
                <c:pt idx="531">
                  <c:v>262</c:v>
                </c:pt>
                <c:pt idx="532">
                  <c:v>265</c:v>
                </c:pt>
                <c:pt idx="533">
                  <c:v>266</c:v>
                </c:pt>
                <c:pt idx="534">
                  <c:v>264</c:v>
                </c:pt>
                <c:pt idx="535">
                  <c:v>253</c:v>
                </c:pt>
                <c:pt idx="536">
                  <c:v>250</c:v>
                </c:pt>
                <c:pt idx="537">
                  <c:v>243</c:v>
                </c:pt>
                <c:pt idx="538">
                  <c:v>244</c:v>
                </c:pt>
                <c:pt idx="539">
                  <c:v>243</c:v>
                </c:pt>
                <c:pt idx="540">
                  <c:v>239</c:v>
                </c:pt>
                <c:pt idx="541">
                  <c:v>244</c:v>
                </c:pt>
                <c:pt idx="542">
                  <c:v>239</c:v>
                </c:pt>
                <c:pt idx="543">
                  <c:v>240</c:v>
                </c:pt>
                <c:pt idx="544">
                  <c:v>243</c:v>
                </c:pt>
                <c:pt idx="545">
                  <c:v>238</c:v>
                </c:pt>
                <c:pt idx="546">
                  <c:v>235</c:v>
                </c:pt>
                <c:pt idx="547">
                  <c:v>238</c:v>
                </c:pt>
                <c:pt idx="548">
                  <c:v>237</c:v>
                </c:pt>
                <c:pt idx="549">
                  <c:v>241</c:v>
                </c:pt>
                <c:pt idx="550">
                  <c:v>236</c:v>
                </c:pt>
                <c:pt idx="551">
                  <c:v>243</c:v>
                </c:pt>
                <c:pt idx="552">
                  <c:v>238</c:v>
                </c:pt>
                <c:pt idx="553">
                  <c:v>238</c:v>
                </c:pt>
                <c:pt idx="554">
                  <c:v>241</c:v>
                </c:pt>
                <c:pt idx="555">
                  <c:v>236</c:v>
                </c:pt>
                <c:pt idx="556">
                  <c:v>234</c:v>
                </c:pt>
                <c:pt idx="557">
                  <c:v>234</c:v>
                </c:pt>
                <c:pt idx="558">
                  <c:v>238</c:v>
                </c:pt>
                <c:pt idx="559">
                  <c:v>238</c:v>
                </c:pt>
                <c:pt idx="560">
                  <c:v>237</c:v>
                </c:pt>
                <c:pt idx="561">
                  <c:v>239</c:v>
                </c:pt>
                <c:pt idx="562">
                  <c:v>239</c:v>
                </c:pt>
                <c:pt idx="563">
                  <c:v>241</c:v>
                </c:pt>
                <c:pt idx="564">
                  <c:v>236</c:v>
                </c:pt>
                <c:pt idx="565">
                  <c:v>236</c:v>
                </c:pt>
                <c:pt idx="566">
                  <c:v>235</c:v>
                </c:pt>
                <c:pt idx="567">
                  <c:v>238</c:v>
                </c:pt>
                <c:pt idx="568">
                  <c:v>238</c:v>
                </c:pt>
                <c:pt idx="569">
                  <c:v>241</c:v>
                </c:pt>
                <c:pt idx="570">
                  <c:v>236</c:v>
                </c:pt>
                <c:pt idx="571">
                  <c:v>233</c:v>
                </c:pt>
                <c:pt idx="572">
                  <c:v>235</c:v>
                </c:pt>
                <c:pt idx="573">
                  <c:v>234</c:v>
                </c:pt>
                <c:pt idx="574">
                  <c:v>239</c:v>
                </c:pt>
                <c:pt idx="575">
                  <c:v>233</c:v>
                </c:pt>
                <c:pt idx="576">
                  <c:v>243</c:v>
                </c:pt>
                <c:pt idx="577">
                  <c:v>236</c:v>
                </c:pt>
                <c:pt idx="578">
                  <c:v>239</c:v>
                </c:pt>
                <c:pt idx="579">
                  <c:v>236</c:v>
                </c:pt>
                <c:pt idx="580">
                  <c:v>239</c:v>
                </c:pt>
                <c:pt idx="581">
                  <c:v>238</c:v>
                </c:pt>
                <c:pt idx="582">
                  <c:v>236</c:v>
                </c:pt>
                <c:pt idx="583">
                  <c:v>236</c:v>
                </c:pt>
                <c:pt idx="584">
                  <c:v>238</c:v>
                </c:pt>
                <c:pt idx="585">
                  <c:v>237</c:v>
                </c:pt>
                <c:pt idx="586">
                  <c:v>236</c:v>
                </c:pt>
                <c:pt idx="587">
                  <c:v>240</c:v>
                </c:pt>
                <c:pt idx="588">
                  <c:v>232</c:v>
                </c:pt>
                <c:pt idx="589">
                  <c:v>235</c:v>
                </c:pt>
                <c:pt idx="590">
                  <c:v>234</c:v>
                </c:pt>
                <c:pt idx="591">
                  <c:v>234</c:v>
                </c:pt>
                <c:pt idx="592">
                  <c:v>235</c:v>
                </c:pt>
                <c:pt idx="593">
                  <c:v>230</c:v>
                </c:pt>
                <c:pt idx="594">
                  <c:v>235</c:v>
                </c:pt>
                <c:pt idx="595">
                  <c:v>236</c:v>
                </c:pt>
                <c:pt idx="596">
                  <c:v>238</c:v>
                </c:pt>
                <c:pt idx="597">
                  <c:v>237</c:v>
                </c:pt>
                <c:pt idx="598">
                  <c:v>237</c:v>
                </c:pt>
                <c:pt idx="599">
                  <c:v>234</c:v>
                </c:pt>
                <c:pt idx="600">
                  <c:v>231</c:v>
                </c:pt>
                <c:pt idx="601">
                  <c:v>236</c:v>
                </c:pt>
                <c:pt idx="602">
                  <c:v>234</c:v>
                </c:pt>
                <c:pt idx="603">
                  <c:v>232</c:v>
                </c:pt>
                <c:pt idx="604">
                  <c:v>235</c:v>
                </c:pt>
                <c:pt idx="605">
                  <c:v>237</c:v>
                </c:pt>
                <c:pt idx="606">
                  <c:v>232</c:v>
                </c:pt>
                <c:pt idx="607">
                  <c:v>235</c:v>
                </c:pt>
                <c:pt idx="608">
                  <c:v>234</c:v>
                </c:pt>
                <c:pt idx="609">
                  <c:v>236</c:v>
                </c:pt>
                <c:pt idx="610">
                  <c:v>239</c:v>
                </c:pt>
                <c:pt idx="611">
                  <c:v>238</c:v>
                </c:pt>
                <c:pt idx="612">
                  <c:v>233</c:v>
                </c:pt>
                <c:pt idx="613">
                  <c:v>238</c:v>
                </c:pt>
                <c:pt idx="614">
                  <c:v>235</c:v>
                </c:pt>
                <c:pt idx="615">
                  <c:v>237</c:v>
                </c:pt>
                <c:pt idx="616">
                  <c:v>234</c:v>
                </c:pt>
                <c:pt idx="617">
                  <c:v>237</c:v>
                </c:pt>
                <c:pt idx="618">
                  <c:v>234</c:v>
                </c:pt>
                <c:pt idx="619">
                  <c:v>235</c:v>
                </c:pt>
                <c:pt idx="620">
                  <c:v>234</c:v>
                </c:pt>
                <c:pt idx="621">
                  <c:v>232</c:v>
                </c:pt>
                <c:pt idx="622">
                  <c:v>243</c:v>
                </c:pt>
                <c:pt idx="623">
                  <c:v>239</c:v>
                </c:pt>
                <c:pt idx="624">
                  <c:v>236</c:v>
                </c:pt>
                <c:pt idx="625">
                  <c:v>238</c:v>
                </c:pt>
                <c:pt idx="626">
                  <c:v>237</c:v>
                </c:pt>
                <c:pt idx="627">
                  <c:v>233</c:v>
                </c:pt>
                <c:pt idx="628">
                  <c:v>242</c:v>
                </c:pt>
                <c:pt idx="629">
                  <c:v>240</c:v>
                </c:pt>
                <c:pt idx="630">
                  <c:v>237</c:v>
                </c:pt>
                <c:pt idx="631">
                  <c:v>238</c:v>
                </c:pt>
                <c:pt idx="632">
                  <c:v>233</c:v>
                </c:pt>
                <c:pt idx="633">
                  <c:v>241</c:v>
                </c:pt>
                <c:pt idx="634">
                  <c:v>234</c:v>
                </c:pt>
                <c:pt idx="635">
                  <c:v>236</c:v>
                </c:pt>
                <c:pt idx="636">
                  <c:v>237</c:v>
                </c:pt>
                <c:pt idx="637">
                  <c:v>236</c:v>
                </c:pt>
                <c:pt idx="638">
                  <c:v>235</c:v>
                </c:pt>
                <c:pt idx="639">
                  <c:v>240</c:v>
                </c:pt>
                <c:pt idx="640">
                  <c:v>236</c:v>
                </c:pt>
                <c:pt idx="641">
                  <c:v>235</c:v>
                </c:pt>
                <c:pt idx="642">
                  <c:v>239</c:v>
                </c:pt>
                <c:pt idx="643">
                  <c:v>235</c:v>
                </c:pt>
                <c:pt idx="644">
                  <c:v>235</c:v>
                </c:pt>
                <c:pt idx="645">
                  <c:v>240</c:v>
                </c:pt>
                <c:pt idx="646">
                  <c:v>237</c:v>
                </c:pt>
                <c:pt idx="647">
                  <c:v>241</c:v>
                </c:pt>
                <c:pt idx="648">
                  <c:v>240</c:v>
                </c:pt>
                <c:pt idx="649">
                  <c:v>239</c:v>
                </c:pt>
                <c:pt idx="650">
                  <c:v>242</c:v>
                </c:pt>
                <c:pt idx="651">
                  <c:v>240</c:v>
                </c:pt>
                <c:pt idx="652">
                  <c:v>241</c:v>
                </c:pt>
                <c:pt idx="653">
                  <c:v>241</c:v>
                </c:pt>
                <c:pt idx="654">
                  <c:v>240</c:v>
                </c:pt>
                <c:pt idx="655">
                  <c:v>242</c:v>
                </c:pt>
                <c:pt idx="656">
                  <c:v>240</c:v>
                </c:pt>
                <c:pt idx="657">
                  <c:v>237</c:v>
                </c:pt>
                <c:pt idx="658">
                  <c:v>237</c:v>
                </c:pt>
                <c:pt idx="659">
                  <c:v>243</c:v>
                </c:pt>
                <c:pt idx="660">
                  <c:v>242</c:v>
                </c:pt>
                <c:pt idx="661">
                  <c:v>239</c:v>
                </c:pt>
                <c:pt idx="662">
                  <c:v>235</c:v>
                </c:pt>
                <c:pt idx="663">
                  <c:v>236</c:v>
                </c:pt>
                <c:pt idx="664">
                  <c:v>237</c:v>
                </c:pt>
                <c:pt idx="665">
                  <c:v>234</c:v>
                </c:pt>
                <c:pt idx="666">
                  <c:v>242</c:v>
                </c:pt>
                <c:pt idx="667">
                  <c:v>237</c:v>
                </c:pt>
                <c:pt idx="668">
                  <c:v>241</c:v>
                </c:pt>
                <c:pt idx="669">
                  <c:v>240</c:v>
                </c:pt>
                <c:pt idx="670">
                  <c:v>240</c:v>
                </c:pt>
                <c:pt idx="671">
                  <c:v>244</c:v>
                </c:pt>
                <c:pt idx="672">
                  <c:v>245</c:v>
                </c:pt>
                <c:pt idx="673">
                  <c:v>243</c:v>
                </c:pt>
                <c:pt idx="674">
                  <c:v>243</c:v>
                </c:pt>
                <c:pt idx="675">
                  <c:v>235</c:v>
                </c:pt>
                <c:pt idx="676">
                  <c:v>237</c:v>
                </c:pt>
                <c:pt idx="677">
                  <c:v>237</c:v>
                </c:pt>
                <c:pt idx="678">
                  <c:v>237</c:v>
                </c:pt>
                <c:pt idx="679">
                  <c:v>238</c:v>
                </c:pt>
                <c:pt idx="680">
                  <c:v>240</c:v>
                </c:pt>
                <c:pt idx="681">
                  <c:v>239</c:v>
                </c:pt>
                <c:pt idx="682">
                  <c:v>240</c:v>
                </c:pt>
                <c:pt idx="683">
                  <c:v>238</c:v>
                </c:pt>
                <c:pt idx="684">
                  <c:v>239</c:v>
                </c:pt>
                <c:pt idx="685">
                  <c:v>241</c:v>
                </c:pt>
                <c:pt idx="686">
                  <c:v>244</c:v>
                </c:pt>
                <c:pt idx="687">
                  <c:v>246</c:v>
                </c:pt>
                <c:pt idx="688">
                  <c:v>235</c:v>
                </c:pt>
                <c:pt idx="689">
                  <c:v>242</c:v>
                </c:pt>
                <c:pt idx="690">
                  <c:v>237</c:v>
                </c:pt>
                <c:pt idx="691">
                  <c:v>240</c:v>
                </c:pt>
                <c:pt idx="692">
                  <c:v>239</c:v>
                </c:pt>
                <c:pt idx="693">
                  <c:v>240</c:v>
                </c:pt>
                <c:pt idx="694">
                  <c:v>241</c:v>
                </c:pt>
                <c:pt idx="695">
                  <c:v>236</c:v>
                </c:pt>
                <c:pt idx="696">
                  <c:v>236</c:v>
                </c:pt>
                <c:pt idx="697">
                  <c:v>238</c:v>
                </c:pt>
                <c:pt idx="698">
                  <c:v>238</c:v>
                </c:pt>
                <c:pt idx="699">
                  <c:v>238</c:v>
                </c:pt>
                <c:pt idx="700">
                  <c:v>237</c:v>
                </c:pt>
                <c:pt idx="701">
                  <c:v>237</c:v>
                </c:pt>
                <c:pt idx="702">
                  <c:v>240</c:v>
                </c:pt>
                <c:pt idx="703">
                  <c:v>241</c:v>
                </c:pt>
                <c:pt idx="704">
                  <c:v>242</c:v>
                </c:pt>
                <c:pt idx="705">
                  <c:v>242</c:v>
                </c:pt>
                <c:pt idx="706">
                  <c:v>234</c:v>
                </c:pt>
                <c:pt idx="707">
                  <c:v>238</c:v>
                </c:pt>
                <c:pt idx="708">
                  <c:v>238</c:v>
                </c:pt>
                <c:pt idx="709">
                  <c:v>241</c:v>
                </c:pt>
                <c:pt idx="710">
                  <c:v>239</c:v>
                </c:pt>
                <c:pt idx="711">
                  <c:v>235</c:v>
                </c:pt>
                <c:pt idx="712">
                  <c:v>241</c:v>
                </c:pt>
                <c:pt idx="713">
                  <c:v>242</c:v>
                </c:pt>
                <c:pt idx="714">
                  <c:v>239</c:v>
                </c:pt>
                <c:pt idx="715">
                  <c:v>241</c:v>
                </c:pt>
                <c:pt idx="716">
                  <c:v>237</c:v>
                </c:pt>
                <c:pt idx="717">
                  <c:v>236</c:v>
                </c:pt>
                <c:pt idx="718">
                  <c:v>242</c:v>
                </c:pt>
                <c:pt idx="719">
                  <c:v>243</c:v>
                </c:pt>
                <c:pt idx="720">
                  <c:v>239</c:v>
                </c:pt>
                <c:pt idx="721">
                  <c:v>238</c:v>
                </c:pt>
                <c:pt idx="722">
                  <c:v>241</c:v>
                </c:pt>
                <c:pt idx="723">
                  <c:v>239</c:v>
                </c:pt>
                <c:pt idx="724">
                  <c:v>242</c:v>
                </c:pt>
                <c:pt idx="725">
                  <c:v>241</c:v>
                </c:pt>
                <c:pt idx="726">
                  <c:v>235</c:v>
                </c:pt>
                <c:pt idx="727">
                  <c:v>232</c:v>
                </c:pt>
                <c:pt idx="728">
                  <c:v>241</c:v>
                </c:pt>
                <c:pt idx="729">
                  <c:v>239</c:v>
                </c:pt>
                <c:pt idx="730">
                  <c:v>240</c:v>
                </c:pt>
                <c:pt idx="731">
                  <c:v>240</c:v>
                </c:pt>
                <c:pt idx="732">
                  <c:v>243</c:v>
                </c:pt>
                <c:pt idx="733">
                  <c:v>245</c:v>
                </c:pt>
                <c:pt idx="734">
                  <c:v>237</c:v>
                </c:pt>
                <c:pt idx="735">
                  <c:v>237</c:v>
                </c:pt>
                <c:pt idx="736">
                  <c:v>237</c:v>
                </c:pt>
                <c:pt idx="737">
                  <c:v>245</c:v>
                </c:pt>
                <c:pt idx="738">
                  <c:v>240</c:v>
                </c:pt>
                <c:pt idx="739">
                  <c:v>244</c:v>
                </c:pt>
                <c:pt idx="740">
                  <c:v>242</c:v>
                </c:pt>
                <c:pt idx="741">
                  <c:v>239</c:v>
                </c:pt>
                <c:pt idx="742">
                  <c:v>239</c:v>
                </c:pt>
                <c:pt idx="743">
                  <c:v>243</c:v>
                </c:pt>
                <c:pt idx="744">
                  <c:v>240</c:v>
                </c:pt>
                <c:pt idx="745">
                  <c:v>241</c:v>
                </c:pt>
                <c:pt idx="746">
                  <c:v>244</c:v>
                </c:pt>
                <c:pt idx="747">
                  <c:v>243</c:v>
                </c:pt>
                <c:pt idx="748">
                  <c:v>243</c:v>
                </c:pt>
                <c:pt idx="749">
                  <c:v>240</c:v>
                </c:pt>
                <c:pt idx="750">
                  <c:v>245</c:v>
                </c:pt>
                <c:pt idx="751">
                  <c:v>243</c:v>
                </c:pt>
                <c:pt idx="752">
                  <c:v>241</c:v>
                </c:pt>
                <c:pt idx="753">
                  <c:v>246</c:v>
                </c:pt>
                <c:pt idx="754">
                  <c:v>243</c:v>
                </c:pt>
                <c:pt idx="755">
                  <c:v>238</c:v>
                </c:pt>
                <c:pt idx="756">
                  <c:v>241</c:v>
                </c:pt>
                <c:pt idx="757">
                  <c:v>242</c:v>
                </c:pt>
                <c:pt idx="758">
                  <c:v>243</c:v>
                </c:pt>
                <c:pt idx="759">
                  <c:v>251</c:v>
                </c:pt>
                <c:pt idx="760">
                  <c:v>242</c:v>
                </c:pt>
                <c:pt idx="761">
                  <c:v>246</c:v>
                </c:pt>
                <c:pt idx="762">
                  <c:v>244</c:v>
                </c:pt>
                <c:pt idx="763">
                  <c:v>246</c:v>
                </c:pt>
                <c:pt idx="764">
                  <c:v>244</c:v>
                </c:pt>
                <c:pt idx="765">
                  <c:v>245</c:v>
                </c:pt>
                <c:pt idx="766">
                  <c:v>244</c:v>
                </c:pt>
                <c:pt idx="767">
                  <c:v>246</c:v>
                </c:pt>
                <c:pt idx="768">
                  <c:v>243</c:v>
                </c:pt>
                <c:pt idx="769">
                  <c:v>244</c:v>
                </c:pt>
                <c:pt idx="770">
                  <c:v>248</c:v>
                </c:pt>
                <c:pt idx="771">
                  <c:v>245</c:v>
                </c:pt>
                <c:pt idx="772">
                  <c:v>244</c:v>
                </c:pt>
                <c:pt idx="773">
                  <c:v>245</c:v>
                </c:pt>
                <c:pt idx="774">
                  <c:v>243</c:v>
                </c:pt>
                <c:pt idx="775">
                  <c:v>247</c:v>
                </c:pt>
                <c:pt idx="776">
                  <c:v>246</c:v>
                </c:pt>
                <c:pt idx="777">
                  <c:v>247</c:v>
                </c:pt>
                <c:pt idx="778">
                  <c:v>242</c:v>
                </c:pt>
                <c:pt idx="779">
                  <c:v>246</c:v>
                </c:pt>
                <c:pt idx="780">
                  <c:v>246</c:v>
                </c:pt>
                <c:pt idx="781">
                  <c:v>242</c:v>
                </c:pt>
                <c:pt idx="782">
                  <c:v>246</c:v>
                </c:pt>
                <c:pt idx="783">
                  <c:v>246</c:v>
                </c:pt>
                <c:pt idx="784">
                  <c:v>248</c:v>
                </c:pt>
                <c:pt idx="785">
                  <c:v>246</c:v>
                </c:pt>
                <c:pt idx="786">
                  <c:v>244</c:v>
                </c:pt>
                <c:pt idx="787">
                  <c:v>249</c:v>
                </c:pt>
                <c:pt idx="788">
                  <c:v>247</c:v>
                </c:pt>
                <c:pt idx="789">
                  <c:v>247</c:v>
                </c:pt>
                <c:pt idx="790">
                  <c:v>246</c:v>
                </c:pt>
                <c:pt idx="791">
                  <c:v>246</c:v>
                </c:pt>
                <c:pt idx="792">
                  <c:v>244</c:v>
                </c:pt>
                <c:pt idx="793">
                  <c:v>244</c:v>
                </c:pt>
                <c:pt idx="794">
                  <c:v>247</c:v>
                </c:pt>
                <c:pt idx="795">
                  <c:v>246</c:v>
                </c:pt>
                <c:pt idx="796">
                  <c:v>245</c:v>
                </c:pt>
                <c:pt idx="797">
                  <c:v>249</c:v>
                </c:pt>
                <c:pt idx="798">
                  <c:v>241</c:v>
                </c:pt>
                <c:pt idx="799">
                  <c:v>247</c:v>
                </c:pt>
                <c:pt idx="800">
                  <c:v>247</c:v>
                </c:pt>
                <c:pt idx="801">
                  <c:v>251</c:v>
                </c:pt>
                <c:pt idx="802">
                  <c:v>250</c:v>
                </c:pt>
                <c:pt idx="803">
                  <c:v>248</c:v>
                </c:pt>
                <c:pt idx="804">
                  <c:v>248</c:v>
                </c:pt>
                <c:pt idx="805">
                  <c:v>245</c:v>
                </c:pt>
                <c:pt idx="806">
                  <c:v>249</c:v>
                </c:pt>
                <c:pt idx="807">
                  <c:v>245</c:v>
                </c:pt>
                <c:pt idx="808">
                  <c:v>250</c:v>
                </c:pt>
                <c:pt idx="809">
                  <c:v>249</c:v>
                </c:pt>
                <c:pt idx="810">
                  <c:v>248</c:v>
                </c:pt>
                <c:pt idx="811">
                  <c:v>253</c:v>
                </c:pt>
                <c:pt idx="812">
                  <c:v>250</c:v>
                </c:pt>
                <c:pt idx="813">
                  <c:v>248</c:v>
                </c:pt>
                <c:pt idx="814">
                  <c:v>245</c:v>
                </c:pt>
                <c:pt idx="815">
                  <c:v>249</c:v>
                </c:pt>
                <c:pt idx="816">
                  <c:v>247</c:v>
                </c:pt>
                <c:pt idx="817">
                  <c:v>248</c:v>
                </c:pt>
                <c:pt idx="818">
                  <c:v>249</c:v>
                </c:pt>
                <c:pt idx="819">
                  <c:v>253</c:v>
                </c:pt>
                <c:pt idx="820">
                  <c:v>250</c:v>
                </c:pt>
                <c:pt idx="821">
                  <c:v>248</c:v>
                </c:pt>
                <c:pt idx="822">
                  <c:v>251</c:v>
                </c:pt>
                <c:pt idx="823">
                  <c:v>246</c:v>
                </c:pt>
                <c:pt idx="824">
                  <c:v>250</c:v>
                </c:pt>
                <c:pt idx="825">
                  <c:v>250</c:v>
                </c:pt>
                <c:pt idx="826">
                  <c:v>247</c:v>
                </c:pt>
                <c:pt idx="827">
                  <c:v>247</c:v>
                </c:pt>
                <c:pt idx="828">
                  <c:v>252</c:v>
                </c:pt>
                <c:pt idx="829">
                  <c:v>251</c:v>
                </c:pt>
                <c:pt idx="830">
                  <c:v>255</c:v>
                </c:pt>
                <c:pt idx="831">
                  <c:v>254</c:v>
                </c:pt>
                <c:pt idx="832">
                  <c:v>253</c:v>
                </c:pt>
                <c:pt idx="833">
                  <c:v>251</c:v>
                </c:pt>
                <c:pt idx="834">
                  <c:v>253</c:v>
                </c:pt>
                <c:pt idx="835">
                  <c:v>254</c:v>
                </c:pt>
                <c:pt idx="836">
                  <c:v>253</c:v>
                </c:pt>
                <c:pt idx="837">
                  <c:v>251</c:v>
                </c:pt>
                <c:pt idx="838">
                  <c:v>255</c:v>
                </c:pt>
                <c:pt idx="839">
                  <c:v>245</c:v>
                </c:pt>
                <c:pt idx="840">
                  <c:v>253</c:v>
                </c:pt>
                <c:pt idx="841">
                  <c:v>251</c:v>
                </c:pt>
                <c:pt idx="842">
                  <c:v>249</c:v>
                </c:pt>
                <c:pt idx="843">
                  <c:v>255</c:v>
                </c:pt>
                <c:pt idx="844">
                  <c:v>256</c:v>
                </c:pt>
                <c:pt idx="845">
                  <c:v>257</c:v>
                </c:pt>
                <c:pt idx="846">
                  <c:v>252</c:v>
                </c:pt>
                <c:pt idx="847">
                  <c:v>252</c:v>
                </c:pt>
                <c:pt idx="848">
                  <c:v>251</c:v>
                </c:pt>
                <c:pt idx="849">
                  <c:v>255</c:v>
                </c:pt>
                <c:pt idx="850">
                  <c:v>255</c:v>
                </c:pt>
                <c:pt idx="851">
                  <c:v>255</c:v>
                </c:pt>
                <c:pt idx="852">
                  <c:v>250</c:v>
                </c:pt>
                <c:pt idx="853">
                  <c:v>254</c:v>
                </c:pt>
                <c:pt idx="854">
                  <c:v>257</c:v>
                </c:pt>
                <c:pt idx="855">
                  <c:v>253</c:v>
                </c:pt>
                <c:pt idx="856">
                  <c:v>258</c:v>
                </c:pt>
                <c:pt idx="857">
                  <c:v>260</c:v>
                </c:pt>
                <c:pt idx="858">
                  <c:v>257</c:v>
                </c:pt>
                <c:pt idx="859">
                  <c:v>255</c:v>
                </c:pt>
                <c:pt idx="860">
                  <c:v>259</c:v>
                </c:pt>
                <c:pt idx="861">
                  <c:v>261</c:v>
                </c:pt>
                <c:pt idx="862">
                  <c:v>254</c:v>
                </c:pt>
                <c:pt idx="863">
                  <c:v>257</c:v>
                </c:pt>
                <c:pt idx="864">
                  <c:v>257</c:v>
                </c:pt>
                <c:pt idx="865">
                  <c:v>258</c:v>
                </c:pt>
                <c:pt idx="866">
                  <c:v>262</c:v>
                </c:pt>
                <c:pt idx="867">
                  <c:v>263</c:v>
                </c:pt>
                <c:pt idx="868">
                  <c:v>257</c:v>
                </c:pt>
                <c:pt idx="869">
                  <c:v>253</c:v>
                </c:pt>
                <c:pt idx="870">
                  <c:v>255</c:v>
                </c:pt>
                <c:pt idx="871">
                  <c:v>261</c:v>
                </c:pt>
                <c:pt idx="872">
                  <c:v>260</c:v>
                </c:pt>
                <c:pt idx="873">
                  <c:v>265</c:v>
                </c:pt>
                <c:pt idx="874">
                  <c:v>261</c:v>
                </c:pt>
                <c:pt idx="875">
                  <c:v>262</c:v>
                </c:pt>
                <c:pt idx="876">
                  <c:v>259</c:v>
                </c:pt>
                <c:pt idx="877">
                  <c:v>263</c:v>
                </c:pt>
                <c:pt idx="878">
                  <c:v>263</c:v>
                </c:pt>
                <c:pt idx="879">
                  <c:v>259</c:v>
                </c:pt>
                <c:pt idx="880">
                  <c:v>262</c:v>
                </c:pt>
                <c:pt idx="881">
                  <c:v>262</c:v>
                </c:pt>
                <c:pt idx="882">
                  <c:v>260</c:v>
                </c:pt>
                <c:pt idx="883">
                  <c:v>260</c:v>
                </c:pt>
                <c:pt idx="884">
                  <c:v>265</c:v>
                </c:pt>
                <c:pt idx="885">
                  <c:v>261</c:v>
                </c:pt>
                <c:pt idx="886">
                  <c:v>265</c:v>
                </c:pt>
                <c:pt idx="887">
                  <c:v>256</c:v>
                </c:pt>
                <c:pt idx="888">
                  <c:v>262</c:v>
                </c:pt>
                <c:pt idx="889">
                  <c:v>265</c:v>
                </c:pt>
                <c:pt idx="890">
                  <c:v>263</c:v>
                </c:pt>
                <c:pt idx="891">
                  <c:v>266</c:v>
                </c:pt>
                <c:pt idx="892">
                  <c:v>267</c:v>
                </c:pt>
                <c:pt idx="893">
                  <c:v>264</c:v>
                </c:pt>
                <c:pt idx="894">
                  <c:v>263</c:v>
                </c:pt>
                <c:pt idx="895">
                  <c:v>271</c:v>
                </c:pt>
                <c:pt idx="896">
                  <c:v>271</c:v>
                </c:pt>
                <c:pt idx="897">
                  <c:v>266</c:v>
                </c:pt>
                <c:pt idx="898">
                  <c:v>265</c:v>
                </c:pt>
                <c:pt idx="899">
                  <c:v>271</c:v>
                </c:pt>
                <c:pt idx="900">
                  <c:v>267</c:v>
                </c:pt>
                <c:pt idx="901">
                  <c:v>271</c:v>
                </c:pt>
                <c:pt idx="902">
                  <c:v>263</c:v>
                </c:pt>
                <c:pt idx="903">
                  <c:v>267</c:v>
                </c:pt>
                <c:pt idx="904">
                  <c:v>272</c:v>
                </c:pt>
                <c:pt idx="905">
                  <c:v>266</c:v>
                </c:pt>
                <c:pt idx="906">
                  <c:v>272</c:v>
                </c:pt>
                <c:pt idx="907">
                  <c:v>272</c:v>
                </c:pt>
                <c:pt idx="908">
                  <c:v>268</c:v>
                </c:pt>
                <c:pt idx="909">
                  <c:v>270</c:v>
                </c:pt>
                <c:pt idx="910">
                  <c:v>273</c:v>
                </c:pt>
                <c:pt idx="911">
                  <c:v>267</c:v>
                </c:pt>
                <c:pt idx="912">
                  <c:v>268</c:v>
                </c:pt>
                <c:pt idx="913">
                  <c:v>273</c:v>
                </c:pt>
                <c:pt idx="914">
                  <c:v>274</c:v>
                </c:pt>
                <c:pt idx="915">
                  <c:v>272</c:v>
                </c:pt>
                <c:pt idx="916">
                  <c:v>280</c:v>
                </c:pt>
                <c:pt idx="917">
                  <c:v>272</c:v>
                </c:pt>
                <c:pt idx="918">
                  <c:v>271</c:v>
                </c:pt>
                <c:pt idx="919">
                  <c:v>280</c:v>
                </c:pt>
                <c:pt idx="920">
                  <c:v>274</c:v>
                </c:pt>
                <c:pt idx="921">
                  <c:v>275</c:v>
                </c:pt>
                <c:pt idx="922">
                  <c:v>282</c:v>
                </c:pt>
                <c:pt idx="923">
                  <c:v>275</c:v>
                </c:pt>
                <c:pt idx="924">
                  <c:v>275</c:v>
                </c:pt>
                <c:pt idx="925">
                  <c:v>280</c:v>
                </c:pt>
                <c:pt idx="926">
                  <c:v>268</c:v>
                </c:pt>
                <c:pt idx="927">
                  <c:v>276</c:v>
                </c:pt>
                <c:pt idx="928">
                  <c:v>273</c:v>
                </c:pt>
                <c:pt idx="929">
                  <c:v>273</c:v>
                </c:pt>
                <c:pt idx="930">
                  <c:v>279</c:v>
                </c:pt>
                <c:pt idx="931">
                  <c:v>275</c:v>
                </c:pt>
                <c:pt idx="932">
                  <c:v>275</c:v>
                </c:pt>
                <c:pt idx="933">
                  <c:v>280</c:v>
                </c:pt>
                <c:pt idx="934">
                  <c:v>281</c:v>
                </c:pt>
                <c:pt idx="935">
                  <c:v>278</c:v>
                </c:pt>
                <c:pt idx="936">
                  <c:v>277</c:v>
                </c:pt>
                <c:pt idx="937">
                  <c:v>282</c:v>
                </c:pt>
                <c:pt idx="938">
                  <c:v>279</c:v>
                </c:pt>
                <c:pt idx="939">
                  <c:v>280</c:v>
                </c:pt>
                <c:pt idx="940">
                  <c:v>278</c:v>
                </c:pt>
                <c:pt idx="941">
                  <c:v>279</c:v>
                </c:pt>
                <c:pt idx="942">
                  <c:v>279</c:v>
                </c:pt>
                <c:pt idx="943">
                  <c:v>283</c:v>
                </c:pt>
                <c:pt idx="944">
                  <c:v>282</c:v>
                </c:pt>
                <c:pt idx="945">
                  <c:v>279</c:v>
                </c:pt>
                <c:pt idx="946">
                  <c:v>281</c:v>
                </c:pt>
                <c:pt idx="947">
                  <c:v>281</c:v>
                </c:pt>
                <c:pt idx="948">
                  <c:v>281</c:v>
                </c:pt>
                <c:pt idx="949">
                  <c:v>283</c:v>
                </c:pt>
                <c:pt idx="950">
                  <c:v>286</c:v>
                </c:pt>
                <c:pt idx="951">
                  <c:v>284</c:v>
                </c:pt>
                <c:pt idx="952">
                  <c:v>280</c:v>
                </c:pt>
                <c:pt idx="953">
                  <c:v>286</c:v>
                </c:pt>
                <c:pt idx="954">
                  <c:v>287</c:v>
                </c:pt>
                <c:pt idx="955">
                  <c:v>291</c:v>
                </c:pt>
                <c:pt idx="956">
                  <c:v>289</c:v>
                </c:pt>
                <c:pt idx="957">
                  <c:v>283</c:v>
                </c:pt>
                <c:pt idx="958">
                  <c:v>289</c:v>
                </c:pt>
                <c:pt idx="959">
                  <c:v>287</c:v>
                </c:pt>
                <c:pt idx="960">
                  <c:v>283</c:v>
                </c:pt>
                <c:pt idx="961">
                  <c:v>287</c:v>
                </c:pt>
                <c:pt idx="962">
                  <c:v>288</c:v>
                </c:pt>
                <c:pt idx="963">
                  <c:v>289</c:v>
                </c:pt>
                <c:pt idx="964">
                  <c:v>284</c:v>
                </c:pt>
                <c:pt idx="965">
                  <c:v>292</c:v>
                </c:pt>
                <c:pt idx="966">
                  <c:v>289</c:v>
                </c:pt>
                <c:pt idx="967">
                  <c:v>288</c:v>
                </c:pt>
                <c:pt idx="968">
                  <c:v>290</c:v>
                </c:pt>
                <c:pt idx="969">
                  <c:v>291</c:v>
                </c:pt>
                <c:pt idx="970">
                  <c:v>291</c:v>
                </c:pt>
                <c:pt idx="971">
                  <c:v>292</c:v>
                </c:pt>
                <c:pt idx="972">
                  <c:v>293</c:v>
                </c:pt>
                <c:pt idx="973">
                  <c:v>289</c:v>
                </c:pt>
                <c:pt idx="974">
                  <c:v>295</c:v>
                </c:pt>
                <c:pt idx="975">
                  <c:v>292</c:v>
                </c:pt>
                <c:pt idx="976">
                  <c:v>282</c:v>
                </c:pt>
                <c:pt idx="977">
                  <c:v>291</c:v>
                </c:pt>
                <c:pt idx="978">
                  <c:v>294</c:v>
                </c:pt>
                <c:pt idx="979">
                  <c:v>288</c:v>
                </c:pt>
                <c:pt idx="980">
                  <c:v>290</c:v>
                </c:pt>
                <c:pt idx="981">
                  <c:v>297</c:v>
                </c:pt>
                <c:pt idx="982">
                  <c:v>298</c:v>
                </c:pt>
                <c:pt idx="983">
                  <c:v>296</c:v>
                </c:pt>
                <c:pt idx="984">
                  <c:v>295</c:v>
                </c:pt>
                <c:pt idx="985">
                  <c:v>296</c:v>
                </c:pt>
                <c:pt idx="986">
                  <c:v>297</c:v>
                </c:pt>
                <c:pt idx="987">
                  <c:v>296</c:v>
                </c:pt>
                <c:pt idx="988">
                  <c:v>291</c:v>
                </c:pt>
                <c:pt idx="989">
                  <c:v>296</c:v>
                </c:pt>
                <c:pt idx="990">
                  <c:v>302</c:v>
                </c:pt>
                <c:pt idx="991">
                  <c:v>292</c:v>
                </c:pt>
                <c:pt idx="992">
                  <c:v>297</c:v>
                </c:pt>
                <c:pt idx="993">
                  <c:v>294</c:v>
                </c:pt>
                <c:pt idx="994">
                  <c:v>289</c:v>
                </c:pt>
                <c:pt idx="995">
                  <c:v>300</c:v>
                </c:pt>
                <c:pt idx="996">
                  <c:v>298</c:v>
                </c:pt>
                <c:pt idx="997">
                  <c:v>304</c:v>
                </c:pt>
                <c:pt idx="998">
                  <c:v>307</c:v>
                </c:pt>
                <c:pt idx="999">
                  <c:v>291</c:v>
                </c:pt>
                <c:pt idx="1000">
                  <c:v>301</c:v>
                </c:pt>
                <c:pt idx="1001">
                  <c:v>302</c:v>
                </c:pt>
                <c:pt idx="1002">
                  <c:v>310</c:v>
                </c:pt>
                <c:pt idx="1003">
                  <c:v>298</c:v>
                </c:pt>
                <c:pt idx="1004">
                  <c:v>306</c:v>
                </c:pt>
                <c:pt idx="1005">
                  <c:v>301</c:v>
                </c:pt>
                <c:pt idx="1006">
                  <c:v>304</c:v>
                </c:pt>
                <c:pt idx="1007">
                  <c:v>305</c:v>
                </c:pt>
                <c:pt idx="1008">
                  <c:v>302</c:v>
                </c:pt>
                <c:pt idx="1009">
                  <c:v>300</c:v>
                </c:pt>
                <c:pt idx="1010">
                  <c:v>307</c:v>
                </c:pt>
                <c:pt idx="1011">
                  <c:v>313</c:v>
                </c:pt>
                <c:pt idx="1012">
                  <c:v>316</c:v>
                </c:pt>
                <c:pt idx="1013">
                  <c:v>316</c:v>
                </c:pt>
                <c:pt idx="1014">
                  <c:v>308</c:v>
                </c:pt>
                <c:pt idx="1015">
                  <c:v>305</c:v>
                </c:pt>
                <c:pt idx="1016">
                  <c:v>301</c:v>
                </c:pt>
                <c:pt idx="1017">
                  <c:v>308</c:v>
                </c:pt>
                <c:pt idx="1018">
                  <c:v>307</c:v>
                </c:pt>
                <c:pt idx="1019">
                  <c:v>311</c:v>
                </c:pt>
                <c:pt idx="1020">
                  <c:v>318</c:v>
                </c:pt>
                <c:pt idx="1021">
                  <c:v>317</c:v>
                </c:pt>
                <c:pt idx="1022">
                  <c:v>318</c:v>
                </c:pt>
                <c:pt idx="1023">
                  <c:v>313</c:v>
                </c:pt>
              </c:numCache>
            </c:numRef>
          </c:yVal>
          <c:smooth val="1"/>
          <c:extLst xmlns:c16r2="http://schemas.microsoft.com/office/drawing/2015/06/chart">
            <c:ext xmlns:c16="http://schemas.microsoft.com/office/drawing/2014/chart" uri="{C3380CC4-5D6E-409C-BE32-E72D297353CC}">
              <c16:uniqueId val="{00000000-5207-467B-9F78-67BF23003D6F}"/>
            </c:ext>
          </c:extLst>
        </c:ser>
        <c:ser>
          <c:idx val="1"/>
          <c:order val="1"/>
          <c:tx>
            <c:v>Нормализация пика аморфного кремния</c:v>
          </c:tx>
          <c:spPr>
            <a:ln w="19050" cap="rnd">
              <a:solidFill>
                <a:schemeClr val="accent2"/>
              </a:solidFill>
              <a:round/>
            </a:ln>
            <a:effectLst/>
          </c:spPr>
          <c:marker>
            <c:symbol val="none"/>
          </c:marker>
          <c:trendline>
            <c:spPr>
              <a:ln w="19050" cap="rnd">
                <a:solidFill>
                  <a:schemeClr val="accent2"/>
                </a:solidFill>
                <a:prstDash val="sysDot"/>
              </a:ln>
              <a:effectLst/>
            </c:spPr>
            <c:trendlineType val="poly"/>
            <c:order val="6"/>
            <c:dispRSqr val="1"/>
            <c:dispEq val="1"/>
            <c:trendlineLbl>
              <c:layout>
                <c:manualLayout>
                  <c:x val="-4.8853701111657544E-2"/>
                  <c:y val="9.1792418559899461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aseline="0">
                        <a:solidFill>
                          <a:sysClr val="windowText" lastClr="000000"/>
                        </a:solidFill>
                      </a:rPr>
                      <a:t>y = -1E-09x</a:t>
                    </a:r>
                    <a:r>
                      <a:rPr lang="en-US" sz="1000" baseline="30000">
                        <a:solidFill>
                          <a:sysClr val="windowText" lastClr="000000"/>
                        </a:solidFill>
                      </a:rPr>
                      <a:t>6</a:t>
                    </a:r>
                    <a:r>
                      <a:rPr lang="en-US" sz="1000" baseline="0">
                        <a:solidFill>
                          <a:sysClr val="windowText" lastClr="000000"/>
                        </a:solidFill>
                      </a:rPr>
                      <a:t> + 1E-06x</a:t>
                    </a:r>
                    <a:r>
                      <a:rPr lang="en-US" sz="1000" baseline="30000">
                        <a:solidFill>
                          <a:sysClr val="windowText" lastClr="000000"/>
                        </a:solidFill>
                      </a:rPr>
                      <a:t>5</a:t>
                    </a:r>
                    <a:r>
                      <a:rPr lang="en-US" sz="1000" baseline="0">
                        <a:solidFill>
                          <a:sysClr val="windowText" lastClr="000000"/>
                        </a:solidFill>
                      </a:rPr>
                      <a:t> - 0,0003x</a:t>
                    </a:r>
                    <a:r>
                      <a:rPr lang="en-US" sz="1000" baseline="30000">
                        <a:solidFill>
                          <a:sysClr val="windowText" lastClr="000000"/>
                        </a:solidFill>
                      </a:rPr>
                      <a:t>4</a:t>
                    </a:r>
                    <a:r>
                      <a:rPr lang="en-US" sz="1000" baseline="0">
                        <a:solidFill>
                          <a:sysClr val="windowText" lastClr="000000"/>
                        </a:solidFill>
                      </a:rPr>
                      <a:t> + 0,0332x</a:t>
                    </a:r>
                    <a:r>
                      <a:rPr lang="en-US" sz="1000" baseline="30000">
                        <a:solidFill>
                          <a:sysClr val="windowText" lastClr="000000"/>
                        </a:solidFill>
                      </a:rPr>
                      <a:t>3</a:t>
                    </a:r>
                    <a:r>
                      <a:rPr lang="en-US" sz="1000" baseline="0">
                        <a:solidFill>
                          <a:sysClr val="windowText" lastClr="000000"/>
                        </a:solidFill>
                      </a:rPr>
                      <a:t> - 1,6371x</a:t>
                    </a:r>
                    <a:r>
                      <a:rPr lang="en-US" sz="1000" baseline="30000">
                        <a:solidFill>
                          <a:sysClr val="windowText" lastClr="000000"/>
                        </a:solidFill>
                      </a:rPr>
                      <a:t>2</a:t>
                    </a:r>
                    <a:r>
                      <a:rPr lang="en-US" sz="1000" baseline="0">
                        <a:solidFill>
                          <a:sysClr val="windowText" lastClr="000000"/>
                        </a:solidFill>
                      </a:rPr>
                      <a:t> + 25,678x + 144,54</a:t>
                    </a:r>
                    <a:br>
                      <a:rPr lang="en-US" sz="1000" baseline="0">
                        <a:solidFill>
                          <a:sysClr val="windowText" lastClr="000000"/>
                        </a:solidFill>
                      </a:rPr>
                    </a:br>
                    <a:r>
                      <a:rPr lang="en-US" sz="1000" baseline="0">
                        <a:solidFill>
                          <a:sysClr val="windowText" lastClr="000000"/>
                        </a:solidFill>
                      </a:rPr>
                      <a:t>R² = 0,9605</a:t>
                    </a:r>
                    <a:endParaRPr lang="en-US" sz="1000">
                      <a:solidFill>
                        <a:sysClr val="windowText" lastClr="000000"/>
                      </a:solidFill>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Лист1!$AC$58:$AC$73</c:f>
              <c:numCache>
                <c:formatCode>General</c:formatCode>
                <c:ptCount val="16"/>
                <c:pt idx="0">
                  <c:v>0</c:v>
                </c:pt>
                <c:pt idx="1">
                  <c:v>20</c:v>
                </c:pt>
                <c:pt idx="2">
                  <c:v>40</c:v>
                </c:pt>
                <c:pt idx="3">
                  <c:v>60</c:v>
                </c:pt>
                <c:pt idx="4">
                  <c:v>80</c:v>
                </c:pt>
                <c:pt idx="5">
                  <c:v>90</c:v>
                </c:pt>
                <c:pt idx="6">
                  <c:v>100</c:v>
                </c:pt>
                <c:pt idx="7">
                  <c:v>120</c:v>
                </c:pt>
                <c:pt idx="8">
                  <c:v>130</c:v>
                </c:pt>
                <c:pt idx="9">
                  <c:v>140</c:v>
                </c:pt>
                <c:pt idx="10">
                  <c:v>145</c:v>
                </c:pt>
                <c:pt idx="11">
                  <c:v>150</c:v>
                </c:pt>
                <c:pt idx="12">
                  <c:v>160</c:v>
                </c:pt>
                <c:pt idx="13">
                  <c:v>180</c:v>
                </c:pt>
                <c:pt idx="14">
                  <c:v>200</c:v>
                </c:pt>
                <c:pt idx="15">
                  <c:v>220</c:v>
                </c:pt>
              </c:numCache>
            </c:numRef>
          </c:xVal>
          <c:yVal>
            <c:numRef>
              <c:f>Лист1!$AD$58:$AD$73</c:f>
              <c:numCache>
                <c:formatCode>General</c:formatCode>
                <c:ptCount val="16"/>
                <c:pt idx="0">
                  <c:v>160</c:v>
                </c:pt>
                <c:pt idx="1">
                  <c:v>160</c:v>
                </c:pt>
                <c:pt idx="2">
                  <c:v>160</c:v>
                </c:pt>
                <c:pt idx="3">
                  <c:v>160</c:v>
                </c:pt>
                <c:pt idx="4">
                  <c:v>225</c:v>
                </c:pt>
                <c:pt idx="5">
                  <c:v>650</c:v>
                </c:pt>
                <c:pt idx="6">
                  <c:v>850</c:v>
                </c:pt>
                <c:pt idx="7">
                  <c:v>960</c:v>
                </c:pt>
                <c:pt idx="8">
                  <c:v>960</c:v>
                </c:pt>
                <c:pt idx="9">
                  <c:v>920</c:v>
                </c:pt>
                <c:pt idx="10">
                  <c:v>890</c:v>
                </c:pt>
                <c:pt idx="11">
                  <c:v>850</c:v>
                </c:pt>
                <c:pt idx="12">
                  <c:v>700</c:v>
                </c:pt>
                <c:pt idx="13">
                  <c:v>225</c:v>
                </c:pt>
                <c:pt idx="14">
                  <c:v>160</c:v>
                </c:pt>
                <c:pt idx="15">
                  <c:v>160</c:v>
                </c:pt>
              </c:numCache>
            </c:numRef>
          </c:yVal>
          <c:smooth val="1"/>
          <c:extLst xmlns:c16r2="http://schemas.microsoft.com/office/drawing/2015/06/chart">
            <c:ext xmlns:c16="http://schemas.microsoft.com/office/drawing/2014/chart" uri="{C3380CC4-5D6E-409C-BE32-E72D297353CC}">
              <c16:uniqueId val="{00000002-5207-467B-9F78-67BF23003D6F}"/>
            </c:ext>
          </c:extLst>
        </c:ser>
        <c:ser>
          <c:idx val="2"/>
          <c:order val="2"/>
          <c:tx>
            <c:v>Номализация пика кристаллического кремния</c:v>
          </c:tx>
          <c:spPr>
            <a:ln w="19050" cap="rnd">
              <a:solidFill>
                <a:schemeClr val="accent3"/>
              </a:solidFill>
              <a:round/>
            </a:ln>
            <a:effectLst/>
          </c:spPr>
          <c:marker>
            <c:symbol val="none"/>
          </c:marker>
          <c:trendline>
            <c:spPr>
              <a:ln w="19050" cap="rnd">
                <a:solidFill>
                  <a:schemeClr val="accent3"/>
                </a:solidFill>
                <a:prstDash val="sysDot"/>
              </a:ln>
              <a:effectLst/>
            </c:spPr>
            <c:trendlineType val="poly"/>
            <c:order val="6"/>
            <c:dispRSqr val="1"/>
            <c:dispEq val="1"/>
            <c:trendlineLbl>
              <c:layout>
                <c:manualLayout>
                  <c:x val="0.10862482913701192"/>
                  <c:y val="6.1883344580873259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aseline="0">
                        <a:solidFill>
                          <a:sysClr val="windowText" lastClr="000000"/>
                        </a:solidFill>
                      </a:rPr>
                      <a:t>y = -1E-08x</a:t>
                    </a:r>
                    <a:r>
                      <a:rPr lang="en-US" sz="1000" baseline="30000">
                        <a:solidFill>
                          <a:sysClr val="windowText" lastClr="000000"/>
                        </a:solidFill>
                      </a:rPr>
                      <a:t>6</a:t>
                    </a:r>
                    <a:r>
                      <a:rPr lang="en-US" sz="1000" baseline="0">
                        <a:solidFill>
                          <a:sysClr val="windowText" lastClr="000000"/>
                        </a:solidFill>
                      </a:rPr>
                      <a:t> + 1E-05x</a:t>
                    </a:r>
                    <a:r>
                      <a:rPr lang="en-US" sz="1000" baseline="30000">
                        <a:solidFill>
                          <a:sysClr val="windowText" lastClr="000000"/>
                        </a:solidFill>
                      </a:rPr>
                      <a:t>5</a:t>
                    </a:r>
                    <a:r>
                      <a:rPr lang="en-US" sz="1000" baseline="0">
                        <a:solidFill>
                          <a:sysClr val="windowText" lastClr="000000"/>
                        </a:solidFill>
                      </a:rPr>
                      <a:t> - 0,007x</a:t>
                    </a:r>
                    <a:r>
                      <a:rPr lang="en-US" sz="1000" baseline="30000">
                        <a:solidFill>
                          <a:sysClr val="windowText" lastClr="000000"/>
                        </a:solidFill>
                      </a:rPr>
                      <a:t>4</a:t>
                    </a:r>
                    <a:r>
                      <a:rPr lang="en-US" sz="1000" baseline="0">
                        <a:solidFill>
                          <a:sysClr val="windowText" lastClr="000000"/>
                        </a:solidFill>
                      </a:rPr>
                      <a:t> + 2,0422x</a:t>
                    </a:r>
                    <a:r>
                      <a:rPr lang="en-US" sz="1000" baseline="30000">
                        <a:solidFill>
                          <a:sysClr val="windowText" lastClr="000000"/>
                        </a:solidFill>
                      </a:rPr>
                      <a:t>3</a:t>
                    </a:r>
                    <a:r>
                      <a:rPr lang="en-US" sz="1000" baseline="0">
                        <a:solidFill>
                          <a:sysClr val="windowText" lastClr="000000"/>
                        </a:solidFill>
                      </a:rPr>
                      <a:t> - 328,71x</a:t>
                    </a:r>
                    <a:r>
                      <a:rPr lang="en-US" sz="1000" baseline="30000">
                        <a:solidFill>
                          <a:sysClr val="windowText" lastClr="000000"/>
                        </a:solidFill>
                      </a:rPr>
                      <a:t>2</a:t>
                    </a:r>
                    <a:r>
                      <a:rPr lang="en-US" sz="1000" baseline="0">
                        <a:solidFill>
                          <a:sysClr val="windowText" lastClr="000000"/>
                        </a:solidFill>
                      </a:rPr>
                      <a:t> + 27854x - 970920</a:t>
                    </a:r>
                    <a:br>
                      <a:rPr lang="en-US" sz="1000" baseline="0">
                        <a:solidFill>
                          <a:sysClr val="windowText" lastClr="000000"/>
                        </a:solidFill>
                      </a:rPr>
                    </a:br>
                    <a:r>
                      <a:rPr lang="en-US" sz="1000" baseline="0">
                        <a:solidFill>
                          <a:sysClr val="windowText" lastClr="000000"/>
                        </a:solidFill>
                      </a:rPr>
                      <a:t>R² = 1</a:t>
                    </a:r>
                    <a:endParaRPr lang="en-US" sz="1000">
                      <a:solidFill>
                        <a:sysClr val="windowText" lastClr="000000"/>
                      </a:solidFill>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Лист1!$AF$60:$AF$66</c:f>
              <c:numCache>
                <c:formatCode>General</c:formatCode>
                <c:ptCount val="7"/>
                <c:pt idx="0">
                  <c:v>160</c:v>
                </c:pt>
                <c:pt idx="1">
                  <c:v>180</c:v>
                </c:pt>
                <c:pt idx="2">
                  <c:v>200</c:v>
                </c:pt>
                <c:pt idx="3">
                  <c:v>220</c:v>
                </c:pt>
                <c:pt idx="4">
                  <c:v>240</c:v>
                </c:pt>
                <c:pt idx="5">
                  <c:v>260</c:v>
                </c:pt>
                <c:pt idx="6">
                  <c:v>270</c:v>
                </c:pt>
              </c:numCache>
            </c:numRef>
          </c:xVal>
          <c:yVal>
            <c:numRef>
              <c:f>Лист1!$AG$60:$AG$66</c:f>
              <c:numCache>
                <c:formatCode>General</c:formatCode>
                <c:ptCount val="7"/>
                <c:pt idx="0">
                  <c:v>360</c:v>
                </c:pt>
                <c:pt idx="1">
                  <c:v>375</c:v>
                </c:pt>
                <c:pt idx="2">
                  <c:v>500</c:v>
                </c:pt>
                <c:pt idx="3">
                  <c:v>600</c:v>
                </c:pt>
                <c:pt idx="4">
                  <c:v>520</c:v>
                </c:pt>
                <c:pt idx="5">
                  <c:v>375</c:v>
                </c:pt>
                <c:pt idx="6">
                  <c:v>360</c:v>
                </c:pt>
              </c:numCache>
            </c:numRef>
          </c:yVal>
          <c:smooth val="1"/>
          <c:extLst xmlns:c16r2="http://schemas.microsoft.com/office/drawing/2015/06/chart">
            <c:ext xmlns:c16="http://schemas.microsoft.com/office/drawing/2014/chart" uri="{C3380CC4-5D6E-409C-BE32-E72D297353CC}">
              <c16:uniqueId val="{00000004-5207-467B-9F78-67BF23003D6F}"/>
            </c:ext>
          </c:extLst>
        </c:ser>
        <c:dLbls>
          <c:showLegendKey val="0"/>
          <c:showVal val="0"/>
          <c:showCatName val="0"/>
          <c:showSerName val="0"/>
          <c:showPercent val="0"/>
          <c:showBubbleSize val="0"/>
        </c:dLbls>
        <c:axId val="1223101216"/>
        <c:axId val="1218511344"/>
      </c:scatterChart>
      <c:valAx>
        <c:axId val="1223101216"/>
        <c:scaling>
          <c:orientation val="minMax"/>
          <c:max val="3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solidFill>
                    <a:latin typeface="+mn-lt"/>
                    <a:ea typeface="+mn-ea"/>
                    <a:cs typeface="+mn-cs"/>
                  </a:defRPr>
                </a:pPr>
                <a:r>
                  <a:rPr lang="ru-RU" sz="1400" b="0" i="0" baseline="0">
                    <a:solidFill>
                      <a:sysClr val="windowText" lastClr="000000"/>
                    </a:solidFill>
                    <a:effectLst/>
                  </a:rPr>
                  <a:t>Смещение Рамана</a:t>
                </a:r>
                <a:r>
                  <a:rPr lang="en-US" sz="1400" b="0" i="0" baseline="0">
                    <a:solidFill>
                      <a:sysClr val="windowText" lastClr="000000"/>
                    </a:solidFill>
                    <a:effectLst/>
                  </a:rPr>
                  <a:t>, </a:t>
                </a:r>
                <a:r>
                  <a:rPr lang="ru-RU" sz="1400" b="0" i="0" baseline="0">
                    <a:solidFill>
                      <a:sysClr val="windowText" lastClr="000000"/>
                    </a:solidFill>
                    <a:effectLst/>
                  </a:rPr>
                  <a:t>см</a:t>
                </a:r>
                <a:r>
                  <a:rPr lang="en-US" sz="1400" b="0" i="0" baseline="30000">
                    <a:solidFill>
                      <a:sysClr val="windowText" lastClr="000000"/>
                    </a:solidFill>
                    <a:effectLst/>
                  </a:rPr>
                  <a:t>-1</a:t>
                </a:r>
              </a:p>
            </c:rich>
          </c:tx>
          <c:layout>
            <c:manualLayout>
              <c:xMode val="edge"/>
              <c:yMode val="edge"/>
              <c:x val="0.40903571679483791"/>
              <c:y val="0.94597114375708813"/>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solidFill>
                  <a:latin typeface="+mn-lt"/>
                  <a:ea typeface="+mn-ea"/>
                  <a:cs typeface="+mn-cs"/>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218511344"/>
        <c:crosses val="autoZero"/>
        <c:crossBetween val="midCat"/>
        <c:majorUnit val="20"/>
      </c:valAx>
      <c:valAx>
        <c:axId val="1218511344"/>
        <c:scaling>
          <c:orientation val="minMax"/>
          <c:max val="1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solidFill>
                    <a:latin typeface="+mn-lt"/>
                    <a:ea typeface="+mn-ea"/>
                    <a:cs typeface="+mn-cs"/>
                  </a:defRPr>
                </a:pPr>
                <a:r>
                  <a:rPr lang="ru-RU" sz="1400" b="0" i="0" baseline="0">
                    <a:solidFill>
                      <a:sysClr val="windowText" lastClr="000000"/>
                    </a:solidFill>
                    <a:effectLst/>
                  </a:rPr>
                  <a:t>Интенсивность Рамана, абс.ед.</a:t>
                </a:r>
                <a:endParaRPr lang="ru-RU" sz="1400">
                  <a:solidFill>
                    <a:sysClr val="windowText" lastClr="000000"/>
                  </a:solidFill>
                  <a:effectLst/>
                </a:endParaRPr>
              </a:p>
            </c:rich>
          </c:tx>
          <c:layout>
            <c:manualLayout>
              <c:xMode val="edge"/>
              <c:yMode val="edge"/>
              <c:x val="0"/>
              <c:y val="0.21175053195303259"/>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baseline="0">
                  <a:solidFill>
                    <a:sysClr val="windowText" lastClr="000000"/>
                  </a:solidFill>
                  <a:latin typeface="+mn-lt"/>
                  <a:ea typeface="+mn-ea"/>
                  <a:cs typeface="+mn-cs"/>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23101216"/>
        <c:crosses val="autoZero"/>
        <c:crossBetween val="midCat"/>
        <c:majorUnit val="50"/>
      </c:valAx>
      <c:spPr>
        <a:noFill/>
        <a:ln>
          <a:noFill/>
        </a:ln>
        <a:effectLst/>
      </c:spPr>
    </c:plotArea>
    <c:legend>
      <c:legendPos val="r"/>
      <c:legendEntry>
        <c:idx val="0"/>
        <c:delete val="1"/>
      </c:legendEntry>
      <c:legendEntry>
        <c:idx val="1"/>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Entry>
      <c:legendEntry>
        <c:idx val="2"/>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Entry>
      <c:legendEntry>
        <c:idx val="3"/>
        <c:delete val="1"/>
      </c:legendEntry>
      <c:legendEntry>
        <c:idx val="4"/>
        <c:delete val="1"/>
      </c:legendEntry>
      <c:layout>
        <c:manualLayout>
          <c:xMode val="edge"/>
          <c:yMode val="edge"/>
          <c:x val="0.61630686548932867"/>
          <c:y val="4.8964175638000769E-2"/>
          <c:w val="0.34997753684083255"/>
          <c:h val="0.272071617720059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layout>
                <c:manualLayout>
                  <c:x val="4.5530895445117063E-2"/>
                  <c:y val="0.43301681111371376"/>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rendlineLbl>
          </c:trendline>
          <c:xVal>
            <c:numRef>
              <c:f>'[Тонкие кремниевые плёнки статья 1.xlsx]Лист1'!$R$20:$W$20</c:f>
              <c:numCache>
                <c:formatCode>General</c:formatCode>
                <c:ptCount val="6"/>
                <c:pt idx="0">
                  <c:v>1</c:v>
                </c:pt>
                <c:pt idx="1">
                  <c:v>10</c:v>
                </c:pt>
                <c:pt idx="2">
                  <c:v>30</c:v>
                </c:pt>
                <c:pt idx="3">
                  <c:v>60</c:v>
                </c:pt>
                <c:pt idx="4">
                  <c:v>80</c:v>
                </c:pt>
                <c:pt idx="5">
                  <c:v>100</c:v>
                </c:pt>
              </c:numCache>
            </c:numRef>
          </c:xVal>
          <c:yVal>
            <c:numRef>
              <c:f>'[Тонкие кремниевые плёнки статья 1.xlsx]Лист1'!$R$19:$W$19</c:f>
              <c:numCache>
                <c:formatCode>General</c:formatCode>
                <c:ptCount val="6"/>
                <c:pt idx="0">
                  <c:v>37</c:v>
                </c:pt>
                <c:pt idx="1">
                  <c:v>126</c:v>
                </c:pt>
                <c:pt idx="2">
                  <c:v>380</c:v>
                </c:pt>
                <c:pt idx="3">
                  <c:v>420</c:v>
                </c:pt>
                <c:pt idx="4">
                  <c:v>480</c:v>
                </c:pt>
                <c:pt idx="5">
                  <c:v>500</c:v>
                </c:pt>
              </c:numCache>
            </c:numRef>
          </c:yVal>
          <c:smooth val="1"/>
          <c:extLst xmlns:c16r2="http://schemas.microsoft.com/office/drawing/2015/06/chart">
            <c:ext xmlns:c16="http://schemas.microsoft.com/office/drawing/2014/chart" uri="{C3380CC4-5D6E-409C-BE32-E72D297353CC}">
              <c16:uniqueId val="{00000001-B3A5-42F7-91DB-3D417F5B5AD8}"/>
            </c:ext>
          </c:extLst>
        </c:ser>
        <c:dLbls>
          <c:showLegendKey val="0"/>
          <c:showVal val="0"/>
          <c:showCatName val="0"/>
          <c:showSerName val="0"/>
          <c:showPercent val="0"/>
          <c:showBubbleSize val="0"/>
        </c:dLbls>
        <c:axId val="1218515152"/>
        <c:axId val="1218517872"/>
      </c:scatterChart>
      <c:valAx>
        <c:axId val="1218515152"/>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Удельная</a:t>
                </a:r>
                <a:r>
                  <a:rPr lang="ru-RU" sz="1400" baseline="0">
                    <a:solidFill>
                      <a:sysClr val="windowText" lastClr="000000"/>
                    </a:solidFill>
                  </a:rPr>
                  <a:t> мощность на мишени, Вт/см</a:t>
                </a:r>
                <a:r>
                  <a:rPr lang="ru-RU" sz="1400" baseline="30000">
                    <a:solidFill>
                      <a:sysClr val="windowText" lastClr="000000"/>
                    </a:solidFill>
                  </a:rPr>
                  <a:t>2</a:t>
                </a:r>
              </a:p>
            </c:rich>
          </c:tx>
          <c:layout>
            <c:manualLayout>
              <c:xMode val="edge"/>
              <c:yMode val="edge"/>
              <c:x val="0.2989075440893863"/>
              <c:y val="0.87691320497481984"/>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crossAx val="1218517872"/>
        <c:crosses val="autoZero"/>
        <c:crossBetween val="midCat"/>
        <c:majorUnit val="25"/>
      </c:valAx>
      <c:valAx>
        <c:axId val="1218517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Скорость</a:t>
                </a:r>
                <a:r>
                  <a:rPr lang="ru-RU" sz="1400" baseline="0">
                    <a:solidFill>
                      <a:sysClr val="windowText" lastClr="000000"/>
                    </a:solidFill>
                  </a:rPr>
                  <a:t> роста толщины плёнки в стационарном режиме, нм/мин</a:t>
                </a:r>
                <a:endParaRPr lang="ru-RU" sz="140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crossAx val="1218515152"/>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26529175181710341"/>
                  <c:y val="0.11021110004475682"/>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rendlineLbl>
          </c:trendline>
          <c:xVal>
            <c:numRef>
              <c:f>'[Тонкие кремниевые плёнки статья 1.xlsx]Лист1'!$R$20:$W$20</c:f>
              <c:numCache>
                <c:formatCode>General</c:formatCode>
                <c:ptCount val="6"/>
                <c:pt idx="0">
                  <c:v>1</c:v>
                </c:pt>
                <c:pt idx="1">
                  <c:v>10</c:v>
                </c:pt>
                <c:pt idx="2">
                  <c:v>30</c:v>
                </c:pt>
                <c:pt idx="3">
                  <c:v>60</c:v>
                </c:pt>
                <c:pt idx="4">
                  <c:v>80</c:v>
                </c:pt>
                <c:pt idx="5">
                  <c:v>100</c:v>
                </c:pt>
              </c:numCache>
            </c:numRef>
          </c:xVal>
          <c:yVal>
            <c:numRef>
              <c:f>'[Тонкие кремниевые плёнки статья 1.xlsx]Лист1'!$R$21:$W$21</c:f>
              <c:numCache>
                <c:formatCode>General</c:formatCode>
                <c:ptCount val="6"/>
                <c:pt idx="0">
                  <c:v>0.1</c:v>
                </c:pt>
                <c:pt idx="1">
                  <c:v>0.3</c:v>
                </c:pt>
                <c:pt idx="2">
                  <c:v>0.5</c:v>
                </c:pt>
                <c:pt idx="3">
                  <c:v>1</c:v>
                </c:pt>
                <c:pt idx="4">
                  <c:v>1.3</c:v>
                </c:pt>
                <c:pt idx="5">
                  <c:v>1.5</c:v>
                </c:pt>
              </c:numCache>
            </c:numRef>
          </c:yVal>
          <c:smooth val="1"/>
          <c:extLst xmlns:c16r2="http://schemas.microsoft.com/office/drawing/2015/06/chart">
            <c:ext xmlns:c16="http://schemas.microsoft.com/office/drawing/2014/chart" uri="{C3380CC4-5D6E-409C-BE32-E72D297353CC}">
              <c16:uniqueId val="{00000001-63FF-4AC5-9F75-E944FC60FC31}"/>
            </c:ext>
          </c:extLst>
        </c:ser>
        <c:dLbls>
          <c:showLegendKey val="0"/>
          <c:showVal val="0"/>
          <c:showCatName val="0"/>
          <c:showSerName val="0"/>
          <c:showPercent val="0"/>
          <c:showBubbleSize val="0"/>
        </c:dLbls>
        <c:axId val="1218518960"/>
        <c:axId val="1218508080"/>
      </c:scatterChart>
      <c:valAx>
        <c:axId val="121851896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Удельная</a:t>
                </a:r>
                <a:r>
                  <a:rPr lang="ru-RU" sz="1400" baseline="0">
                    <a:solidFill>
                      <a:sysClr val="windowText" lastClr="000000"/>
                    </a:solidFill>
                  </a:rPr>
                  <a:t> мощность на мишени, Вт/см</a:t>
                </a:r>
                <a:r>
                  <a:rPr lang="ru-RU" sz="1400" baseline="30000">
                    <a:solidFill>
                      <a:sysClr val="windowText" lastClr="000000"/>
                    </a:solidFill>
                  </a:rPr>
                  <a:t>2</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crossAx val="1218508080"/>
        <c:crosses val="autoZero"/>
        <c:crossBetween val="midCat"/>
      </c:valAx>
      <c:valAx>
        <c:axId val="1218508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Унос</a:t>
                </a:r>
                <a:r>
                  <a:rPr lang="ru-RU" sz="1400" baseline="0">
                    <a:solidFill>
                      <a:sysClr val="windowText" lastClr="000000"/>
                    </a:solidFill>
                  </a:rPr>
                  <a:t> кремния </a:t>
                </a:r>
                <a:r>
                  <a:rPr lang="en-US" sz="1400" baseline="0">
                    <a:solidFill>
                      <a:sysClr val="windowText" lastClr="000000"/>
                    </a:solidFill>
                  </a:rPr>
                  <a:t>(D), </a:t>
                </a:r>
                <a:r>
                  <a:rPr lang="ru-RU" sz="1400" baseline="0">
                    <a:solidFill>
                      <a:sysClr val="windowText" lastClr="000000"/>
                    </a:solidFill>
                  </a:rPr>
                  <a:t>%</a:t>
                </a:r>
                <a:endParaRPr lang="ru-RU" sz="1400">
                  <a:solidFill>
                    <a:sysClr val="windowText" lastClr="000000"/>
                  </a:solidFill>
                </a:endParaRPr>
              </a:p>
            </c:rich>
          </c:tx>
          <c:layout>
            <c:manualLayout>
              <c:xMode val="edge"/>
              <c:yMode val="edge"/>
              <c:x val="1.5080681646810435E-2"/>
              <c:y val="0.14256727232843366"/>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crossAx val="1218518960"/>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exp"/>
            <c:dispRSqr val="1"/>
            <c:dispEq val="1"/>
            <c:trendlineLbl>
              <c:layout>
                <c:manualLayout>
                  <c:x val="-0.10043440486533449"/>
                  <c:y val="-0.20832127212767346"/>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rendlineLbl>
          </c:trendline>
          <c:xVal>
            <c:numRef>
              <c:f>'[Тонкие кремниевые плёнки статья 1.xlsx]Лист1'!$R$20:$W$20</c:f>
              <c:numCache>
                <c:formatCode>General</c:formatCode>
                <c:ptCount val="6"/>
                <c:pt idx="0">
                  <c:v>1</c:v>
                </c:pt>
                <c:pt idx="1">
                  <c:v>10</c:v>
                </c:pt>
                <c:pt idx="2">
                  <c:v>30</c:v>
                </c:pt>
                <c:pt idx="3">
                  <c:v>60</c:v>
                </c:pt>
                <c:pt idx="4">
                  <c:v>80</c:v>
                </c:pt>
                <c:pt idx="5">
                  <c:v>100</c:v>
                </c:pt>
              </c:numCache>
            </c:numRef>
          </c:xVal>
          <c:yVal>
            <c:numRef>
              <c:f>'[Тонкие кремниевые плёнки статья 1.xlsx]Лист1'!$R$18:$W$18</c:f>
              <c:numCache>
                <c:formatCode>General</c:formatCode>
                <c:ptCount val="6"/>
                <c:pt idx="0">
                  <c:v>20</c:v>
                </c:pt>
                <c:pt idx="1">
                  <c:v>14</c:v>
                </c:pt>
                <c:pt idx="2">
                  <c:v>8</c:v>
                </c:pt>
                <c:pt idx="3">
                  <c:v>2</c:v>
                </c:pt>
                <c:pt idx="4">
                  <c:v>1</c:v>
                </c:pt>
                <c:pt idx="5">
                  <c:v>0.5</c:v>
                </c:pt>
              </c:numCache>
            </c:numRef>
          </c:yVal>
          <c:smooth val="1"/>
          <c:extLst xmlns:c16r2="http://schemas.microsoft.com/office/drawing/2015/06/chart">
            <c:ext xmlns:c16="http://schemas.microsoft.com/office/drawing/2014/chart" uri="{C3380CC4-5D6E-409C-BE32-E72D297353CC}">
              <c16:uniqueId val="{00000001-F9DC-4464-BB38-01B3A9871254}"/>
            </c:ext>
          </c:extLst>
        </c:ser>
        <c:dLbls>
          <c:showLegendKey val="0"/>
          <c:showVal val="0"/>
          <c:showCatName val="0"/>
          <c:showSerName val="0"/>
          <c:showPercent val="0"/>
          <c:showBubbleSize val="0"/>
        </c:dLbls>
        <c:axId val="1218509168"/>
        <c:axId val="1096527856"/>
      </c:scatterChart>
      <c:valAx>
        <c:axId val="1218509168"/>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Удельная</a:t>
                </a:r>
                <a:r>
                  <a:rPr lang="ru-RU" sz="1400" baseline="0">
                    <a:solidFill>
                      <a:sysClr val="windowText" lastClr="000000"/>
                    </a:solidFill>
                  </a:rPr>
                  <a:t> мощность на мишени, Вт/см</a:t>
                </a:r>
                <a:r>
                  <a:rPr lang="ru-RU" sz="1400" baseline="30000">
                    <a:solidFill>
                      <a:sysClr val="windowText" lastClr="000000"/>
                    </a:solidFill>
                  </a:rPr>
                  <a:t>2</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crossAx val="1096527856"/>
        <c:crosses val="autoZero"/>
        <c:crossBetween val="midCat"/>
      </c:valAx>
      <c:valAx>
        <c:axId val="1096527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ru-RU" sz="1400">
                    <a:solidFill>
                      <a:sysClr val="windowText" lastClr="000000"/>
                    </a:solidFill>
                  </a:rPr>
                  <a:t>Время</a:t>
                </a:r>
                <a:r>
                  <a:rPr lang="ru-RU" sz="1400" baseline="0">
                    <a:solidFill>
                      <a:sysClr val="windowText" lastClr="000000"/>
                    </a:solidFill>
                  </a:rPr>
                  <a:t> индукционного периода, мин</a:t>
                </a:r>
                <a:endParaRPr lang="ru-RU" sz="140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crossAx val="1218509168"/>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59101117514948"/>
          <c:y val="6.0835083954237007E-2"/>
          <c:w val="0.61920956787618042"/>
          <c:h val="0.66784764308492151"/>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log"/>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trendline>
            <c:spPr>
              <a:ln w="19050" cap="rnd">
                <a:solidFill>
                  <a:schemeClr val="accent1"/>
                </a:solidFill>
                <a:prstDash val="sysDot"/>
              </a:ln>
              <a:effectLst/>
            </c:spPr>
            <c:trendlineType val="power"/>
            <c:dispRSqr val="0"/>
            <c:dispEq val="0"/>
          </c:trendline>
          <c:trendline>
            <c:spPr>
              <a:ln w="19050" cap="rnd">
                <a:solidFill>
                  <a:schemeClr val="accent1"/>
                </a:solidFill>
                <a:prstDash val="sysDot"/>
              </a:ln>
              <a:effectLst/>
            </c:spPr>
            <c:trendlineType val="log"/>
            <c:dispRSqr val="1"/>
            <c:dispEq val="1"/>
            <c:trendlineLbl>
              <c:layout>
                <c:manualLayout>
                  <c:x val="-0.4608888888888889"/>
                  <c:y val="-3.209791484397783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trendline>
            <c:spPr>
              <a:ln w="19050" cap="rnd">
                <a:solidFill>
                  <a:schemeClr val="accent1"/>
                </a:solidFill>
                <a:prstDash val="sysDot"/>
              </a:ln>
              <a:effectLst/>
            </c:spPr>
            <c:trendlineType val="poly"/>
            <c:order val="2"/>
            <c:dispRSqr val="1"/>
            <c:dispEq val="1"/>
            <c:trendlineLbl>
              <c:layout>
                <c:manualLayout>
                  <c:x val="1.9224551514221238E-2"/>
                  <c:y val="0.34007684813034122"/>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rendlineLbl>
          </c:trendline>
          <c:xVal>
            <c:numRef>
              <c:f>'[Тонкие кремниевые плёнки статья 1.xlsx]Лист1'!$I$48:$L$48</c:f>
              <c:numCache>
                <c:formatCode>General</c:formatCode>
                <c:ptCount val="4"/>
                <c:pt idx="0">
                  <c:v>0</c:v>
                </c:pt>
                <c:pt idx="1">
                  <c:v>20</c:v>
                </c:pt>
                <c:pt idx="2">
                  <c:v>100</c:v>
                </c:pt>
                <c:pt idx="3">
                  <c:v>500</c:v>
                </c:pt>
              </c:numCache>
            </c:numRef>
          </c:xVal>
          <c:yVal>
            <c:numRef>
              <c:f>'[Тонкие кремниевые плёнки статья 1.xlsx]Лист1'!$I$47:$L$47</c:f>
              <c:numCache>
                <c:formatCode>General</c:formatCode>
                <c:ptCount val="4"/>
                <c:pt idx="0">
                  <c:v>500</c:v>
                </c:pt>
                <c:pt idx="1">
                  <c:v>1700</c:v>
                </c:pt>
                <c:pt idx="2">
                  <c:v>8200</c:v>
                </c:pt>
                <c:pt idx="3">
                  <c:v>12800</c:v>
                </c:pt>
              </c:numCache>
            </c:numRef>
          </c:yVal>
          <c:smooth val="1"/>
          <c:extLst xmlns:c16r2="http://schemas.microsoft.com/office/drawing/2015/06/chart">
            <c:ext xmlns:c16="http://schemas.microsoft.com/office/drawing/2014/chart" uri="{C3380CC4-5D6E-409C-BE32-E72D297353CC}">
              <c16:uniqueId val="{00000005-15EA-49AF-95BD-4298E1993742}"/>
            </c:ext>
          </c:extLst>
        </c:ser>
        <c:dLbls>
          <c:showLegendKey val="0"/>
          <c:showVal val="0"/>
          <c:showCatName val="0"/>
          <c:showSerName val="0"/>
          <c:showPercent val="0"/>
          <c:showBubbleSize val="0"/>
        </c:dLbls>
        <c:axId val="1096528400"/>
        <c:axId val="1096531120"/>
      </c:scatterChart>
      <c:valAx>
        <c:axId val="1096528400"/>
        <c:scaling>
          <c:orientation val="minMax"/>
          <c:max val="5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300" b="0" i="0" u="none" strike="noStrike" kern="1200" baseline="0">
                    <a:solidFill>
                      <a:sysClr val="windowText" lastClr="000000"/>
                    </a:solidFill>
                    <a:latin typeface="+mn-lt"/>
                    <a:ea typeface="+mn-ea"/>
                    <a:cs typeface="+mn-cs"/>
                  </a:defRPr>
                </a:pPr>
                <a:r>
                  <a:rPr lang="ru-RU" sz="1300">
                    <a:solidFill>
                      <a:sysClr val="windowText" lastClr="000000"/>
                    </a:solidFill>
                  </a:rPr>
                  <a:t>Частота</a:t>
                </a:r>
                <a:r>
                  <a:rPr lang="ru-RU" sz="1300" baseline="0">
                    <a:solidFill>
                      <a:sysClr val="windowText" lastClr="000000"/>
                    </a:solidFill>
                  </a:rPr>
                  <a:t> напряжения, подаваемого на мишень, кГц</a:t>
                </a:r>
                <a:endParaRPr lang="ru-RU" sz="1300">
                  <a:solidFill>
                    <a:sysClr val="windowText" lastClr="000000"/>
                  </a:solidFill>
                </a:endParaRPr>
              </a:p>
            </c:rich>
          </c:tx>
          <c:layout>
            <c:manualLayout>
              <c:xMode val="edge"/>
              <c:yMode val="edge"/>
              <c:x val="0.25784841843223211"/>
              <c:y val="0.88397312859884836"/>
            </c:manualLayout>
          </c:layout>
          <c:overlay val="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crossAx val="1096531120"/>
        <c:crosses val="autoZero"/>
        <c:crossBetween val="midCat"/>
        <c:majorUnit val="100"/>
      </c:valAx>
      <c:valAx>
        <c:axId val="1096531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sz="1200">
                    <a:solidFill>
                      <a:sysClr val="windowText" lastClr="000000"/>
                    </a:solidFill>
                  </a:rPr>
                  <a:t>Скорость</a:t>
                </a:r>
                <a:r>
                  <a:rPr lang="ru-RU" sz="1200" baseline="0">
                    <a:solidFill>
                      <a:sysClr val="windowText" lastClr="000000"/>
                    </a:solidFill>
                  </a:rPr>
                  <a:t> роста толщины плёнки в стационарном режиме, нм/мин</a:t>
                </a:r>
                <a:endParaRPr lang="ru-RU" sz="1200">
                  <a:solidFill>
                    <a:sysClr val="windowText" lastClr="000000"/>
                  </a:solidFill>
                </a:endParaRPr>
              </a:p>
            </c:rich>
          </c:tx>
          <c:layout>
            <c:manualLayout>
              <c:xMode val="edge"/>
              <c:yMode val="edge"/>
              <c:x val="3.5834943312498299E-2"/>
              <c:y val="8.2210920851784122E-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096528400"/>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0BCF79-168D-45C6-86C0-BFF7650859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109</Pages>
  <Words>26165</Words>
  <Characters>149141</Characters>
  <Application>Microsoft Office Word</Application>
  <DocSecurity>0</DocSecurity>
  <Lines>1242</Lines>
  <Paragraphs>349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174957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Николай Зобнин</dc:creator>
  <cp:keywords/>
  <dc:description/>
  <cp:lastModifiedBy>user</cp:lastModifiedBy>
  <cp:revision>2</cp:revision>
  <cp:lastPrinted>2025-07-22T10:44:00Z</cp:lastPrinted>
  <dcterms:created xsi:type="dcterms:W3CDTF">2025-07-31T07:45:00Z</dcterms:created>
  <dcterms:modified xsi:type="dcterms:W3CDTF">2025-07-31T07:45:00Z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839f8505-ea19-4215-bfae-f0714a51fea6</vt:lpwstr>
  </property>
</Properties>
</file>