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right="15"/>
        <w:jc w:val="center"/>
      </w:pPr>
      <w:r>
        <w:rPr/>
        <w:t>Евразийский</w:t>
      </w:r>
      <w:r>
        <w:rPr>
          <w:spacing w:val="-8"/>
        </w:rPr>
        <w:t> </w:t>
      </w:r>
      <w:r>
        <w:rPr/>
        <w:t>национальный</w:t>
      </w:r>
      <w:r>
        <w:rPr>
          <w:spacing w:val="-3"/>
        </w:rPr>
        <w:t> </w:t>
      </w:r>
      <w:r>
        <w:rPr/>
        <w:t>университет</w:t>
      </w:r>
      <w:r>
        <w:rPr>
          <w:spacing w:val="-5"/>
        </w:rPr>
        <w:t> </w:t>
      </w:r>
      <w:r>
        <w:rPr/>
        <w:t>им.</w:t>
      </w:r>
      <w:r>
        <w:rPr>
          <w:spacing w:val="-5"/>
        </w:rPr>
        <w:t> </w:t>
      </w:r>
      <w:r>
        <w:rPr/>
        <w:t>Л.Н.</w:t>
      </w:r>
      <w:r>
        <w:rPr>
          <w:spacing w:val="-4"/>
        </w:rPr>
        <w:t> </w:t>
      </w:r>
      <w:r>
        <w:rPr/>
        <w:t>Гумилева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7231" w:val="left" w:leader="none"/>
        </w:tabs>
        <w:ind w:right="17"/>
        <w:jc w:val="center"/>
      </w:pPr>
      <w:r>
        <w:rPr/>
        <w:t>УДК</w:t>
      </w:r>
      <w:r>
        <w:rPr>
          <w:spacing w:val="2"/>
        </w:rPr>
        <w:t> </w:t>
      </w:r>
      <w:r>
        <w:rPr/>
        <w:t>537.622.4</w:t>
        <w:tab/>
        <w:t>На</w:t>
      </w:r>
      <w:r>
        <w:rPr>
          <w:spacing w:val="-4"/>
        </w:rPr>
        <w:t> </w:t>
      </w:r>
      <w:r>
        <w:rPr/>
        <w:t>правах</w:t>
      </w:r>
      <w:r>
        <w:rPr>
          <w:spacing w:val="-9"/>
        </w:rPr>
        <w:t> </w:t>
      </w:r>
      <w:r>
        <w:rPr/>
        <w:t>рукописи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1"/>
        <w:ind w:left="0" w:right="11"/>
        <w:jc w:val="center"/>
      </w:pPr>
      <w:r>
        <w:rPr/>
        <w:t>ТЕМІР</w:t>
      </w:r>
      <w:r>
        <w:rPr>
          <w:spacing w:val="-3"/>
        </w:rPr>
        <w:t> </w:t>
      </w:r>
      <w:r>
        <w:rPr/>
        <w:t>ӘДІЛЕТ</w:t>
      </w:r>
      <w:r>
        <w:rPr>
          <w:spacing w:val="-8"/>
        </w:rPr>
        <w:t> </w:t>
      </w:r>
      <w:r>
        <w:rPr/>
        <w:t>МАХАМБЕТҰЛЫ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42" w:lineRule="auto" w:before="0"/>
        <w:ind w:left="383" w:right="382" w:firstLine="0"/>
        <w:jc w:val="center"/>
        <w:rPr>
          <w:b/>
          <w:sz w:val="18"/>
        </w:rPr>
      </w:pPr>
      <w:r>
        <w:rPr>
          <w:b/>
          <w:sz w:val="28"/>
        </w:rPr>
        <w:t>Исследование эффективности экранирования электронного и гамма–</w:t>
      </w:r>
      <w:r>
        <w:rPr>
          <w:b/>
          <w:spacing w:val="-67"/>
          <w:sz w:val="28"/>
        </w:rPr>
        <w:t> </w:t>
      </w:r>
      <w:r>
        <w:rPr>
          <w:b/>
          <w:position w:val="2"/>
          <w:sz w:val="28"/>
        </w:rPr>
        <w:t>излучения</w:t>
      </w:r>
      <w:r>
        <w:rPr>
          <w:b/>
          <w:spacing w:val="2"/>
          <w:position w:val="2"/>
          <w:sz w:val="28"/>
        </w:rPr>
        <w:t> </w:t>
      </w:r>
      <w:r>
        <w:rPr>
          <w:b/>
          <w:position w:val="2"/>
          <w:sz w:val="28"/>
        </w:rPr>
        <w:t>композитными</w:t>
      </w:r>
      <w:r>
        <w:rPr>
          <w:b/>
          <w:spacing w:val="3"/>
          <w:position w:val="2"/>
          <w:sz w:val="28"/>
        </w:rPr>
        <w:t> </w:t>
      </w:r>
      <w:r>
        <w:rPr>
          <w:b/>
          <w:position w:val="2"/>
          <w:sz w:val="28"/>
        </w:rPr>
        <w:t>керамиками</w:t>
      </w:r>
      <w:r>
        <w:rPr>
          <w:b/>
          <w:spacing w:val="4"/>
          <w:position w:val="2"/>
          <w:sz w:val="28"/>
        </w:rPr>
        <w:t> </w:t>
      </w:r>
      <w:r>
        <w:rPr>
          <w:b/>
          <w:position w:val="2"/>
          <w:sz w:val="28"/>
        </w:rPr>
        <w:t>Bi</w:t>
      </w:r>
      <w:r>
        <w:rPr>
          <w:b/>
          <w:sz w:val="18"/>
        </w:rPr>
        <w:t>2</w:t>
      </w:r>
      <w:r>
        <w:rPr>
          <w:b/>
          <w:position w:val="2"/>
          <w:sz w:val="28"/>
        </w:rPr>
        <w:t>O</w:t>
      </w:r>
      <w:r>
        <w:rPr>
          <w:b/>
          <w:sz w:val="18"/>
        </w:rPr>
        <w:t>3</w:t>
      </w:r>
      <w:r>
        <w:rPr>
          <w:b/>
          <w:spacing w:val="26"/>
          <w:sz w:val="18"/>
        </w:rPr>
        <w:t> </w:t>
      </w:r>
      <w:r>
        <w:rPr>
          <w:b/>
          <w:position w:val="2"/>
          <w:sz w:val="28"/>
        </w:rPr>
        <w:t>–</w:t>
      </w:r>
      <w:r>
        <w:rPr>
          <w:b/>
          <w:spacing w:val="1"/>
          <w:position w:val="2"/>
          <w:sz w:val="28"/>
        </w:rPr>
        <w:t> </w:t>
      </w:r>
      <w:r>
        <w:rPr>
          <w:b/>
          <w:position w:val="2"/>
          <w:sz w:val="28"/>
        </w:rPr>
        <w:t>WO</w:t>
      </w:r>
      <w:r>
        <w:rPr>
          <w:b/>
          <w:sz w:val="18"/>
        </w:rPr>
        <w:t>3</w:t>
      </w:r>
      <w:r>
        <w:rPr>
          <w:b/>
          <w:spacing w:val="25"/>
          <w:sz w:val="18"/>
        </w:rPr>
        <w:t> </w:t>
      </w:r>
      <w:r>
        <w:rPr>
          <w:b/>
          <w:position w:val="2"/>
          <w:sz w:val="28"/>
        </w:rPr>
        <w:t>–</w:t>
      </w:r>
      <w:r>
        <w:rPr>
          <w:b/>
          <w:spacing w:val="1"/>
          <w:position w:val="2"/>
          <w:sz w:val="28"/>
        </w:rPr>
        <w:t> </w:t>
      </w:r>
      <w:r>
        <w:rPr>
          <w:b/>
          <w:position w:val="2"/>
          <w:sz w:val="28"/>
        </w:rPr>
        <w:t>TeO</w:t>
      </w:r>
      <w:r>
        <w:rPr>
          <w:b/>
          <w:sz w:val="18"/>
        </w:rPr>
        <w:t>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68"/>
        <w:ind w:right="8"/>
        <w:jc w:val="center"/>
      </w:pPr>
      <w:r>
        <w:rPr/>
        <w:t>8D05305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Ядерная</w:t>
      </w:r>
      <w:r>
        <w:rPr>
          <w:spacing w:val="-1"/>
        </w:rPr>
        <w:t> </w:t>
      </w:r>
      <w:r>
        <w:rPr/>
        <w:t>физика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709" w:right="2720"/>
        <w:jc w:val="center"/>
      </w:pPr>
      <w:r>
        <w:rPr/>
        <w:t>Диссертация на соискание степени</w:t>
      </w:r>
      <w:r>
        <w:rPr>
          <w:spacing w:val="-67"/>
        </w:rPr>
        <w:t> </w:t>
      </w:r>
      <w:r>
        <w:rPr/>
        <w:t>доктора философии (PhD)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22" w:lineRule="exact" w:before="256"/>
        <w:ind w:right="320"/>
        <w:jc w:val="right"/>
      </w:pPr>
      <w:r>
        <w:rPr/>
        <w:t>Научный</w:t>
      </w:r>
      <w:r>
        <w:rPr>
          <w:spacing w:val="-15"/>
        </w:rPr>
        <w:t> </w:t>
      </w:r>
      <w:r>
        <w:rPr/>
        <w:t>консультант</w:t>
      </w:r>
    </w:p>
    <w:p>
      <w:pPr>
        <w:pStyle w:val="BodyText"/>
        <w:ind w:left="8699" w:right="323" w:hanging="192"/>
        <w:jc w:val="right"/>
      </w:pPr>
      <w:r>
        <w:rPr>
          <w:spacing w:val="-1"/>
        </w:rPr>
        <w:t>доктор </w:t>
      </w:r>
      <w:r>
        <w:rPr/>
        <w:t>PhD,</w:t>
      </w:r>
      <w:r>
        <w:rPr>
          <w:spacing w:val="-67"/>
        </w:rPr>
        <w:t> </w:t>
      </w:r>
      <w:r>
        <w:rPr>
          <w:spacing w:val="-1"/>
        </w:rPr>
        <w:t>профессор</w:t>
      </w:r>
    </w:p>
    <w:p>
      <w:pPr>
        <w:pStyle w:val="BodyText"/>
        <w:ind w:right="320"/>
        <w:jc w:val="right"/>
      </w:pPr>
      <w:r>
        <w:rPr/>
        <w:t>К.Ш.</w:t>
      </w:r>
      <w:r>
        <w:rPr>
          <w:spacing w:val="-13"/>
        </w:rPr>
        <w:t> </w:t>
      </w:r>
      <w:r>
        <w:rPr/>
        <w:t>Жумадилов</w:t>
      </w:r>
    </w:p>
    <w:p>
      <w:pPr>
        <w:pStyle w:val="BodyText"/>
        <w:spacing w:before="181"/>
        <w:ind w:left="5500" w:right="321" w:firstLine="1426"/>
        <w:jc w:val="right"/>
      </w:pPr>
      <w:r>
        <w:rPr/>
        <w:t>Зарубежный консультант</w:t>
      </w:r>
      <w:r>
        <w:rPr>
          <w:spacing w:val="-67"/>
        </w:rPr>
        <w:t> </w:t>
      </w:r>
      <w:r>
        <w:rPr/>
        <w:t>доктор</w:t>
      </w:r>
      <w:r>
        <w:rPr>
          <w:spacing w:val="-11"/>
        </w:rPr>
        <w:t> </w:t>
      </w:r>
      <w:r>
        <w:rPr/>
        <w:t>физика-математических</w:t>
      </w:r>
      <w:r>
        <w:rPr>
          <w:spacing w:val="-11"/>
        </w:rPr>
        <w:t> </w:t>
      </w:r>
      <w:r>
        <w:rPr/>
        <w:t>наук,</w:t>
      </w:r>
    </w:p>
    <w:p>
      <w:pPr>
        <w:pStyle w:val="BodyText"/>
        <w:ind w:left="8228" w:right="319" w:firstLine="902"/>
        <w:jc w:val="right"/>
      </w:pPr>
      <w:r>
        <w:rPr/>
        <w:t>доцент</w:t>
      </w:r>
      <w:r>
        <w:rPr>
          <w:spacing w:val="-67"/>
        </w:rPr>
        <w:t> </w:t>
      </w:r>
      <w:r>
        <w:rPr/>
        <w:t>А.В.</w:t>
      </w:r>
      <w:r>
        <w:rPr>
          <w:spacing w:val="-10"/>
        </w:rPr>
        <w:t> </w:t>
      </w:r>
      <w:r>
        <w:rPr/>
        <w:t>Труханов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6"/>
        <w:ind w:left="3806" w:right="3819"/>
        <w:jc w:val="center"/>
      </w:pPr>
      <w:r>
        <w:rPr/>
        <w:t>Республика</w:t>
      </w:r>
      <w:r>
        <w:rPr>
          <w:spacing w:val="-13"/>
        </w:rPr>
        <w:t> </w:t>
      </w:r>
      <w:r>
        <w:rPr/>
        <w:t>Казахстан</w:t>
      </w:r>
      <w:r>
        <w:rPr>
          <w:spacing w:val="-67"/>
        </w:rPr>
        <w:t> </w:t>
      </w:r>
      <w:r>
        <w:rPr/>
        <w:t>Астана,</w:t>
      </w:r>
      <w:r>
        <w:rPr>
          <w:spacing w:val="3"/>
        </w:rPr>
        <w:t> </w:t>
      </w:r>
      <w:r>
        <w:rPr/>
        <w:t>2024</w:t>
      </w:r>
    </w:p>
    <w:p>
      <w:pPr>
        <w:pStyle w:val="BodyText"/>
        <w:ind w:left="4600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920013pt;margin-top:4.47964pt;width:6pt;height:13.3pt;mso-position-horizontal-relative:page;mso-position-vertical-relative:paragraph;z-index:-1879603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60.2pt;height:21.3pt;mso-position-horizontal-relative:char;mso-position-vertical-relative:line" coordorigin="0,0" coordsize="1204,426">
            <v:rect style="position:absolute;left:0;top:0;width:1204;height:42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Heading1"/>
        <w:spacing w:before="72"/>
        <w:ind w:left="0" w:right="7"/>
        <w:jc w:val="center"/>
      </w:pPr>
      <w:r>
        <w:rPr/>
        <w:t>СОДЕРЖАНИЕ</w:t>
      </w:r>
    </w:p>
    <w:p>
      <w:pPr>
        <w:pStyle w:val="BodyText"/>
        <w:spacing w:before="6"/>
        <w:rPr>
          <w:b/>
          <w:sz w:val="27"/>
        </w:rPr>
      </w:pPr>
    </w:p>
    <w:p>
      <w:pPr>
        <w:tabs>
          <w:tab w:pos="9376" w:val="left" w:leader="none"/>
        </w:tabs>
        <w:spacing w:line="322" w:lineRule="exact" w:before="0"/>
        <w:ind w:left="319" w:right="0" w:firstLine="0"/>
        <w:jc w:val="left"/>
        <w:rPr>
          <w:sz w:val="28"/>
        </w:rPr>
      </w:pPr>
      <w:r>
        <w:rPr>
          <w:b/>
          <w:sz w:val="28"/>
        </w:rPr>
        <w:t>НОРМАТИВНЫЕ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ССЫЛКИ</w:t>
      </w:r>
      <w:r>
        <w:rPr>
          <w:sz w:val="28"/>
        </w:rPr>
        <w:t>.....................................................................</w:t>
        <w:tab/>
        <w:t>3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76" w:val="left" w:leader="dot"/>
            </w:tabs>
            <w:rPr>
              <w:b w:val="0"/>
            </w:rPr>
          </w:pPr>
          <w:hyperlink w:history="true" w:anchor="_TOC_250014">
            <w:r>
              <w:rPr/>
              <w:t>ОБОЗНАЧЕНИЯ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СОКРАЩЕНИЯ</w:t>
            </w:r>
            <w:r>
              <w:rPr/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tabs>
              <w:tab w:pos="9376" w:val="left" w:leader="dot"/>
            </w:tabs>
            <w:spacing w:before="5"/>
            <w:rPr>
              <w:b w:val="0"/>
            </w:rPr>
          </w:pPr>
          <w:hyperlink w:history="true" w:anchor="_TOC_250013">
            <w:r>
              <w:rPr/>
              <w:t>ВВЕДЕНИЕ</w:t>
            </w:r>
            <w:r>
              <w:rPr/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2" w:val="left" w:leader="none"/>
              <w:tab w:pos="1103" w:val="left" w:leader="none"/>
              <w:tab w:pos="3808" w:val="left" w:leader="none"/>
              <w:tab w:pos="3894" w:val="left" w:leader="none"/>
              <w:tab w:pos="6465" w:val="left" w:leader="none"/>
              <w:tab w:pos="6903" w:val="left" w:leader="none"/>
              <w:tab w:pos="7436" w:val="left" w:leader="none"/>
              <w:tab w:pos="7733" w:val="left" w:leader="none"/>
            </w:tabs>
            <w:spacing w:line="240" w:lineRule="auto" w:before="5" w:after="0"/>
            <w:ind w:left="319" w:right="1126" w:firstLine="0"/>
            <w:jc w:val="left"/>
          </w:pPr>
          <w:r>
            <w:rPr/>
            <w:t>АКТУАЛЬНЫЕ</w:t>
            <w:tab/>
            <w:t>ИССЛЕДОВАНИЯ</w:t>
            <w:tab/>
            <w:tab/>
            <w:t>В</w:t>
            <w:tab/>
            <w:tab/>
            <w:t>ОБЛАСТИ</w:t>
          </w:r>
          <w:r>
            <w:rPr>
              <w:spacing w:val="-67"/>
            </w:rPr>
            <w:t> </w:t>
          </w:r>
          <w:r>
            <w:rPr/>
            <w:t>ИОНИЗИРУЮЩЕГО</w:t>
            <w:tab/>
            <w:tab/>
            <w:t>ИЗЛУЧЕНИЯ</w:t>
            <w:tab/>
            <w:t>С</w:t>
            <w:tab/>
            <w:tab/>
          </w:r>
          <w:r>
            <w:rPr>
              <w:spacing w:val="-1"/>
            </w:rPr>
            <w:t>ПОМОЩЬЮ</w:t>
          </w:r>
        </w:p>
        <w:p>
          <w:pPr>
            <w:pStyle w:val="TOC1"/>
            <w:tabs>
              <w:tab w:pos="9376" w:val="left" w:leader="dot"/>
            </w:tabs>
            <w:spacing w:line="316" w:lineRule="exact"/>
            <w:rPr>
              <w:b w:val="0"/>
            </w:rPr>
          </w:pPr>
          <w:r>
            <w:rPr/>
            <w:t>ТЕЛЛУРИТНЫХ</w:t>
          </w:r>
          <w:r>
            <w:rPr>
              <w:spacing w:val="-4"/>
            </w:rPr>
            <w:t> </w:t>
          </w:r>
          <w:r>
            <w:rPr/>
            <w:t>СТЕКОЛ</w:t>
          </w:r>
          <w:r>
            <w:rPr/>
            <w:tab/>
          </w:r>
          <w:r>
            <w:rPr>
              <w:b w:val="0"/>
            </w:rPr>
            <w:t>12</w:t>
          </w:r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2229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12">
            <w:r>
              <w:rPr/>
              <w:t>Виды</w:t>
              <w:tab/>
            </w:r>
            <w:r>
              <w:rPr>
                <w:w w:val="95"/>
              </w:rPr>
              <w:t>ионизирующего</w:t>
            </w:r>
            <w:r>
              <w:rPr>
                <w:spacing w:val="63"/>
              </w:rPr>
              <w:t>    </w:t>
            </w:r>
            <w:r>
              <w:rPr>
                <w:spacing w:val="-1"/>
              </w:rPr>
              <w:t>излучения</w:t>
            </w:r>
            <w:r>
              <w:rPr>
                <w:spacing w:val="68"/>
              </w:rPr>
              <w:t>   </w:t>
            </w:r>
            <w:r>
              <w:rPr>
                <w:w w:val="95"/>
              </w:rPr>
              <w:t>и</w:t>
            </w:r>
            <w:r>
              <w:rPr>
                <w:spacing w:val="85"/>
              </w:rPr>
              <w:t>  </w:t>
            </w:r>
            <w:r>
              <w:rPr>
                <w:spacing w:val="85"/>
              </w:rPr>
              <w:t> </w:t>
            </w:r>
            <w:r>
              <w:rPr>
                <w:w w:val="95"/>
              </w:rPr>
              <w:t>последствия</w:t>
            </w:r>
            <w:r>
              <w:rPr>
                <w:spacing w:val="63"/>
              </w:rPr>
              <w:t>    </w:t>
            </w:r>
            <w:r>
              <w:rPr/>
              <w:t>его</w:t>
            </w:r>
            <w:r>
              <w:rPr>
                <w:spacing w:val="1"/>
              </w:rPr>
              <w:t> </w:t>
            </w:r>
            <w:r>
              <w:rPr/>
              <w:t>воздействия</w:t>
              <w:tab/>
            </w:r>
            <w:r>
              <w:rPr>
                <w:spacing w:val="-1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3116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11">
            <w:r>
              <w:rPr/>
              <w:t>Применение</w:t>
              <w:tab/>
              <w:t>теллуритных       </w:t>
            </w:r>
            <w:r>
              <w:rPr>
                <w:w w:val="95"/>
              </w:rPr>
              <w:t>стекол</w:t>
            </w:r>
            <w:r>
              <w:rPr>
                <w:spacing w:val="63"/>
              </w:rPr>
              <w:t>    </w:t>
            </w:r>
            <w:r>
              <w:rPr>
                <w:w w:val="95"/>
              </w:rPr>
              <w:t>для</w:t>
            </w:r>
            <w:r>
              <w:rPr>
                <w:spacing w:val="63"/>
              </w:rPr>
              <w:t>    </w:t>
            </w:r>
            <w:r>
              <w:rPr/>
              <w:t>экранирования</w:t>
            </w:r>
            <w:r>
              <w:rPr>
                <w:spacing w:val="1"/>
              </w:rPr>
              <w:t> </w:t>
            </w:r>
            <w:r>
              <w:rPr/>
              <w:t>ионизирующего</w:t>
            </w:r>
            <w:r>
              <w:rPr>
                <w:spacing w:val="-7"/>
              </w:rPr>
              <w:t> </w:t>
            </w:r>
            <w:r>
              <w:rPr/>
              <w:t>излучения</w:t>
              <w:tab/>
            </w:r>
            <w:r>
              <w:rPr>
                <w:spacing w:val="-1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3231" w:val="left" w:leader="none"/>
              <w:tab w:pos="5485" w:val="left" w:leader="none"/>
              <w:tab w:pos="7709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10">
            <w:r>
              <w:rPr/>
              <w:t>Исследование</w:t>
              <w:tab/>
              <w:t>эффективности</w:t>
              <w:tab/>
              <w:t>экранирования</w:t>
              <w:tab/>
              <w:t>γ-излучения</w:t>
            </w:r>
            <w:r>
              <w:rPr>
                <w:spacing w:val="1"/>
              </w:rPr>
              <w:t> </w:t>
            </w:r>
            <w:r>
              <w:rPr/>
              <w:t>теллуридными</w:t>
            </w:r>
            <w:r>
              <w:rPr>
                <w:spacing w:val="-4"/>
              </w:rPr>
              <w:t> </w:t>
            </w:r>
            <w:r>
              <w:rPr/>
              <w:t>стеклами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зависимости</w:t>
            </w:r>
            <w:r>
              <w:rPr>
                <w:spacing w:val="-3"/>
              </w:rPr>
              <w:t> </w:t>
            </w:r>
            <w:r>
              <w:rPr/>
              <w:t>от</w:t>
            </w:r>
            <w:r>
              <w:rPr>
                <w:spacing w:val="-5"/>
              </w:rPr>
              <w:t> </w:t>
            </w:r>
            <w:r>
              <w:rPr/>
              <w:t>типа</w:t>
            </w:r>
            <w:r>
              <w:rPr>
                <w:spacing w:val="-3"/>
              </w:rPr>
              <w:t> </w:t>
            </w:r>
            <w:r>
              <w:rPr/>
              <w:t>допанта</w:t>
              <w:tab/>
            </w:r>
            <w:r>
              <w:rPr>
                <w:spacing w:val="-1"/>
              </w:rPr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7" w:val="left" w:leader="none"/>
              <w:tab w:pos="978" w:val="left" w:leader="none"/>
              <w:tab w:pos="3410" w:val="left" w:leader="none"/>
              <w:tab w:pos="4144" w:val="left" w:leader="none"/>
              <w:tab w:pos="6058" w:val="left" w:leader="none"/>
              <w:tab w:pos="8969" w:val="left" w:leader="none"/>
            </w:tabs>
            <w:spacing w:line="319" w:lineRule="exact" w:before="3" w:after="0"/>
            <w:ind w:left="977" w:right="0" w:hanging="659"/>
            <w:jc w:val="left"/>
          </w:pPr>
          <w:r>
            <w:rPr/>
            <w:t>МАТЕРИАЛЫ</w:t>
            <w:tab/>
            <w:t>И</w:t>
            <w:tab/>
            <w:t>МЕТОДЫ,</w:t>
            <w:tab/>
            <w:t>ПРИМЕНЯЕМЫЕ</w:t>
            <w:tab/>
            <w:t>В</w:t>
          </w:r>
        </w:p>
        <w:p>
          <w:pPr>
            <w:pStyle w:val="TOC1"/>
            <w:tabs>
              <w:tab w:pos="9376" w:val="left" w:leader="dot"/>
            </w:tabs>
            <w:spacing w:line="319" w:lineRule="exact"/>
            <w:rPr>
              <w:b w:val="0"/>
            </w:rPr>
          </w:pPr>
          <w:r>
            <w:rPr/>
            <w:t>ИССЛЕДОВАНИИ</w:t>
          </w:r>
          <w:r>
            <w:rPr/>
            <w:tab/>
          </w:r>
          <w:r>
            <w:rPr>
              <w:b w:val="0"/>
            </w:rPr>
            <w:t>52</w:t>
          </w:r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9376" w:val="left" w:leader="dot"/>
            </w:tabs>
            <w:spacing w:line="242" w:lineRule="auto" w:before="0" w:after="0"/>
            <w:ind w:left="1131" w:right="627" w:hanging="812"/>
            <w:jc w:val="left"/>
          </w:pPr>
          <w:hyperlink w:history="true" w:anchor="_TOC_250009">
            <w:r>
              <w:rPr/>
              <w:t>Химические</w:t>
            </w:r>
            <w:r>
              <w:rPr>
                <w:spacing w:val="6"/>
              </w:rPr>
              <w:t> </w:t>
            </w:r>
            <w:r>
              <w:rPr/>
              <w:t>реактивы,</w:t>
            </w:r>
            <w:r>
              <w:rPr>
                <w:spacing w:val="8"/>
              </w:rPr>
              <w:t> </w:t>
            </w:r>
            <w:r>
              <w:rPr/>
              <w:t>используемые</w:t>
            </w:r>
            <w:r>
              <w:rPr>
                <w:spacing w:val="6"/>
              </w:rPr>
              <w:t> </w:t>
            </w:r>
            <w:r>
              <w:rPr/>
              <w:t>для</w:t>
            </w:r>
            <w:r>
              <w:rPr>
                <w:spacing w:val="7"/>
              </w:rPr>
              <w:t> </w:t>
            </w:r>
            <w:r>
              <w:rPr/>
              <w:t>получения</w:t>
            </w:r>
            <w:r>
              <w:rPr>
                <w:spacing w:val="15"/>
              </w:rPr>
              <w:t> </w:t>
            </w:r>
            <w:r>
              <w:rPr/>
              <w:t>композитных</w:t>
            </w:r>
            <w:r>
              <w:rPr>
                <w:spacing w:val="1"/>
              </w:rPr>
              <w:t> </w:t>
            </w:r>
            <w:r>
              <w:rPr/>
              <w:t>стеклоподобных</w:t>
            </w:r>
            <w:r>
              <w:rPr>
                <w:spacing w:val="-2"/>
              </w:rPr>
              <w:t> </w:t>
            </w:r>
            <w:r>
              <w:rPr/>
              <w:t>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-WO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-TeO</w:t>
            </w:r>
            <w:r>
              <w:rPr>
                <w:vertAlign w:val="subscript"/>
              </w:rPr>
              <w:t>2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керамик</w:t>
              <w:tab/>
            </w:r>
            <w:r>
              <w:rPr>
                <w:spacing w:val="-1"/>
                <w:vertAlign w:val="baseline"/>
              </w:rPr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4018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08">
            <w:r>
              <w:rPr/>
              <w:t>Механохимический</w:t>
              <w:tab/>
            </w:r>
            <w:r>
              <w:rPr>
                <w:w w:val="95"/>
              </w:rPr>
              <w:t>твердофазный</w:t>
            </w:r>
            <w:r>
              <w:rPr>
                <w:spacing w:val="79"/>
              </w:rPr>
              <w:t>   </w:t>
            </w:r>
            <w:r>
              <w:rPr>
                <w:spacing w:val="79"/>
              </w:rPr>
              <w:t> </w:t>
            </w:r>
            <w:r>
              <w:rPr>
                <w:w w:val="95"/>
              </w:rPr>
              <w:t>синтез</w:t>
            </w:r>
            <w:r>
              <w:rPr>
                <w:spacing w:val="79"/>
              </w:rPr>
              <w:t>   </w:t>
            </w:r>
            <w:r>
              <w:rPr>
                <w:spacing w:val="80"/>
              </w:rPr>
              <w:t> </w:t>
            </w:r>
            <w:r>
              <w:rPr/>
              <w:t>композитных</w:t>
            </w:r>
            <w:r>
              <w:rPr>
                <w:spacing w:val="1"/>
              </w:rPr>
              <w:t> </w:t>
            </w:r>
            <w:r>
              <w:rPr/>
              <w:t>стеклоподобных</w:t>
            </w:r>
            <w:r>
              <w:rPr>
                <w:spacing w:val="-2"/>
              </w:rPr>
              <w:t> </w:t>
            </w:r>
            <w:r>
              <w:rPr/>
              <w:t>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-WO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-TeO</w:t>
            </w:r>
            <w:r>
              <w:rPr>
                <w:vertAlign w:val="subscript"/>
              </w:rPr>
              <w:t>2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керамик</w:t>
              <w:tab/>
            </w:r>
            <w:r>
              <w:rPr>
                <w:spacing w:val="-1"/>
                <w:vertAlign w:val="baseline"/>
              </w:rPr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07">
            <w:r>
              <w:rPr/>
              <w:t>Характеризация</w:t>
            </w:r>
            <w:r>
              <w:rPr>
                <w:spacing w:val="1"/>
              </w:rPr>
              <w:t> </w:t>
            </w:r>
            <w:r>
              <w:rPr/>
              <w:t>синтезированных</w:t>
            </w:r>
            <w:r>
              <w:rPr>
                <w:spacing w:val="1"/>
              </w:rPr>
              <w:t> </w:t>
            </w:r>
            <w:r>
              <w:rPr/>
              <w:t>композитных</w:t>
            </w:r>
            <w:r>
              <w:rPr>
                <w:spacing w:val="1"/>
              </w:rPr>
              <w:t> </w:t>
            </w:r>
            <w:r>
              <w:rPr/>
              <w:t>стеклоподобных</w:t>
            </w:r>
            <w:r>
              <w:rPr>
                <w:spacing w:val="1"/>
              </w:rPr>
              <w:t> </w:t>
            </w:r>
            <w:r>
              <w:rPr/>
              <w:t>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-WO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-TeO</w:t>
            </w:r>
            <w:r>
              <w:rPr>
                <w:vertAlign w:val="subscript"/>
              </w:rPr>
              <w:t>2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керамик</w:t>
              <w:tab/>
            </w:r>
            <w:r>
              <w:rPr>
                <w:spacing w:val="-1"/>
                <w:vertAlign w:val="baseline"/>
              </w:rPr>
              <w:t>53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9376" w:val="left" w:leader="none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06">
            <w:r>
              <w:rPr/>
              <w:t>Моделирование</w:t>
            </w:r>
            <w:r>
              <w:rPr>
                <w:spacing w:val="1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проведение</w:t>
            </w:r>
            <w:r>
              <w:rPr>
                <w:spacing w:val="1"/>
              </w:rPr>
              <w:t> </w:t>
            </w:r>
            <w:r>
              <w:rPr/>
              <w:t>экспериментов</w:t>
            </w:r>
            <w:r>
              <w:rPr>
                <w:spacing w:val="1"/>
              </w:rPr>
              <w:t> </w:t>
            </w:r>
            <w:r>
              <w:rPr/>
              <w:t>по</w:t>
            </w:r>
            <w:r>
              <w:rPr>
                <w:spacing w:val="1"/>
              </w:rPr>
              <w:t> </w:t>
            </w:r>
            <w:r>
              <w:rPr/>
              <w:t>экранированию</w:t>
            </w:r>
            <w:r>
              <w:rPr>
                <w:spacing w:val="1"/>
              </w:rPr>
              <w:t> </w:t>
            </w:r>
            <w:r>
              <w:rPr/>
              <w:t>гамма–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электронного</w:t>
            </w:r>
            <w:r>
              <w:rPr>
                <w:spacing w:val="-4"/>
              </w:rPr>
              <w:t> </w:t>
            </w:r>
            <w:r>
              <w:rPr/>
              <w:t>излучения.....................................................</w:t>
              <w:tab/>
            </w:r>
            <w:r>
              <w:rPr>
                <w:spacing w:val="-1"/>
              </w:rPr>
              <w:t>55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18" w:val="left" w:leader="none"/>
              <w:tab w:pos="9376" w:val="left" w:leader="dot"/>
            </w:tabs>
            <w:spacing w:line="235" w:lineRule="auto" w:before="6" w:after="0"/>
            <w:ind w:left="319" w:right="627" w:firstLine="0"/>
            <w:jc w:val="left"/>
            <w:rPr>
              <w:b w:val="0"/>
            </w:rPr>
          </w:pPr>
          <w:hyperlink w:history="true" w:anchor="_TOC_250005">
            <w:r>
              <w:rPr/>
              <w:t>ОТРАБОТКА</w:t>
            </w:r>
            <w:r>
              <w:rPr>
                <w:spacing w:val="13"/>
              </w:rPr>
              <w:t> </w:t>
            </w:r>
            <w:r>
              <w:rPr/>
              <w:t>ТЕХНОЛОГИИ</w:t>
            </w:r>
            <w:r>
              <w:rPr>
                <w:spacing w:val="12"/>
              </w:rPr>
              <w:t> </w:t>
            </w:r>
            <w:r>
              <w:rPr/>
              <w:t>ПОЛУЧЕНИЯ</w:t>
            </w:r>
            <w:r>
              <w:rPr>
                <w:spacing w:val="13"/>
              </w:rPr>
              <w:t> </w:t>
            </w:r>
            <w:r>
              <w:rPr/>
              <w:t>КОМПОЗИТНЫХ</w:t>
            </w:r>
            <w:r>
              <w:rPr>
                <w:spacing w:val="1"/>
              </w:rPr>
              <w:t> </w:t>
            </w:r>
            <w:r>
              <w:rPr>
                <w:position w:val="2"/>
              </w:rPr>
              <w:t>СТЕКЛОПОДОБНЫХ</w:t>
            </w:r>
            <w:r>
              <w:rPr>
                <w:spacing w:val="-2"/>
                <w:position w:val="2"/>
              </w:rPr>
              <w:t> </w:t>
            </w:r>
            <w:r>
              <w:rPr>
                <w:position w:val="2"/>
              </w:rPr>
              <w:t>Bi</w:t>
            </w:r>
            <w:r>
              <w:rPr>
                <w:sz w:val="18"/>
              </w:rPr>
              <w:t>2</w:t>
            </w:r>
            <w:r>
              <w:rPr>
                <w:position w:val="2"/>
              </w:rPr>
              <w:t>O</w:t>
            </w:r>
            <w:r>
              <w:rPr>
                <w:sz w:val="18"/>
              </w:rPr>
              <w:t>3</w:t>
            </w:r>
            <w:r>
              <w:rPr>
                <w:position w:val="2"/>
              </w:rPr>
              <w:t>-WO</w:t>
            </w:r>
            <w:r>
              <w:rPr>
                <w:sz w:val="18"/>
              </w:rPr>
              <w:t>3</w:t>
            </w:r>
            <w:r>
              <w:rPr>
                <w:position w:val="2"/>
              </w:rPr>
              <w:t>-TeO</w:t>
            </w:r>
            <w:r>
              <w:rPr>
                <w:sz w:val="18"/>
              </w:rPr>
              <w:t>2</w:t>
            </w:r>
            <w:r>
              <w:rPr>
                <w:spacing w:val="24"/>
                <w:sz w:val="18"/>
              </w:rPr>
              <w:t> </w:t>
            </w:r>
            <w:r>
              <w:rPr>
                <w:position w:val="2"/>
              </w:rPr>
              <w:t>КЕРАМИК</w:t>
            </w:r>
            <w:r>
              <w:rPr>
                <w:position w:val="2"/>
              </w:rPr>
              <w:tab/>
            </w:r>
            <w:r>
              <w:rPr>
                <w:b w:val="0"/>
                <w:spacing w:val="-1"/>
                <w:position w:val="2"/>
              </w:rPr>
              <w:t>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2502" w:val="left" w:leader="none"/>
              <w:tab w:pos="3029" w:val="left" w:leader="none"/>
              <w:tab w:pos="3385" w:val="left" w:leader="none"/>
              <w:tab w:pos="3451" w:val="left" w:leader="none"/>
              <w:tab w:pos="3749" w:val="left" w:leader="none"/>
              <w:tab w:pos="5549" w:val="left" w:leader="none"/>
              <w:tab w:pos="5640" w:val="left" w:leader="none"/>
              <w:tab w:pos="5926" w:val="left" w:leader="none"/>
              <w:tab w:pos="9376" w:val="left" w:leader="dot"/>
            </w:tabs>
            <w:spacing w:line="240" w:lineRule="auto" w:before="2" w:after="0"/>
            <w:ind w:left="1131" w:right="627" w:hanging="812"/>
            <w:jc w:val="left"/>
          </w:pPr>
          <w:hyperlink w:history="true" w:anchor="_TOC_250004">
            <w:r>
              <w:rPr/>
              <w:t>Изучение</w:t>
              <w:tab/>
              <w:t>фазовых</w:t>
              <w:tab/>
              <w:t>трансформаций,</w:t>
              <w:tab/>
              <w:t>структурных,</w:t>
            </w:r>
            <w:r>
              <w:rPr>
                <w:spacing w:val="1"/>
              </w:rPr>
              <w:t> </w:t>
            </w:r>
            <w:r>
              <w:rPr/>
              <w:t>оптических</w:t>
            </w:r>
            <w:r>
              <w:rPr>
                <w:spacing w:val="1"/>
              </w:rPr>
              <w:t> </w:t>
            </w:r>
            <w:r>
              <w:rPr/>
              <w:t>особенностей</w:t>
              <w:tab/>
              <w:t>и</w:t>
              <w:tab/>
              <w:tab/>
              <w:t>экранирующих</w:t>
              <w:tab/>
              <w:t>характеристик</w:t>
            </w:r>
            <w:r>
              <w:rPr>
                <w:spacing w:val="1"/>
              </w:rPr>
              <w:t> </w:t>
            </w:r>
            <w:r>
              <w:rPr/>
              <w:t>композитных</w:t>
            </w:r>
            <w:r>
              <w:rPr>
                <w:spacing w:val="1"/>
              </w:rPr>
              <w:t> </w:t>
            </w:r>
            <w:r>
              <w:rPr/>
              <w:t>стеклоподобных</w:t>
              <w:tab/>
              <w:t>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-WO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-TeO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ab/>
              <w:tab/>
              <w:t>керамик,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полученных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при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различных</w:t>
            </w:r>
            <w:r>
              <w:rPr>
                <w:spacing w:val="-4"/>
                <w:vertAlign w:val="baseline"/>
              </w:rPr>
              <w:t> </w:t>
            </w:r>
            <w:r>
              <w:rPr>
                <w:vertAlign w:val="baseline"/>
              </w:rPr>
              <w:t>условиях</w:t>
            </w:r>
            <w:r>
              <w:rPr>
                <w:spacing w:val="-7"/>
                <w:vertAlign w:val="baseline"/>
              </w:rPr>
              <w:t> </w:t>
            </w:r>
            <w:r>
              <w:rPr>
                <w:vertAlign w:val="baseline"/>
              </w:rPr>
              <w:t>термического</w:t>
            </w:r>
            <w:r>
              <w:rPr>
                <w:spacing w:val="-4"/>
                <w:vertAlign w:val="baseline"/>
              </w:rPr>
              <w:t> </w:t>
            </w:r>
            <w:r>
              <w:rPr>
                <w:vertAlign w:val="baseline"/>
              </w:rPr>
              <w:t>спекания</w:t>
              <w:tab/>
            </w:r>
            <w:r>
              <w:rPr>
                <w:spacing w:val="-1"/>
                <w:vertAlign w:val="baseline"/>
              </w:rPr>
              <w:t>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9376" w:val="left" w:leader="dot"/>
            </w:tabs>
            <w:spacing w:line="240" w:lineRule="auto" w:before="4" w:after="0"/>
            <w:ind w:left="1131" w:right="627" w:hanging="812"/>
            <w:jc w:val="left"/>
          </w:pPr>
          <w:hyperlink w:history="true" w:anchor="_TOC_250003">
            <w:r>
              <w:rPr/>
              <w:t>Исследование</w:t>
            </w:r>
            <w:r>
              <w:rPr>
                <w:spacing w:val="1"/>
              </w:rPr>
              <w:t> </w:t>
            </w:r>
            <w:r>
              <w:rPr/>
              <w:t>эффективности</w:t>
            </w:r>
            <w:r>
              <w:rPr>
                <w:spacing w:val="1"/>
              </w:rPr>
              <w:t> </w:t>
            </w:r>
            <w:r>
              <w:rPr/>
              <w:t>увеличения</w:t>
            </w:r>
            <w:r>
              <w:rPr>
                <w:spacing w:val="1"/>
              </w:rPr>
              <w:t> </w:t>
            </w:r>
            <w:r>
              <w:rPr/>
              <w:t>концентрации</w:t>
            </w:r>
            <w:r>
              <w:rPr>
                <w:spacing w:val="1"/>
              </w:rPr>
              <w:t> </w:t>
            </w:r>
            <w:r>
              <w:rPr/>
              <w:t>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 на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оптические,</w:t>
            </w:r>
            <w:r>
              <w:rPr>
                <w:spacing w:val="9"/>
                <w:vertAlign w:val="baseline"/>
              </w:rPr>
              <w:t> </w:t>
            </w:r>
            <w:r>
              <w:rPr>
                <w:vertAlign w:val="baseline"/>
              </w:rPr>
              <w:t>экранирующие</w:t>
            </w:r>
            <w:r>
              <w:rPr>
                <w:spacing w:val="8"/>
                <w:vertAlign w:val="baseline"/>
              </w:rPr>
              <w:t> </w:t>
            </w:r>
            <w:r>
              <w:rPr>
                <w:vertAlign w:val="baseline"/>
              </w:rPr>
              <w:t>и</w:t>
            </w:r>
            <w:r>
              <w:rPr>
                <w:spacing w:val="7"/>
                <w:vertAlign w:val="baseline"/>
              </w:rPr>
              <w:t> </w:t>
            </w:r>
            <w:r>
              <w:rPr>
                <w:vertAlign w:val="baseline"/>
              </w:rPr>
              <w:t>прочностные</w:t>
            </w:r>
            <w:r>
              <w:rPr>
                <w:spacing w:val="9"/>
                <w:vertAlign w:val="baseline"/>
              </w:rPr>
              <w:t> </w:t>
            </w:r>
            <w:r>
              <w:rPr>
                <w:vertAlign w:val="baseline"/>
              </w:rPr>
              <w:t>характеристики</w:t>
            </w:r>
            <w:r>
              <w:rPr>
                <w:spacing w:val="7"/>
                <w:vertAlign w:val="baseline"/>
              </w:rPr>
              <w:t> </w:t>
            </w:r>
            <w:r>
              <w:rPr>
                <w:vertAlign w:val="baseline"/>
              </w:rPr>
              <w:t>стекол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0.5TeO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-(0.5-x)WO</w:t>
            </w:r>
            <w:r>
              <w:rPr>
                <w:vertAlign w:val="subscript"/>
              </w:rPr>
              <w:t>3</w:t>
            </w:r>
            <w:r>
              <w:rPr>
                <w:vertAlign w:val="baseline"/>
              </w:rPr>
              <w:t>-xBi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O</w:t>
            </w:r>
            <w:r>
              <w:rPr>
                <w:vertAlign w:val="subscript"/>
              </w:rPr>
              <w:t>3</w:t>
            </w:r>
            <w:r>
              <w:rPr>
                <w:position w:val="-2"/>
                <w:vertAlign w:val="baseline"/>
              </w:rPr>
              <w:tab/>
            </w:r>
            <w:r>
              <w:rPr>
                <w:spacing w:val="-1"/>
                <w:vertAlign w:val="baseline"/>
              </w:rPr>
              <w:t>74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1" w:val="left" w:leader="none"/>
              <w:tab w:pos="1132" w:val="left" w:leader="none"/>
              <w:tab w:pos="3279" w:val="left" w:leader="none"/>
              <w:tab w:pos="4344" w:val="left" w:leader="none"/>
              <w:tab w:pos="9376" w:val="left" w:leader="dot"/>
            </w:tabs>
            <w:spacing w:line="240" w:lineRule="auto" w:before="0" w:after="0"/>
            <w:ind w:left="1131" w:right="627" w:hanging="812"/>
            <w:jc w:val="left"/>
          </w:pPr>
          <w:hyperlink w:history="true" w:anchor="_TOC_250002">
            <w:r>
              <w:rPr/>
              <w:t>Сравнительный</w:t>
              <w:tab/>
              <w:t>анализ</w:t>
              <w:tab/>
              <w:t>полученных</w:t>
            </w:r>
            <w:r>
              <w:rPr>
                <w:spacing w:val="1"/>
              </w:rPr>
              <w:t> </w:t>
            </w:r>
            <w:r>
              <w:rPr/>
              <w:t>данных</w:t>
            </w:r>
            <w:r>
              <w:rPr>
                <w:spacing w:val="1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определение</w:t>
            </w:r>
            <w:r>
              <w:rPr>
                <w:spacing w:val="1"/>
              </w:rPr>
              <w:t> </w:t>
            </w:r>
            <w:r>
              <w:rPr/>
              <w:t>эффективности</w:t>
            </w:r>
            <w:r>
              <w:rPr>
                <w:spacing w:val="-7"/>
              </w:rPr>
              <w:t> </w:t>
            </w:r>
            <w:r>
              <w:rPr/>
              <w:t>экранирования</w:t>
              <w:tab/>
            </w:r>
            <w:r>
              <w:rPr>
                <w:spacing w:val="-1"/>
              </w:rPr>
              <w:t>81</w:t>
            </w:r>
          </w:hyperlink>
        </w:p>
        <w:p>
          <w:pPr>
            <w:pStyle w:val="TOC1"/>
            <w:tabs>
              <w:tab w:pos="9376" w:val="left" w:leader="dot"/>
            </w:tabs>
            <w:spacing w:line="321" w:lineRule="exact"/>
            <w:rPr>
              <w:b w:val="0"/>
            </w:rPr>
          </w:pPr>
          <w:hyperlink w:history="true" w:anchor="_TOC_250001">
            <w:r>
              <w:rPr/>
              <w:t>ЗАКЛЮЧЕНИЕ</w:t>
            </w:r>
            <w:r>
              <w:rPr/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1"/>
            <w:tabs>
              <w:tab w:pos="9376" w:val="left" w:leader="dot"/>
            </w:tabs>
            <w:rPr>
              <w:b w:val="0"/>
            </w:rPr>
          </w:pPr>
          <w:hyperlink w:history="true" w:anchor="_TOC_250000">
            <w:r>
              <w:rPr/>
              <w:t>СПИСОК</w:t>
            </w:r>
            <w:r>
              <w:rPr>
                <w:spacing w:val="-6"/>
              </w:rPr>
              <w:t> </w:t>
            </w:r>
            <w:r>
              <w:rPr/>
              <w:t>ИСПОЛЬЗОВАННЫХ</w:t>
            </w:r>
            <w:r>
              <w:rPr>
                <w:spacing w:val="-5"/>
              </w:rPr>
              <w:t> </w:t>
            </w:r>
            <w:r>
              <w:rPr/>
              <w:t>ИСТОЧНИКОВ</w:t>
            </w:r>
            <w:r>
              <w:rPr/>
              <w:tab/>
            </w:r>
            <w:r>
              <w:rPr>
                <w:b w:val="0"/>
              </w:rPr>
              <w:t>87</w:t>
            </w:r>
          </w:hyperlink>
        </w:p>
      </w:sdtContent>
    </w:sdt>
    <w:p>
      <w:pPr>
        <w:spacing w:after="0"/>
        <w:sectPr>
          <w:footerReference w:type="default" r:id="rId5"/>
          <w:pgSz w:w="11910" w:h="16840"/>
          <w:pgMar w:footer="980" w:header="0" w:top="1040" w:bottom="1180" w:left="1380" w:right="240"/>
          <w:pgNumType w:start="2"/>
        </w:sectPr>
      </w:pPr>
    </w:p>
    <w:p>
      <w:pPr>
        <w:pStyle w:val="Heading1"/>
        <w:spacing w:before="72"/>
        <w:ind w:left="0" w:right="11"/>
        <w:jc w:val="center"/>
      </w:pPr>
      <w:r>
        <w:rPr/>
        <w:t>НОРМАТИВНЫЕ</w:t>
      </w:r>
      <w:r>
        <w:rPr>
          <w:spacing w:val="-7"/>
        </w:rPr>
        <w:t> </w:t>
      </w:r>
      <w:r>
        <w:rPr/>
        <w:t>ССЫЛКИ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19" w:right="332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диссертации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ссылки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стандарты:</w:t>
      </w:r>
    </w:p>
    <w:p>
      <w:pPr>
        <w:pStyle w:val="BodyText"/>
        <w:spacing w:before="5"/>
        <w:ind w:left="319" w:right="333" w:firstLine="710"/>
        <w:jc w:val="both"/>
      </w:pPr>
      <w:r>
        <w:rPr/>
        <w:t>ГОСО РК 5.04.034-2011. Государственный общеобязательный стандарт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Казахстан.</w:t>
      </w:r>
      <w:r>
        <w:rPr>
          <w:spacing w:val="1"/>
        </w:rPr>
        <w:t> </w:t>
      </w:r>
      <w:r>
        <w:rPr/>
        <w:t>Послевузовское</w:t>
      </w:r>
      <w:r>
        <w:rPr>
          <w:spacing w:val="1"/>
        </w:rPr>
        <w:t> </w:t>
      </w:r>
      <w:r>
        <w:rPr/>
        <w:t>образование.</w:t>
      </w:r>
      <w:r>
        <w:rPr>
          <w:spacing w:val="-67"/>
        </w:rPr>
        <w:t> </w:t>
      </w:r>
      <w:r>
        <w:rPr/>
        <w:t>Докторантура. Основные положения (изменения от 23 августа 2012 г. No1080).</w:t>
      </w:r>
      <w:r>
        <w:rPr>
          <w:spacing w:val="1"/>
        </w:rPr>
        <w:t> </w:t>
      </w:r>
      <w:r>
        <w:rPr/>
        <w:t>Правила присуждения</w:t>
      </w:r>
      <w:r>
        <w:rPr>
          <w:spacing w:val="4"/>
        </w:rPr>
        <w:t> </w:t>
      </w:r>
      <w:r>
        <w:rPr/>
        <w:t>ученых</w:t>
      </w:r>
      <w:r>
        <w:rPr>
          <w:spacing w:val="-4"/>
        </w:rPr>
        <w:t> </w:t>
      </w:r>
      <w:r>
        <w:rPr/>
        <w:t>степеней</w:t>
      </w:r>
      <w:r>
        <w:rPr>
          <w:spacing w:val="3"/>
        </w:rPr>
        <w:t> </w:t>
      </w:r>
      <w:r>
        <w:rPr/>
        <w:t>от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марта 2011</w:t>
      </w:r>
      <w:r>
        <w:rPr>
          <w:spacing w:val="-1"/>
        </w:rPr>
        <w:t> </w:t>
      </w:r>
      <w:r>
        <w:rPr/>
        <w:t>года,</w:t>
      </w:r>
      <w:r>
        <w:rPr>
          <w:spacing w:val="10"/>
        </w:rPr>
        <w:t> </w:t>
      </w:r>
      <w:r>
        <w:rPr/>
        <w:t>№127.</w:t>
      </w:r>
    </w:p>
    <w:p>
      <w:pPr>
        <w:pStyle w:val="BodyText"/>
        <w:spacing w:line="320" w:lineRule="exact"/>
        <w:ind w:left="1030"/>
        <w:jc w:val="both"/>
      </w:pPr>
      <w:r>
        <w:rPr/>
        <w:t>ГОСТ</w:t>
      </w:r>
      <w:r>
        <w:rPr>
          <w:spacing w:val="-7"/>
        </w:rPr>
        <w:t> </w:t>
      </w:r>
      <w:r>
        <w:rPr/>
        <w:t>7.32-2001.</w:t>
      </w:r>
      <w:r>
        <w:rPr>
          <w:spacing w:val="-1"/>
        </w:rPr>
        <w:t> </w:t>
      </w:r>
      <w:r>
        <w:rPr/>
        <w:t>Межгосударственные</w:t>
      </w:r>
      <w:r>
        <w:rPr>
          <w:spacing w:val="-4"/>
        </w:rPr>
        <w:t> </w:t>
      </w:r>
      <w:r>
        <w:rPr/>
        <w:t>стандарты:</w:t>
      </w:r>
      <w:r>
        <w:rPr>
          <w:spacing w:val="-8"/>
        </w:rPr>
        <w:t> </w:t>
      </w:r>
      <w:r>
        <w:rPr/>
        <w:t>(изменения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2006</w:t>
      </w:r>
      <w:r>
        <w:rPr>
          <w:spacing w:val="-4"/>
        </w:rPr>
        <w:t> </w:t>
      </w:r>
      <w:r>
        <w:rPr/>
        <w:t>г.).</w:t>
      </w:r>
    </w:p>
    <w:p>
      <w:pPr>
        <w:pStyle w:val="BodyText"/>
        <w:ind w:left="319" w:right="331" w:firstLine="710"/>
        <w:jc w:val="both"/>
      </w:pPr>
      <w:r>
        <w:rPr/>
        <w:t>ГОСТ</w:t>
      </w:r>
      <w:r>
        <w:rPr>
          <w:spacing w:val="1"/>
        </w:rPr>
        <w:t> </w:t>
      </w:r>
      <w:r>
        <w:rPr/>
        <w:t>7.1-2003.</w:t>
      </w:r>
      <w:r>
        <w:rPr>
          <w:spacing w:val="1"/>
        </w:rPr>
        <w:t> </w:t>
      </w:r>
      <w:r>
        <w:rPr/>
        <w:t>Библиографическая</w:t>
      </w:r>
      <w:r>
        <w:rPr>
          <w:spacing w:val="1"/>
        </w:rPr>
        <w:t> </w:t>
      </w:r>
      <w:r>
        <w:rPr/>
        <w:t>запись.</w:t>
      </w:r>
      <w:r>
        <w:rPr>
          <w:spacing w:val="71"/>
        </w:rPr>
        <w:t> </w:t>
      </w:r>
      <w:r>
        <w:rPr/>
        <w:t>Библиографическое</w:t>
      </w:r>
      <w:r>
        <w:rPr>
          <w:spacing w:val="1"/>
        </w:rPr>
        <w:t> </w:t>
      </w:r>
      <w:r>
        <w:rPr/>
        <w:t>описание.</w:t>
      </w:r>
      <w:r>
        <w:rPr>
          <w:spacing w:val="2"/>
        </w:rPr>
        <w:t> </w:t>
      </w:r>
      <w:r>
        <w:rPr/>
        <w:t>Общие</w:t>
      </w:r>
      <w:r>
        <w:rPr>
          <w:spacing w:val="2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и правила</w:t>
      </w:r>
      <w:r>
        <w:rPr>
          <w:spacing w:val="1"/>
        </w:rPr>
        <w:t> </w:t>
      </w:r>
      <w:r>
        <w:rPr/>
        <w:t>составления.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spacing w:before="72"/>
        <w:ind w:left="0" w:right="7"/>
        <w:jc w:val="center"/>
      </w:pPr>
      <w:bookmarkStart w:name="_TOC_250014" w:id="1"/>
      <w:r>
        <w:rPr/>
        <w:t>ОБОЗНАЧЕНИЯ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bookmarkEnd w:id="1"/>
      <w:r>
        <w:rPr/>
        <w:t>СОКРАЩЕНИЯ</w:t>
      </w: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8506"/>
      </w:tblGrid>
      <w:tr>
        <w:trPr>
          <w:trHeight w:val="318" w:hRule="atLeast"/>
        </w:trPr>
        <w:tc>
          <w:tcPr>
            <w:tcW w:w="1547" w:type="dxa"/>
          </w:tcPr>
          <w:p>
            <w:pPr>
              <w:pStyle w:val="TableParagraph"/>
              <w:spacing w:line="299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Bi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  <w:r>
              <w:rPr>
                <w:sz w:val="28"/>
                <w:vertAlign w:val="subscript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299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висмута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WO</w:t>
            </w:r>
            <w:r>
              <w:rPr>
                <w:sz w:val="28"/>
                <w:vertAlign w:val="subscript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вольфрама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TeO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теллура</w:t>
            </w:r>
          </w:p>
        </w:tc>
      </w:tr>
      <w:tr>
        <w:trPr>
          <w:trHeight w:val="317" w:hRule="atLeast"/>
        </w:trPr>
        <w:tc>
          <w:tcPr>
            <w:tcW w:w="1547" w:type="dxa"/>
          </w:tcPr>
          <w:p>
            <w:pPr>
              <w:pStyle w:val="TableParagraph"/>
              <w:spacing w:line="29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HVL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298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(half-value layer)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слой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половинного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ослабления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MFP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(mean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free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path)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пробег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HMO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(heavy metal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oxid)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оксиды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тяжелых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металлов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PbO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свинца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ZnO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цинка</w:t>
            </w:r>
          </w:p>
        </w:tc>
      </w:tr>
      <w:tr>
        <w:trPr>
          <w:trHeight w:val="325" w:hRule="atLeast"/>
        </w:trPr>
        <w:tc>
          <w:tcPr>
            <w:tcW w:w="1547" w:type="dxa"/>
          </w:tcPr>
          <w:p>
            <w:pPr>
              <w:pStyle w:val="TableParagraph"/>
              <w:spacing w:line="30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TiO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6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титана</w:t>
            </w:r>
          </w:p>
        </w:tc>
      </w:tr>
      <w:tr>
        <w:trPr>
          <w:trHeight w:val="317" w:hRule="atLeast"/>
        </w:trPr>
        <w:tc>
          <w:tcPr>
            <w:tcW w:w="1547" w:type="dxa"/>
          </w:tcPr>
          <w:p>
            <w:pPr>
              <w:pStyle w:val="TableParagraph"/>
              <w:spacing w:line="29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BaO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298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бария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ИК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инфракрасный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спектр</w:t>
            </w:r>
          </w:p>
        </w:tc>
      </w:tr>
      <w:tr>
        <w:trPr>
          <w:trHeight w:val="328" w:hRule="atLeast"/>
        </w:trPr>
        <w:tc>
          <w:tcPr>
            <w:tcW w:w="1547" w:type="dxa"/>
          </w:tcPr>
          <w:p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Ga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  <w:r>
              <w:rPr>
                <w:sz w:val="28"/>
                <w:vertAlign w:val="subscript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8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галлия</w:t>
            </w:r>
          </w:p>
        </w:tc>
      </w:tr>
      <w:tr>
        <w:trPr>
          <w:trHeight w:val="324" w:hRule="atLeast"/>
        </w:trPr>
        <w:tc>
          <w:tcPr>
            <w:tcW w:w="1547" w:type="dxa"/>
          </w:tcPr>
          <w:p>
            <w:pPr>
              <w:pStyle w:val="TableParagraph"/>
              <w:spacing w:line="304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Na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4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натрия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  <w:r>
              <w:rPr>
                <w:sz w:val="28"/>
                <w:vertAlign w:val="subscript"/>
              </w:rPr>
              <w:t>5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оксид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фосфора</w:t>
            </w:r>
          </w:p>
        </w:tc>
      </w:tr>
      <w:tr>
        <w:trPr>
          <w:trHeight w:val="317" w:hRule="atLeast"/>
        </w:trPr>
        <w:tc>
          <w:tcPr>
            <w:tcW w:w="1547" w:type="dxa"/>
          </w:tcPr>
          <w:p>
            <w:pPr>
              <w:pStyle w:val="TableParagraph"/>
              <w:spacing w:line="29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LET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298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(lead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equipment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thickness)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толщина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свинцового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оборудования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GP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(gaussian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processes)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гауссовские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процессы</w:t>
            </w:r>
          </w:p>
        </w:tc>
      </w:tr>
      <w:tr>
        <w:trPr>
          <w:trHeight w:val="965" w:hRule="atLeast"/>
        </w:trPr>
        <w:tc>
          <w:tcPr>
            <w:tcW w:w="1547" w:type="dxa"/>
          </w:tcPr>
          <w:p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Geant4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  <w:tab w:pos="2573" w:val="left" w:leader="none"/>
                <w:tab w:pos="3192" w:val="left" w:leader="none"/>
                <w:tab w:pos="3657" w:val="left" w:leader="none"/>
                <w:tab w:pos="4234" w:val="left" w:leader="none"/>
                <w:tab w:pos="4573" w:val="left" w:leader="none"/>
                <w:tab w:pos="5958" w:val="left" w:leader="none"/>
                <w:tab w:pos="6356" w:val="left" w:leader="none"/>
                <w:tab w:pos="6699" w:val="left" w:leader="none"/>
              </w:tabs>
              <w:spacing w:line="240" w:lineRule="auto"/>
              <w:ind w:left="607" w:right="208" w:hanging="428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</w:r>
            <w:r>
              <w:rPr>
                <w:spacing w:val="-1"/>
                <w:sz w:val="28"/>
              </w:rPr>
              <w:t>инструментарий</w:t>
              <w:tab/>
              <w:tab/>
            </w:r>
            <w:r>
              <w:rPr>
                <w:sz w:val="28"/>
              </w:rPr>
              <w:t>для</w:t>
              <w:tab/>
              <w:tab/>
              <w:t>моделирования</w:t>
              <w:tab/>
              <w:tab/>
            </w:r>
            <w:r>
              <w:rPr>
                <w:spacing w:val="-1"/>
                <w:sz w:val="28"/>
              </w:rPr>
              <w:t>прохождения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элементарных</w:t>
              <w:tab/>
              <w:t>частиц</w:t>
              <w:tab/>
              <w:t>через</w:t>
              <w:tab/>
              <w:t>вещество</w:t>
              <w:tab/>
              <w:t>с</w:t>
              <w:tab/>
            </w:r>
            <w:r>
              <w:rPr>
                <w:spacing w:val="-1"/>
                <w:sz w:val="28"/>
              </w:rPr>
              <w:t>использованием</w:t>
            </w:r>
          </w:p>
          <w:p>
            <w:pPr>
              <w:pStyle w:val="TableParagraph"/>
              <w:spacing w:line="308" w:lineRule="exact"/>
              <w:ind w:left="607"/>
              <w:jc w:val="left"/>
              <w:rPr>
                <w:sz w:val="28"/>
              </w:rPr>
            </w:pP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Монте-Карло</w:t>
            </w:r>
          </w:p>
        </w:tc>
      </w:tr>
      <w:tr>
        <w:trPr>
          <w:trHeight w:val="1286" w:hRule="atLeast"/>
        </w:trPr>
        <w:tc>
          <w:tcPr>
            <w:tcW w:w="1547" w:type="dxa"/>
          </w:tcPr>
          <w:p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WinXcom</w:t>
            </w:r>
          </w:p>
        </w:tc>
        <w:tc>
          <w:tcPr>
            <w:tcW w:w="8506" w:type="dxa"/>
          </w:tcPr>
          <w:p>
            <w:pPr>
              <w:pStyle w:val="TableParagraph"/>
              <w:spacing w:line="240" w:lineRule="auto"/>
              <w:ind w:left="607" w:right="205" w:hanging="42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платформы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Windows,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проверки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поддержки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экспериментально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полученных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MAC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заданных</w:t>
            </w:r>
          </w:p>
          <w:p>
            <w:pPr>
              <w:pStyle w:val="TableParagraph"/>
              <w:spacing w:line="307" w:lineRule="exact"/>
              <w:ind w:left="607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энергий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ЭРЗ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эффективность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защиты</w:t>
            </w:r>
          </w:p>
        </w:tc>
      </w:tr>
      <w:tr>
        <w:trPr>
          <w:trHeight w:val="323" w:hRule="atLeast"/>
        </w:trPr>
        <w:tc>
          <w:tcPr>
            <w:tcW w:w="1547" w:type="dxa"/>
          </w:tcPr>
          <w:p>
            <w:pPr>
              <w:pStyle w:val="TableParagraph"/>
              <w:spacing w:line="304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EBF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4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коэффициент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накопления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энергии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экспонирования</w:t>
            </w:r>
          </w:p>
        </w:tc>
      </w:tr>
      <w:tr>
        <w:trPr>
          <w:trHeight w:val="324" w:hRule="atLeast"/>
        </w:trPr>
        <w:tc>
          <w:tcPr>
            <w:tcW w:w="1547" w:type="dxa"/>
          </w:tcPr>
          <w:p>
            <w:pPr>
              <w:pStyle w:val="TableParagraph"/>
              <w:spacing w:line="304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EABF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4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коэффициент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накопления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энергии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поглощения</w:t>
            </w:r>
          </w:p>
        </w:tc>
      </w:tr>
      <w:tr>
        <w:trPr>
          <w:trHeight w:val="643" w:hRule="atLeast"/>
        </w:trPr>
        <w:tc>
          <w:tcPr>
            <w:tcW w:w="1547" w:type="dxa"/>
          </w:tcPr>
          <w:p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FNRCS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15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</w:t>
            </w:r>
            <w:hyperlink r:id="rId6">
              <w:r>
                <w:rPr>
                  <w:sz w:val="28"/>
                </w:rPr>
                <w:t>fast</w:t>
              </w:r>
              <w:r>
                <w:rPr>
                  <w:spacing w:val="52"/>
                  <w:sz w:val="28"/>
                </w:rPr>
                <w:t> </w:t>
              </w:r>
              <w:r>
                <w:rPr>
                  <w:sz w:val="28"/>
                </w:rPr>
                <w:t>neutron</w:t>
              </w:r>
            </w:hyperlink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removal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cross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section)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сечение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удаления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быстрых</w:t>
            </w:r>
          </w:p>
          <w:p>
            <w:pPr>
              <w:pStyle w:val="TableParagraph"/>
              <w:spacing w:line="308" w:lineRule="exact"/>
              <w:ind w:left="607"/>
              <w:jc w:val="left"/>
              <w:rPr>
                <w:sz w:val="28"/>
              </w:rPr>
            </w:pPr>
            <w:r>
              <w:rPr>
                <w:sz w:val="28"/>
              </w:rPr>
              <w:t>нейтронов</w:t>
            </w:r>
          </w:p>
        </w:tc>
      </w:tr>
      <w:tr>
        <w:trPr>
          <w:trHeight w:val="643" w:hRule="atLeast"/>
        </w:trPr>
        <w:tc>
          <w:tcPr>
            <w:tcW w:w="1547" w:type="dxa"/>
          </w:tcPr>
          <w:p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LAC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  <w:tab w:pos="1739" w:val="left" w:leader="none"/>
                <w:tab w:pos="3391" w:val="left" w:leader="none"/>
                <w:tab w:pos="5087" w:val="left" w:leader="none"/>
                <w:tab w:pos="6701" w:val="left" w:leader="none"/>
              </w:tabs>
              <w:spacing w:line="315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(linear</w:t>
              <w:tab/>
              <w:t>attenuation</w:t>
              <w:tab/>
              <w:t>coefficient)</w:t>
              <w:tab/>
              <w:t>линейный</w:t>
              <w:tab/>
              <w:t>коэффициент</w:t>
            </w:r>
          </w:p>
          <w:p>
            <w:pPr>
              <w:pStyle w:val="TableParagraph"/>
              <w:spacing w:line="308" w:lineRule="exact"/>
              <w:ind w:left="607"/>
              <w:jc w:val="left"/>
              <w:rPr>
                <w:sz w:val="28"/>
              </w:rPr>
            </w:pPr>
            <w:r>
              <w:rPr>
                <w:sz w:val="28"/>
              </w:rPr>
              <w:t>ослабления</w:t>
            </w:r>
          </w:p>
        </w:tc>
      </w:tr>
      <w:tr>
        <w:trPr>
          <w:trHeight w:val="643" w:hRule="atLeast"/>
        </w:trPr>
        <w:tc>
          <w:tcPr>
            <w:tcW w:w="1547" w:type="dxa"/>
          </w:tcPr>
          <w:p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Phy-X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  <w:tab w:pos="3361" w:val="left" w:leader="none"/>
                <w:tab w:pos="5086" w:val="left" w:leader="none"/>
                <w:tab w:pos="5729" w:val="left" w:leader="none"/>
                <w:tab w:pos="6860" w:val="left" w:leader="none"/>
              </w:tabs>
              <w:spacing w:line="315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онлайн-программное</w:t>
              <w:tab/>
              <w:t>обеспечение</w:t>
              <w:tab/>
              <w:t>для</w:t>
              <w:tab/>
              <w:t>расчета</w:t>
              <w:tab/>
              <w:t>параметров,</w:t>
            </w:r>
          </w:p>
          <w:p>
            <w:pPr>
              <w:pStyle w:val="TableParagraph"/>
              <w:spacing w:line="308" w:lineRule="exact"/>
              <w:ind w:left="607"/>
              <w:jc w:val="left"/>
              <w:rPr>
                <w:sz w:val="28"/>
              </w:rPr>
            </w:pPr>
            <w:r>
              <w:rPr>
                <w:sz w:val="28"/>
              </w:rPr>
              <w:t>связанных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защитой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дозиметрией</w:t>
            </w:r>
          </w:p>
        </w:tc>
      </w:tr>
      <w:tr>
        <w:trPr>
          <w:trHeight w:val="321" w:hRule="atLeast"/>
        </w:trPr>
        <w:tc>
          <w:tcPr>
            <w:tcW w:w="1547" w:type="dxa"/>
          </w:tcPr>
          <w:p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PSD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302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(Photon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Shielding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Dosimetry)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Фотонная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защита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дозиметрия</w:t>
            </w:r>
          </w:p>
        </w:tc>
      </w:tr>
      <w:tr>
        <w:trPr>
          <w:trHeight w:val="315" w:hRule="atLeast"/>
        </w:trPr>
        <w:tc>
          <w:tcPr>
            <w:tcW w:w="1547" w:type="dxa"/>
          </w:tcPr>
          <w:p>
            <w:pPr>
              <w:pStyle w:val="TableParagraph"/>
              <w:spacing w:line="29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MAC</w:t>
            </w:r>
          </w:p>
        </w:tc>
        <w:tc>
          <w:tcPr>
            <w:tcW w:w="8506" w:type="dxa"/>
          </w:tcPr>
          <w:p>
            <w:pPr>
              <w:pStyle w:val="TableParagraph"/>
              <w:tabs>
                <w:tab w:pos="607" w:val="left" w:leader="none"/>
              </w:tabs>
              <w:spacing w:line="295" w:lineRule="exact"/>
              <w:ind w:left="18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  <w:tab/>
              <w:t>(mass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attenuation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coefficient)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массовый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коэффициент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затухания</w:t>
            </w:r>
          </w:p>
        </w:tc>
      </w:tr>
    </w:tbl>
    <w:p>
      <w:pPr>
        <w:spacing w:after="0" w:line="295" w:lineRule="exact"/>
        <w:jc w:val="left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spacing w:before="72"/>
        <w:ind w:left="0" w:right="8"/>
        <w:jc w:val="center"/>
      </w:pPr>
      <w:bookmarkStart w:name="_TOC_250013" w:id="2"/>
      <w:bookmarkEnd w:id="2"/>
      <w:r>
        <w:rPr/>
        <w:t>ВВЕДЕНИЕ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spacing w:line="319" w:lineRule="exact"/>
        <w:ind w:left="1030"/>
      </w:pPr>
      <w:r>
        <w:rPr/>
        <w:t>Актуальность</w:t>
      </w:r>
      <w:r>
        <w:rPr>
          <w:spacing w:val="-8"/>
        </w:rPr>
        <w:t> </w:t>
      </w:r>
      <w:r>
        <w:rPr/>
        <w:t>работы.</w:t>
      </w:r>
    </w:p>
    <w:p>
      <w:pPr>
        <w:pStyle w:val="BodyText"/>
        <w:ind w:left="319" w:right="32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спроса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остро</w:t>
      </w:r>
      <w:r>
        <w:rPr>
          <w:spacing w:val="1"/>
        </w:rPr>
        <w:t> </w:t>
      </w:r>
      <w:r>
        <w:rPr/>
        <w:t>встает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связанный с защитой от его негативного воздействия, не смотря на большой</w:t>
      </w:r>
      <w:r>
        <w:rPr>
          <w:spacing w:val="1"/>
        </w:rPr>
        <w:t> </w:t>
      </w:r>
      <w:r>
        <w:rPr/>
        <w:t>потенциал  </w:t>
      </w:r>
      <w:r>
        <w:rPr>
          <w:spacing w:val="55"/>
        </w:rPr>
        <w:t> </w:t>
      </w:r>
      <w:r>
        <w:rPr/>
        <w:t>применения  </w:t>
      </w:r>
      <w:r>
        <w:rPr>
          <w:spacing w:val="50"/>
        </w:rPr>
        <w:t> </w:t>
      </w:r>
      <w:r>
        <w:rPr/>
        <w:t>ионизирующего   </w:t>
      </w:r>
      <w:r>
        <w:rPr>
          <w:spacing w:val="48"/>
        </w:rPr>
        <w:t> </w:t>
      </w:r>
      <w:r>
        <w:rPr/>
        <w:t>излучения   </w:t>
      </w:r>
      <w:r>
        <w:rPr>
          <w:spacing w:val="49"/>
        </w:rPr>
        <w:t> </w:t>
      </w:r>
      <w:r>
        <w:rPr/>
        <w:t>в   </w:t>
      </w:r>
      <w:r>
        <w:rPr>
          <w:spacing w:val="47"/>
        </w:rPr>
        <w:t> </w:t>
      </w:r>
      <w:r>
        <w:rPr/>
        <w:t>мирных   </w:t>
      </w:r>
      <w:r>
        <w:rPr>
          <w:spacing w:val="49"/>
        </w:rPr>
        <w:t> </w:t>
      </w:r>
      <w:r>
        <w:rPr/>
        <w:t>целях</w:t>
      </w:r>
      <w:r>
        <w:rPr>
          <w:spacing w:val="-68"/>
        </w:rPr>
        <w:t> </w:t>
      </w:r>
      <w:r>
        <w:rPr/>
        <w:t>(в медицине, энергетике, для модификации материалов и т.д.). Как правило,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рисками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воздействия на живые организмы, что в случае длительного воздействия может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негативное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мутации,</w:t>
      </w:r>
      <w:r>
        <w:rPr>
          <w:spacing w:val="7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сказываются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организмах.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1"/>
        </w:rPr>
        <w:t> </w:t>
      </w:r>
      <w:r>
        <w:rPr/>
        <w:t>критериями</w:t>
      </w:r>
      <w:r>
        <w:rPr>
          <w:spacing w:val="1"/>
        </w:rPr>
        <w:t> </w:t>
      </w:r>
      <w:r>
        <w:rPr/>
        <w:t>ALARA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Achievable),</w:t>
      </w:r>
      <w:r>
        <w:rPr>
          <w:spacing w:val="1"/>
        </w:rPr>
        <w:t> </w:t>
      </w:r>
      <w:r>
        <w:rPr/>
        <w:t>разработанными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защите,</w:t>
      </w:r>
      <w:r>
        <w:rPr>
          <w:spacing w:val="1"/>
        </w:rPr>
        <w:t> </w:t>
      </w:r>
      <w:r>
        <w:rPr/>
        <w:t>ключевой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минимизация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организмы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поддержания воздействия ионизирующего излучения на минимальном уровне</w:t>
      </w:r>
      <w:r>
        <w:rPr>
          <w:spacing w:val="1"/>
        </w:rPr>
        <w:t> </w:t>
      </w:r>
      <w:r>
        <w:rPr/>
        <w:t>(ниже допустимых пределов, определяющихся нормативными документами).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ALARA</w:t>
      </w:r>
      <w:r>
        <w:rPr>
          <w:spacing w:val="1"/>
        </w:rPr>
        <w:t> </w:t>
      </w:r>
      <w:r>
        <w:rPr/>
        <w:t>производятся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источников ионизирующего излучения, а также проектируются</w:t>
      </w:r>
      <w:r>
        <w:rPr>
          <w:spacing w:val="-67"/>
        </w:rPr>
        <w:t> </w:t>
      </w:r>
      <w:r>
        <w:rPr/>
        <w:t>атомные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модификации</w:t>
      </w:r>
      <w:r>
        <w:rPr>
          <w:spacing w:val="1"/>
        </w:rPr>
        <w:t> </w:t>
      </w:r>
      <w:r>
        <w:rPr/>
        <w:t>материалов и т.д. Основываясь на данных критериях, производятся разработки</w:t>
      </w:r>
      <w:r>
        <w:rPr>
          <w:spacing w:val="1"/>
        </w:rPr>
        <w:t> </w:t>
      </w:r>
      <w:r>
        <w:rPr/>
        <w:t>защитных материалов для экранирования ионизирующего излучения, а также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высокоэнергетических</w:t>
      </w:r>
      <w:r>
        <w:rPr>
          <w:spacing w:val="1"/>
        </w:rPr>
        <w:t> </w:t>
      </w:r>
      <w:r>
        <w:rPr/>
        <w:t>частиц,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проникающей</w:t>
      </w:r>
      <w:r>
        <w:rPr>
          <w:spacing w:val="1"/>
        </w:rPr>
        <w:t> </w:t>
      </w:r>
      <w:r>
        <w:rPr/>
        <w:t>способностью.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ионизирующего излучения наибольшей проникающей способностью обладает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излучение,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массивных материалов большой толщины. При этом, в большинстве случаев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интенсивности, но и поглощении его в</w:t>
      </w:r>
      <w:r>
        <w:rPr>
          <w:spacing w:val="70"/>
        </w:rPr>
        <w:t> </w:t>
      </w:r>
      <w:r>
        <w:rPr/>
        <w:t>защитном экране, способном</w:t>
      </w:r>
      <w:r>
        <w:rPr>
          <w:spacing w:val="70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тяжелыми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(свинец,</w:t>
      </w:r>
      <w:r>
        <w:rPr>
          <w:spacing w:val="1"/>
        </w:rPr>
        <w:t> </w:t>
      </w:r>
      <w:r>
        <w:rPr/>
        <w:t>вольфрам).</w:t>
      </w:r>
    </w:p>
    <w:p>
      <w:pPr>
        <w:pStyle w:val="BodyText"/>
        <w:spacing w:before="4"/>
        <w:ind w:left="319" w:right="327" w:firstLine="710"/>
        <w:jc w:val="both"/>
      </w:pPr>
      <w:r>
        <w:rPr/>
        <w:t>При этом большой упор в последние годы уделяется не только способам</w:t>
      </w:r>
      <w:r>
        <w:rPr>
          <w:spacing w:val="1"/>
        </w:rPr>
        <w:t> </w:t>
      </w:r>
      <w:r>
        <w:rPr/>
        <w:t>модификации традиционных экранирующих материалов (в основном бетонных</w:t>
      </w:r>
      <w:r>
        <w:rPr>
          <w:spacing w:val="1"/>
        </w:rPr>
        <w:t> </w:t>
      </w:r>
      <w:r>
        <w:rPr/>
        <w:t>конструкций за счет добавления в них различных добавок с целью 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поискам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создания новых типов экранирующих материалов на основе аморфных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керамик.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возможностью</w:t>
      </w:r>
      <w:r>
        <w:rPr>
          <w:spacing w:val="-67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высокопрочных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сравнимых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 со свинцом (наиболее эффективный экранирующий материал,</w:t>
      </w:r>
      <w:r>
        <w:rPr>
          <w:spacing w:val="1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плотностью),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исключающий</w:t>
      </w:r>
      <w:r>
        <w:rPr>
          <w:spacing w:val="1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свойства</w:t>
      </w:r>
      <w:r>
        <w:rPr>
          <w:spacing w:val="44"/>
        </w:rPr>
        <w:t> </w:t>
      </w:r>
      <w:r>
        <w:rPr/>
        <w:t>свинца</w:t>
      </w:r>
      <w:r>
        <w:rPr>
          <w:spacing w:val="44"/>
        </w:rPr>
        <w:t> </w:t>
      </w:r>
      <w:r>
        <w:rPr/>
        <w:t>(токсичность,</w:t>
      </w:r>
      <w:r>
        <w:rPr>
          <w:spacing w:val="45"/>
        </w:rPr>
        <w:t> </w:t>
      </w:r>
      <w:r>
        <w:rPr/>
        <w:t>окисляемость,</w:t>
      </w:r>
      <w:r>
        <w:rPr>
          <w:spacing w:val="46"/>
        </w:rPr>
        <w:t> </w:t>
      </w:r>
      <w:r>
        <w:rPr/>
        <w:t>низкая</w:t>
      </w:r>
      <w:r>
        <w:rPr>
          <w:spacing w:val="45"/>
        </w:rPr>
        <w:t> </w:t>
      </w:r>
      <w:r>
        <w:rPr/>
        <w:t>температура</w:t>
      </w:r>
      <w:r>
        <w:rPr>
          <w:spacing w:val="44"/>
        </w:rPr>
        <w:t> </w:t>
      </w:r>
      <w:r>
        <w:rPr/>
        <w:t>плавления).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0"/>
        <w:jc w:val="both"/>
      </w:pPr>
      <w:r>
        <w:rPr/>
        <w:t>Использование бетона в качестве основного защитного материала также имеет</w:t>
      </w:r>
      <w:r>
        <w:rPr>
          <w:spacing w:val="1"/>
        </w:rPr>
        <w:t> </w:t>
      </w:r>
      <w:r>
        <w:rPr/>
        <w:t>ряд ограничений, связанных в первую очередь с необходимостью контроля за</w:t>
      </w:r>
      <w:r>
        <w:rPr>
          <w:spacing w:val="1"/>
        </w:rPr>
        <w:t> </w:t>
      </w:r>
      <w:r>
        <w:rPr/>
        <w:t>стабильностью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прочностью</w:t>
      </w:r>
      <w:r>
        <w:rPr>
          <w:spacing w:val="1"/>
        </w:rPr>
        <w:t> </w:t>
      </w:r>
      <w:r>
        <w:rPr/>
        <w:t>бетонных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микротрещин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эксплуатации,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экранирующие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свинца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бетона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прозрачностью,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ограничивает их использование в условиях, где необходимо прямое визуальное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излучением.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7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уделяется использованию оксидных соединений редкоземельных элементов,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экранирующие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структурные,</w:t>
      </w:r>
      <w:r>
        <w:rPr>
          <w:spacing w:val="1"/>
        </w:rPr>
        <w:t> </w:t>
      </w:r>
      <w:r>
        <w:rPr/>
        <w:t>прочностные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оптические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редкоземельных</w:t>
      </w:r>
      <w:r>
        <w:rPr>
          <w:spacing w:val="1"/>
        </w:rPr>
        <w:t> </w:t>
      </w:r>
      <w:r>
        <w:rPr/>
        <w:t>оксидов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свинца,</w:t>
      </w:r>
      <w:r>
        <w:rPr>
          <w:spacing w:val="1"/>
        </w:rPr>
        <w:t> </w:t>
      </w:r>
      <w:r>
        <w:rPr/>
        <w:t>выдерживать условия эксплуатации, связанные с повышенными температурами</w:t>
      </w:r>
      <w:r>
        <w:rPr>
          <w:spacing w:val="-67"/>
        </w:rPr>
        <w:t> </w:t>
      </w:r>
      <w:r>
        <w:rPr/>
        <w:t>(порядка 400-700°С), а также воздействия агрессивных сред (за счет высоких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устойчивости).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достаточно простые технологии механохимического твердофазного синтеза 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термическим</w:t>
      </w:r>
      <w:r>
        <w:rPr>
          <w:spacing w:val="1"/>
        </w:rPr>
        <w:t> </w:t>
      </w:r>
      <w:r>
        <w:rPr/>
        <w:t>спеканием,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получаемых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варьировать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открывает большие перспективы в вариации свойств, в том числе прочностных</w:t>
      </w:r>
      <w:r>
        <w:rPr>
          <w:spacing w:val="1"/>
        </w:rPr>
        <w:t> </w:t>
      </w:r>
      <w:r>
        <w:rPr/>
        <w:t>и экранирующих характеристик. Среди оксидов, используемых для получения</w:t>
      </w:r>
      <w:r>
        <w:rPr>
          <w:spacing w:val="1"/>
        </w:rPr>
        <w:t> </w:t>
      </w:r>
      <w:r>
        <w:rPr/>
        <w:t>защитных экранирующих материалов можно выделить такие соединения как</w:t>
      </w:r>
      <w:r>
        <w:rPr>
          <w:spacing w:val="1"/>
        </w:rPr>
        <w:t> </w:t>
      </w:r>
      <w:r>
        <w:rPr/>
        <w:t>оксид теллура, оксид вольфрама, оксид висмута, оксид молибдена, оксид бария,</w:t>
      </w:r>
      <w:r>
        <w:rPr>
          <w:spacing w:val="-67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цинка,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уникальные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показателями</w:t>
      </w:r>
      <w:r>
        <w:rPr>
          <w:spacing w:val="7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боратные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теллуридные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перспективными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ионизирующего излучения. Использование в свою очередь оксида вольфрама и</w:t>
      </w:r>
      <w:r>
        <w:rPr>
          <w:spacing w:val="1"/>
        </w:rPr>
        <w:t> </w:t>
      </w:r>
      <w:r>
        <w:rPr/>
        <w:t>оксида</w:t>
      </w:r>
      <w:r>
        <w:rPr>
          <w:spacing w:val="1"/>
        </w:rPr>
        <w:t> </w:t>
      </w:r>
      <w:r>
        <w:rPr/>
        <w:t>висмута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синтезируемых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воздействиям,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увеличения их прочности и твердости, а большая плотность данных оксидов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прозрачности материала. При этом в ряде исследований [1-10] было показано,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стеклах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керамиках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экранирования,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устойчивости материалов к внешним воздействиям, в том числе механическим,</w:t>
      </w:r>
      <w:r>
        <w:rPr>
          <w:spacing w:val="1"/>
        </w:rPr>
        <w:t> </w:t>
      </w:r>
      <w:r>
        <w:rPr/>
        <w:t>термическим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высокодозному</w:t>
      </w:r>
      <w:r>
        <w:rPr>
          <w:spacing w:val="-4"/>
        </w:rPr>
        <w:t> </w:t>
      </w:r>
      <w:r>
        <w:rPr/>
        <w:t>облучению.</w:t>
      </w:r>
    </w:p>
    <w:p>
      <w:pPr>
        <w:pStyle w:val="BodyText"/>
        <w:spacing w:before="8"/>
        <w:ind w:left="319" w:right="329" w:firstLine="710"/>
        <w:jc w:val="both"/>
      </w:pPr>
      <w:r>
        <w:rPr/>
        <w:t>Возможность варьирования концентрацией компонент при изготовлении</w:t>
      </w:r>
      <w:r>
        <w:rPr>
          <w:spacing w:val="1"/>
        </w:rPr>
        <w:t> </w:t>
      </w:r>
      <w:r>
        <w:rPr/>
        <w:t>защитных</w:t>
      </w:r>
      <w:r>
        <w:rPr>
          <w:spacing w:val="50"/>
        </w:rPr>
        <w:t> </w:t>
      </w:r>
      <w:r>
        <w:rPr/>
        <w:t>экранирующих</w:t>
      </w:r>
      <w:r>
        <w:rPr>
          <w:spacing w:val="50"/>
        </w:rPr>
        <w:t> </w:t>
      </w:r>
      <w:r>
        <w:rPr/>
        <w:t>композитных</w:t>
      </w:r>
      <w:r>
        <w:rPr>
          <w:spacing w:val="50"/>
        </w:rPr>
        <w:t> </w:t>
      </w:r>
      <w:r>
        <w:rPr/>
        <w:t>керамик,</w:t>
      </w:r>
      <w:r>
        <w:rPr>
          <w:spacing w:val="57"/>
        </w:rPr>
        <w:t> </w:t>
      </w:r>
      <w:r>
        <w:rPr/>
        <w:t>а</w:t>
      </w:r>
      <w:r>
        <w:rPr>
          <w:spacing w:val="56"/>
        </w:rPr>
        <w:t> </w:t>
      </w:r>
      <w:r>
        <w:rPr/>
        <w:t>также</w:t>
      </w:r>
      <w:r>
        <w:rPr>
          <w:spacing w:val="56"/>
        </w:rPr>
        <w:t> </w:t>
      </w:r>
      <w:r>
        <w:rPr/>
        <w:t>условий</w:t>
      </w:r>
      <w:r>
        <w:rPr>
          <w:spacing w:val="55"/>
        </w:rPr>
        <w:t> </w:t>
      </w:r>
      <w:r>
        <w:rPr/>
        <w:t>их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7"/>
        <w:jc w:val="both"/>
      </w:pPr>
      <w:r>
        <w:rPr/>
        <w:t>термического</w:t>
      </w:r>
      <w:r>
        <w:rPr>
          <w:spacing w:val="1"/>
        </w:rPr>
        <w:t> </w:t>
      </w:r>
      <w:r>
        <w:rPr/>
        <w:t>спекания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керамики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свойствами, что открывает большие перспективы для исследований в области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потенциалом в защите от ионизирующего излучения. Актуальность подобных</w:t>
      </w:r>
      <w:r>
        <w:rPr>
          <w:spacing w:val="1"/>
        </w:rPr>
        <w:t> </w:t>
      </w:r>
      <w:r>
        <w:rPr/>
        <w:t>исследованиях</w:t>
      </w:r>
      <w:r>
        <w:rPr>
          <w:spacing w:val="12"/>
        </w:rPr>
        <w:t> </w:t>
      </w:r>
      <w:r>
        <w:rPr/>
        <w:t>заключается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в</w:t>
      </w:r>
      <w:r>
        <w:rPr>
          <w:spacing w:val="19"/>
        </w:rPr>
        <w:t> </w:t>
      </w:r>
      <w:r>
        <w:rPr/>
        <w:t>разработках</w:t>
      </w:r>
      <w:r>
        <w:rPr>
          <w:spacing w:val="12"/>
        </w:rPr>
        <w:t> </w:t>
      </w:r>
      <w:r>
        <w:rPr/>
        <w:t>технологических</w:t>
      </w:r>
      <w:r>
        <w:rPr>
          <w:spacing w:val="12"/>
        </w:rPr>
        <w:t> </w:t>
      </w:r>
      <w:r>
        <w:rPr/>
        <w:t>решений</w:t>
      </w:r>
      <w:r>
        <w:rPr>
          <w:spacing w:val="-67"/>
        </w:rPr>
        <w:t> </w:t>
      </w:r>
      <w:r>
        <w:rPr/>
        <w:t>в области создания экранирующих материалов, но и возможностях 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фазообразования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стеклования</w:t>
      </w:r>
      <w:r>
        <w:rPr>
          <w:spacing w:val="1"/>
        </w:rPr>
        <w:t> </w:t>
      </w:r>
      <w:r>
        <w:rPr/>
        <w:t>(переход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аморфной</w:t>
      </w:r>
      <w:r>
        <w:rPr>
          <w:spacing w:val="1"/>
        </w:rPr>
        <w:t> </w:t>
      </w:r>
      <w:r>
        <w:rPr/>
        <w:t>фазе)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получаемых</w:t>
      </w:r>
      <w:r>
        <w:rPr>
          <w:spacing w:val="-67"/>
        </w:rPr>
        <w:t> </w:t>
      </w:r>
      <w:r>
        <w:rPr/>
        <w:t>композитных</w:t>
      </w:r>
      <w:r>
        <w:rPr>
          <w:spacing w:val="-4"/>
        </w:rPr>
        <w:t> </w:t>
      </w:r>
      <w:r>
        <w:rPr/>
        <w:t>керамик.</w:t>
      </w:r>
    </w:p>
    <w:p>
      <w:pPr>
        <w:pStyle w:val="BodyText"/>
        <w:spacing w:before="3"/>
        <w:ind w:left="319" w:right="324" w:firstLine="710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диссертационного</w:t>
      </w:r>
      <w:r>
        <w:rPr>
          <w:b/>
          <w:spacing w:val="1"/>
        </w:rPr>
        <w:t> </w:t>
      </w:r>
      <w:r>
        <w:rPr>
          <w:b/>
        </w:rPr>
        <w:t>исследования</w:t>
      </w:r>
      <w:r>
        <w:rPr>
          <w:b/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перспектив применения композитных керамик на основе соединений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WO</w:t>
      </w:r>
      <w:r>
        <w:rPr>
          <w:w w:val="95"/>
          <w:vertAlign w:val="subscript"/>
        </w:rPr>
        <w:t>3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TeO</w:t>
      </w:r>
      <w:r>
        <w:rPr>
          <w:w w:val="95"/>
          <w:vertAlign w:val="subscript"/>
        </w:rPr>
        <w:t>2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экранирования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гамма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электронного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излучения.</w:t>
      </w:r>
    </w:p>
    <w:p>
      <w:pPr>
        <w:pStyle w:val="Heading1"/>
        <w:spacing w:line="319" w:lineRule="exact" w:before="4"/>
        <w:ind w:left="1030"/>
      </w:pPr>
      <w:r>
        <w:rPr/>
        <w:t>Задачи</w:t>
      </w:r>
      <w:r>
        <w:rPr>
          <w:spacing w:val="-7"/>
        </w:rPr>
        <w:t> </w:t>
      </w:r>
      <w:r>
        <w:rPr/>
        <w:t>диссертационного</w:t>
      </w:r>
      <w:r>
        <w:rPr>
          <w:spacing w:val="-8"/>
        </w:rPr>
        <w:t> </w:t>
      </w:r>
      <w:r>
        <w:rPr/>
        <w:t>исследования</w:t>
      </w:r>
    </w:p>
    <w:p>
      <w:pPr>
        <w:pStyle w:val="BodyText"/>
        <w:ind w:left="319" w:right="335" w:firstLine="710"/>
        <w:jc w:val="both"/>
      </w:pPr>
      <w:r>
        <w:rPr/>
        <w:t>На основе поставленной цели были сформулированы следующие задачи в</w:t>
      </w:r>
      <w:r>
        <w:rPr>
          <w:spacing w:val="-67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диссертационного</w:t>
      </w:r>
      <w:r>
        <w:rPr>
          <w:spacing w:val="1"/>
        </w:rPr>
        <w:t> </w:t>
      </w:r>
      <w:r>
        <w:rPr/>
        <w:t>исследования:</w:t>
      </w:r>
    </w:p>
    <w:p>
      <w:pPr>
        <w:pStyle w:val="ListParagraph"/>
        <w:numPr>
          <w:ilvl w:val="2"/>
          <w:numId w:val="1"/>
        </w:numPr>
        <w:tabs>
          <w:tab w:pos="1328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Отработка технологии получения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 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 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стеклоподобных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керамик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применением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метода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твердофазного синтеза.</w:t>
      </w:r>
    </w:p>
    <w:p>
      <w:pPr>
        <w:pStyle w:val="ListParagraph"/>
        <w:numPr>
          <w:ilvl w:val="2"/>
          <w:numId w:val="1"/>
        </w:numPr>
        <w:tabs>
          <w:tab w:pos="1343" w:val="left" w:leader="none"/>
        </w:tabs>
        <w:spacing w:line="240" w:lineRule="auto" w:before="1" w:after="0"/>
        <w:ind w:left="319" w:right="324" w:firstLine="710"/>
        <w:jc w:val="both"/>
        <w:rPr>
          <w:sz w:val="28"/>
        </w:rPr>
      </w:pPr>
      <w:r>
        <w:rPr>
          <w:sz w:val="28"/>
        </w:rPr>
        <w:t>Изучение процессов фазовых превращений в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 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 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вариации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условий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получения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(изменении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температуры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отжига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образцов).</w:t>
      </w:r>
    </w:p>
    <w:p>
      <w:pPr>
        <w:pStyle w:val="ListParagraph"/>
        <w:numPr>
          <w:ilvl w:val="2"/>
          <w:numId w:val="1"/>
        </w:numPr>
        <w:tabs>
          <w:tab w:pos="1362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Определение влияния вариации состава композитных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 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TeO</w:t>
      </w:r>
      <w:r>
        <w:rPr>
          <w:sz w:val="28"/>
          <w:vertAlign w:val="subscript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керамик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эффективность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экранирования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гамма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электронного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излучения.</w:t>
      </w:r>
    </w:p>
    <w:p>
      <w:pPr>
        <w:pStyle w:val="BodyText"/>
        <w:ind w:left="319" w:right="324" w:firstLine="710"/>
        <w:jc w:val="both"/>
      </w:pPr>
      <w:r>
        <w:rPr>
          <w:b/>
        </w:rPr>
        <w:t>Объектами исследования </w:t>
      </w:r>
      <w:r>
        <w:rPr/>
        <w:t>были выбраны композитные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– WO</w:t>
      </w:r>
      <w:r>
        <w:rPr>
          <w:vertAlign w:val="subscript"/>
        </w:rPr>
        <w:t>3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твердофазного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синтеза,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перспективами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альтернативных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негативного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ионизирующего излучения, в частности, электронного и гамма</w:t>
      </w:r>
      <w:r>
        <w:rPr>
          <w:spacing w:val="1"/>
          <w:vertAlign w:val="baseline"/>
        </w:rPr>
        <w:t> </w:t>
      </w:r>
      <w:r>
        <w:rPr>
          <w:vertAlign w:val="baseline"/>
        </w:rPr>
        <w:t>– излучения,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 обладают высокой проникающей способностью и способны вызвать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негативные последствия при длительном воздействии, как на живые организмы</w:t>
      </w:r>
      <w:r>
        <w:rPr>
          <w:spacing w:val="1"/>
          <w:vertAlign w:val="baseline"/>
        </w:rPr>
        <w:t> </w:t>
      </w:r>
      <w:r>
        <w:rPr>
          <w:vertAlign w:val="baseline"/>
        </w:rPr>
        <w:t>(мутации),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микроэлектронику</w:t>
      </w:r>
      <w:r>
        <w:rPr>
          <w:spacing w:val="1"/>
          <w:vertAlign w:val="baseline"/>
        </w:rPr>
        <w:t> </w:t>
      </w:r>
      <w:r>
        <w:rPr>
          <w:vertAlign w:val="baseline"/>
        </w:rPr>
        <w:t>(возникновение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сбоев,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помех,</w:t>
      </w:r>
      <w:r>
        <w:rPr>
          <w:spacing w:val="1"/>
          <w:vertAlign w:val="baseline"/>
        </w:rPr>
        <w:t> </w:t>
      </w:r>
      <w:r>
        <w:rPr>
          <w:vertAlign w:val="baseline"/>
        </w:rPr>
        <w:t>отказа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работы).</w:t>
      </w:r>
    </w:p>
    <w:p>
      <w:pPr>
        <w:pStyle w:val="BodyText"/>
        <w:spacing w:before="1"/>
        <w:ind w:left="319" w:right="324" w:firstLine="710"/>
        <w:jc w:val="both"/>
      </w:pPr>
      <w:r>
        <w:rPr>
          <w:b/>
        </w:rPr>
        <w:t>Предмет</w:t>
      </w:r>
      <w:r>
        <w:rPr>
          <w:b/>
          <w:spacing w:val="1"/>
        </w:rPr>
        <w:t> </w:t>
      </w:r>
      <w:r>
        <w:rPr>
          <w:b/>
        </w:rPr>
        <w:t>исследования</w:t>
      </w:r>
      <w:r>
        <w:rPr>
          <w:b/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всестороннем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снизить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интенсивность ионизирующего излучения, а также установлении взаимосвязи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вариацией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стеклоподобных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 ионизирующего излучения, в частности, гамма – и электронного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излучения.</w:t>
      </w:r>
    </w:p>
    <w:p>
      <w:pPr>
        <w:pStyle w:val="Heading1"/>
        <w:spacing w:line="319" w:lineRule="exact" w:before="3"/>
        <w:ind w:left="1030"/>
      </w:pPr>
      <w:r>
        <w:rPr/>
        <w:t>Методы</w:t>
      </w:r>
      <w:r>
        <w:rPr>
          <w:spacing w:val="-8"/>
        </w:rPr>
        <w:t> </w:t>
      </w:r>
      <w:r>
        <w:rPr/>
        <w:t>исследования</w:t>
      </w:r>
    </w:p>
    <w:p>
      <w:pPr>
        <w:pStyle w:val="BodyText"/>
        <w:ind w:left="319" w:right="329" w:firstLine="710"/>
        <w:jc w:val="both"/>
      </w:pPr>
      <w:r>
        <w:rPr/>
        <w:t>Синтез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осуществлен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механохимического</w:t>
      </w:r>
      <w:r>
        <w:rPr>
          <w:spacing w:val="1"/>
        </w:rPr>
        <w:t> </w:t>
      </w:r>
      <w:r>
        <w:rPr/>
        <w:t>твердофазного</w:t>
      </w:r>
      <w:r>
        <w:rPr>
          <w:spacing w:val="1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 термическим отжигом при различных температурах, что в свою</w:t>
      </w:r>
      <w:r>
        <w:rPr>
          <w:spacing w:val="1"/>
        </w:rPr>
        <w:t> </w:t>
      </w:r>
      <w:r>
        <w:rPr/>
        <w:t>очередь  </w:t>
      </w:r>
      <w:r>
        <w:rPr>
          <w:spacing w:val="41"/>
        </w:rPr>
        <w:t> </w:t>
      </w:r>
      <w:r>
        <w:rPr/>
        <w:t>позволило  </w:t>
      </w:r>
      <w:r>
        <w:rPr>
          <w:spacing w:val="45"/>
        </w:rPr>
        <w:t> </w:t>
      </w:r>
      <w:r>
        <w:rPr/>
        <w:t>определить  </w:t>
      </w:r>
      <w:r>
        <w:rPr>
          <w:spacing w:val="41"/>
        </w:rPr>
        <w:t> </w:t>
      </w:r>
      <w:r>
        <w:rPr/>
        <w:t>кинетику  </w:t>
      </w:r>
      <w:r>
        <w:rPr>
          <w:spacing w:val="40"/>
        </w:rPr>
        <w:t> </w:t>
      </w:r>
      <w:r>
        <w:rPr/>
        <w:t>фазовых  </w:t>
      </w:r>
      <w:r>
        <w:rPr>
          <w:spacing w:val="40"/>
        </w:rPr>
        <w:t> </w:t>
      </w:r>
      <w:r>
        <w:rPr/>
        <w:t>трансформаций  </w:t>
      </w:r>
      <w:r>
        <w:rPr>
          <w:spacing w:val="43"/>
        </w:rPr>
        <w:t> </w:t>
      </w:r>
      <w:r>
        <w:rPr/>
        <w:t>типа</w:t>
      </w:r>
    </w:p>
    <w:p>
      <w:pPr>
        <w:pStyle w:val="BodyText"/>
        <w:spacing w:before="1"/>
        <w:ind w:left="319"/>
        <w:jc w:val="both"/>
      </w:pPr>
      <w:r>
        <w:rPr/>
        <w:t>«кристаллическая</w:t>
      </w:r>
      <w:r>
        <w:rPr>
          <w:spacing w:val="133"/>
        </w:rPr>
        <w:t> </w:t>
      </w:r>
      <w:r>
        <w:rPr/>
        <w:t>структура</w:t>
      </w:r>
      <w:r>
        <w:rPr>
          <w:spacing w:val="139"/>
        </w:rPr>
        <w:t> </w:t>
      </w:r>
      <w:r>
        <w:rPr/>
        <w:t>–</w:t>
      </w:r>
      <w:r>
        <w:rPr>
          <w:spacing w:val="132"/>
        </w:rPr>
        <w:t> </w:t>
      </w:r>
      <w:r>
        <w:rPr/>
        <w:t>аморфная</w:t>
      </w:r>
      <w:r>
        <w:rPr>
          <w:spacing w:val="134"/>
        </w:rPr>
        <w:t> </w:t>
      </w:r>
      <w:r>
        <w:rPr/>
        <w:t>структура),</w:t>
      </w:r>
      <w:r>
        <w:rPr>
          <w:spacing w:val="134"/>
        </w:rPr>
        <w:t> </w:t>
      </w:r>
      <w:r>
        <w:rPr/>
        <w:t>а</w:t>
      </w:r>
      <w:r>
        <w:rPr>
          <w:spacing w:val="133"/>
        </w:rPr>
        <w:t> </w:t>
      </w:r>
      <w:r>
        <w:rPr/>
        <w:t>также</w:t>
      </w:r>
      <w:r>
        <w:rPr>
          <w:spacing w:val="133"/>
        </w:rPr>
        <w:t> </w:t>
      </w:r>
      <w:r>
        <w:rPr/>
        <w:t>определить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0"/>
        <w:jc w:val="both"/>
      </w:pPr>
      <w:r>
        <w:rPr/>
        <w:t>температуры при которых происходит аморфизация. Изучение структурных и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отжига,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вариации</w:t>
      </w:r>
      <w:r>
        <w:rPr>
          <w:spacing w:val="1"/>
        </w:rPr>
        <w:t> </w:t>
      </w:r>
      <w:r>
        <w:rPr/>
        <w:t>концентрации компонент было выполнено с применением методов растровой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микроскопии,</w:t>
      </w:r>
      <w:r>
        <w:rPr>
          <w:spacing w:val="1"/>
        </w:rPr>
        <w:t> </w:t>
      </w:r>
      <w:r>
        <w:rPr/>
        <w:t>просвечивающей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микроскопии,</w:t>
      </w:r>
      <w:r>
        <w:rPr>
          <w:spacing w:val="1"/>
        </w:rPr>
        <w:t> </w:t>
      </w:r>
      <w:r>
        <w:rPr/>
        <w:t>энерго-дисперсионного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рентгенофазового</w:t>
      </w:r>
      <w:r>
        <w:rPr>
          <w:spacing w:val="1"/>
        </w:rPr>
        <w:t> </w:t>
      </w:r>
      <w:r>
        <w:rPr/>
        <w:t>анализа.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экранирующих характеристик было выполнено с использованием стандартных</w:t>
      </w:r>
      <w:r>
        <w:rPr>
          <w:spacing w:val="1"/>
        </w:rPr>
        <w:t> </w:t>
      </w:r>
      <w:r>
        <w:rPr/>
        <w:t>методов определения изменений интенсивности гамма – излучения до и после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квантов были выбраны стандартные источники Co</w:t>
      </w:r>
      <w:r>
        <w:rPr>
          <w:vertAlign w:val="superscript"/>
        </w:rPr>
        <w:t>57</w:t>
      </w:r>
      <w:r>
        <w:rPr>
          <w:vertAlign w:val="baseline"/>
        </w:rPr>
        <w:t> (136 кэВ), Cs</w:t>
      </w:r>
      <w:r>
        <w:rPr>
          <w:vertAlign w:val="superscript"/>
        </w:rPr>
        <w:t>137</w:t>
      </w:r>
      <w:r>
        <w:rPr>
          <w:vertAlign w:val="baseline"/>
        </w:rPr>
        <w:t> (661 кэВ),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(1274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кэВ),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эксперименты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проведены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ускорителе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ЭЛВ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энергией 1.3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МэВ.</w:t>
      </w:r>
    </w:p>
    <w:p>
      <w:pPr>
        <w:pStyle w:val="Heading1"/>
        <w:spacing w:line="320" w:lineRule="exact" w:before="6"/>
        <w:ind w:left="1030"/>
      </w:pPr>
      <w:r>
        <w:rPr/>
        <w:t>Научная</w:t>
      </w:r>
      <w:r>
        <w:rPr>
          <w:spacing w:val="-5"/>
        </w:rPr>
        <w:t> </w:t>
      </w:r>
      <w:r>
        <w:rPr/>
        <w:t>новизна</w:t>
      </w:r>
    </w:p>
    <w:p>
      <w:pPr>
        <w:pStyle w:val="BodyText"/>
        <w:ind w:left="319" w:right="324" w:firstLine="710"/>
        <w:jc w:val="both"/>
      </w:pPr>
      <w:r>
        <w:rPr/>
        <w:t>Методом</w:t>
      </w:r>
      <w:r>
        <w:rPr>
          <w:spacing w:val="1"/>
        </w:rPr>
        <w:t> </w:t>
      </w:r>
      <w:r>
        <w:rPr/>
        <w:t>рентгенофазового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вариация</w:t>
      </w:r>
      <w:r>
        <w:rPr>
          <w:spacing w:val="1"/>
        </w:rPr>
        <w:t> </w:t>
      </w:r>
      <w:r>
        <w:rPr/>
        <w:t>температуры отжига в диапазоне 300-800°С приводит к фазовым превращениям</w:t>
      </w:r>
      <w:r>
        <w:rPr>
          <w:spacing w:val="-67"/>
        </w:rPr>
        <w:t> </w:t>
      </w:r>
      <w:r>
        <w:rPr/>
        <w:t>типа 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 → 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 → 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 → аморфноподобное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стекло.</w:t>
      </w:r>
    </w:p>
    <w:p>
      <w:pPr>
        <w:pStyle w:val="BodyText"/>
        <w:spacing w:before="1"/>
        <w:ind w:left="319" w:right="325" w:firstLine="710"/>
        <w:jc w:val="both"/>
      </w:pP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 технологии создания защитных стекол в промышленных масштабах.</w:t>
      </w:r>
      <w:r>
        <w:rPr>
          <w:spacing w:val="-67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эффекту</w:t>
      </w:r>
      <w:r>
        <w:rPr>
          <w:spacing w:val="1"/>
        </w:rPr>
        <w:t> </w:t>
      </w:r>
      <w:r>
        <w:rPr/>
        <w:t>легирования</w:t>
      </w:r>
      <w:r>
        <w:rPr>
          <w:spacing w:val="1"/>
        </w:rPr>
        <w:t> </w:t>
      </w:r>
      <w:r>
        <w:rPr/>
        <w:t>теллуридных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вклад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фундаментальную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теорию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радиационно-защитных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материалов.</w:t>
      </w:r>
    </w:p>
    <w:p>
      <w:pPr>
        <w:pStyle w:val="BodyText"/>
        <w:ind w:left="319" w:right="323" w:firstLine="710"/>
        <w:jc w:val="both"/>
      </w:pP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70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70"/>
          <w:vertAlign w:val="baseline"/>
        </w:rPr>
        <w:t> </w:t>
      </w:r>
      <w:r>
        <w:rPr>
          <w:vertAlign w:val="baseline"/>
        </w:rPr>
        <w:t>экранирования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на</w:t>
      </w:r>
      <w:r>
        <w:rPr>
          <w:spacing w:val="70"/>
          <w:vertAlign w:val="baseline"/>
        </w:rPr>
        <w:t> </w:t>
      </w:r>
      <w:r>
        <w:rPr>
          <w:vertAlign w:val="baseline"/>
        </w:rPr>
        <w:t>20-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%.</w:t>
      </w:r>
    </w:p>
    <w:p>
      <w:pPr>
        <w:pStyle w:val="BodyText"/>
        <w:ind w:left="319" w:right="323" w:firstLine="710"/>
        <w:jc w:val="both"/>
      </w:pPr>
      <w:r>
        <w:rPr/>
        <w:t>Показано, что вариация концентрации компонент в составе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характеристик, но и упрочнению за счет эффекта армирования, связанного с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2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5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pStyle w:val="Heading1"/>
        <w:spacing w:line="319" w:lineRule="exact" w:before="6"/>
        <w:ind w:left="1030"/>
      </w:pPr>
      <w:r>
        <w:rPr/>
        <w:t>Основные</w:t>
      </w:r>
      <w:r>
        <w:rPr>
          <w:spacing w:val="-5"/>
        </w:rPr>
        <w:t> </w:t>
      </w:r>
      <w:r>
        <w:rPr/>
        <w:t>положения,</w:t>
      </w:r>
      <w:r>
        <w:rPr>
          <w:spacing w:val="-3"/>
        </w:rPr>
        <w:t> </w:t>
      </w:r>
      <w:r>
        <w:rPr/>
        <w:t>выносимые на</w:t>
      </w:r>
      <w:r>
        <w:rPr>
          <w:spacing w:val="1"/>
        </w:rPr>
        <w:t> </w:t>
      </w:r>
      <w:r>
        <w:rPr/>
        <w:t>защиту:</w:t>
      </w:r>
    </w:p>
    <w:p>
      <w:pPr>
        <w:pStyle w:val="ListParagraph"/>
        <w:numPr>
          <w:ilvl w:val="0"/>
          <w:numId w:val="2"/>
        </w:numPr>
        <w:tabs>
          <w:tab w:pos="1396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метода</w:t>
      </w:r>
      <w:r>
        <w:rPr>
          <w:spacing w:val="1"/>
          <w:sz w:val="28"/>
        </w:rPr>
        <w:t> </w:t>
      </w:r>
      <w:r>
        <w:rPr>
          <w:sz w:val="28"/>
        </w:rPr>
        <w:t>рентгенофазового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установлено,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-67"/>
          <w:sz w:val="28"/>
        </w:rPr>
        <w:t> </w:t>
      </w:r>
      <w:r>
        <w:rPr>
          <w:sz w:val="28"/>
        </w:rPr>
        <w:t>аморфизация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последующее</w:t>
      </w:r>
      <w:r>
        <w:rPr>
          <w:spacing w:val="1"/>
          <w:sz w:val="28"/>
        </w:rPr>
        <w:t> </w:t>
      </w:r>
      <w:r>
        <w:rPr>
          <w:sz w:val="28"/>
        </w:rPr>
        <w:t>стеклование</w:t>
      </w:r>
      <w:r>
        <w:rPr>
          <w:spacing w:val="1"/>
          <w:sz w:val="28"/>
        </w:rPr>
        <w:t> </w:t>
      </w:r>
      <w:r>
        <w:rPr>
          <w:sz w:val="28"/>
        </w:rPr>
        <w:t>композитных</w:t>
      </w:r>
      <w:r>
        <w:rPr>
          <w:spacing w:val="1"/>
          <w:sz w:val="28"/>
        </w:rPr>
        <w:t> </w:t>
      </w:r>
      <w:r>
        <w:rPr>
          <w:sz w:val="28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керамик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происходит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температуре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выше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750°С.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40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Определено, что фазовые трансформации в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керамиках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типа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Te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W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16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→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аморфноподобное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стекло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приводят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увеличению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кратности ослабления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гамма</w:t>
      </w:r>
      <w:r>
        <w:rPr>
          <w:spacing w:val="8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излучения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1.2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до 2.7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раз.</w:t>
      </w:r>
    </w:p>
    <w:p>
      <w:pPr>
        <w:pStyle w:val="ListParagraph"/>
        <w:numPr>
          <w:ilvl w:val="0"/>
          <w:numId w:val="2"/>
        </w:numPr>
        <w:tabs>
          <w:tab w:pos="1362" w:val="left" w:leader="none"/>
        </w:tabs>
        <w:spacing w:line="240" w:lineRule="auto" w:before="0" w:after="0"/>
        <w:ind w:left="319" w:right="317" w:firstLine="710"/>
        <w:jc w:val="both"/>
        <w:rPr>
          <w:sz w:val="28"/>
        </w:rPr>
      </w:pPr>
      <w:r>
        <w:rPr>
          <w:sz w:val="28"/>
        </w:rPr>
        <w:t>Определено, что увеличение концентрации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с 0.1 М до 0.4 М 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составе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0.5TeO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-(0.5-x)WO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-xBi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керамик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приводит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двукратному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увеличению эффективности экранирования гамма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 квантов с энергией 660-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1270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кэВ,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случае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низкоэнергетических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гамма-квантов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практически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полному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их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поглощению.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2"/>
        </w:numPr>
        <w:tabs>
          <w:tab w:pos="1472" w:val="left" w:leader="none"/>
        </w:tabs>
        <w:spacing w:line="240" w:lineRule="auto" w:before="67" w:after="0"/>
        <w:ind w:left="319" w:right="322" w:firstLine="710"/>
        <w:jc w:val="both"/>
        <w:rPr>
          <w:sz w:val="28"/>
        </w:rPr>
      </w:pPr>
      <w:r>
        <w:rPr>
          <w:sz w:val="28"/>
        </w:rPr>
        <w:t>Установлено,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варьирование</w:t>
      </w:r>
      <w:r>
        <w:rPr>
          <w:spacing w:val="1"/>
          <w:sz w:val="28"/>
        </w:rPr>
        <w:t> </w:t>
      </w:r>
      <w:r>
        <w:rPr>
          <w:sz w:val="28"/>
        </w:rPr>
        <w:t>концентрацией</w:t>
      </w:r>
      <w:r>
        <w:rPr>
          <w:spacing w:val="1"/>
          <w:sz w:val="28"/>
        </w:rPr>
        <w:t> </w:t>
      </w:r>
      <w:r>
        <w:rPr>
          <w:sz w:val="28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составе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0.5TeO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-(0.5-x)WO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-xBi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стеклоподобных керамик приводит к упрочнению за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счет изменений плотности материала и возникновению эффекта армирования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 больших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концентрациях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.</w:t>
      </w:r>
    </w:p>
    <w:p>
      <w:pPr>
        <w:pStyle w:val="Heading1"/>
        <w:spacing w:line="319" w:lineRule="exact" w:before="9"/>
        <w:ind w:left="1030"/>
      </w:pPr>
      <w:r>
        <w:rPr/>
        <w:t>Практическое</w:t>
      </w:r>
      <w:r>
        <w:rPr>
          <w:spacing w:val="-6"/>
        </w:rPr>
        <w:t> </w:t>
      </w:r>
      <w:r>
        <w:rPr/>
        <w:t>значение</w:t>
      </w:r>
      <w:r>
        <w:rPr>
          <w:spacing w:val="-5"/>
        </w:rPr>
        <w:t> </w:t>
      </w:r>
      <w:r>
        <w:rPr/>
        <w:t>полученных</w:t>
      </w:r>
      <w:r>
        <w:rPr>
          <w:spacing w:val="-9"/>
        </w:rPr>
        <w:t> </w:t>
      </w:r>
      <w:r>
        <w:rPr/>
        <w:t>результатов.</w:t>
      </w:r>
    </w:p>
    <w:p>
      <w:pPr>
        <w:pStyle w:val="BodyText"/>
        <w:ind w:left="319" w:right="323" w:firstLine="710"/>
        <w:jc w:val="both"/>
      </w:pPr>
      <w:r>
        <w:rPr/>
        <w:t>Установленные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вариации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отжига на процессы фазообразования и аморфизации композитных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расширить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стеклоподобных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промышленном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масштабе.</w:t>
      </w:r>
    </w:p>
    <w:p>
      <w:pPr>
        <w:pStyle w:val="BodyText"/>
        <w:ind w:left="319" w:right="327" w:firstLine="710"/>
        <w:jc w:val="both"/>
      </w:pP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состава композитных стеклоподобных керамик, отражающие</w:t>
      </w:r>
      <w:r>
        <w:rPr>
          <w:spacing w:val="1"/>
        </w:rPr>
        <w:t> </w:t>
      </w:r>
      <w:r>
        <w:rPr/>
        <w:t>перспективность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альтернативных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расширения базы данных экранирующих защитных материалов, обладающих</w:t>
      </w:r>
      <w:r>
        <w:rPr>
          <w:spacing w:val="1"/>
        </w:rPr>
        <w:t> </w:t>
      </w:r>
      <w:r>
        <w:rPr/>
        <w:t>большим потенциалом</w:t>
      </w:r>
      <w:r>
        <w:rPr>
          <w:spacing w:val="1"/>
        </w:rPr>
        <w:t> </w:t>
      </w:r>
      <w:r>
        <w:rPr/>
        <w:t>применения в</w:t>
      </w:r>
      <w:r>
        <w:rPr>
          <w:spacing w:val="-2"/>
        </w:rPr>
        <w:t> </w:t>
      </w:r>
      <w:r>
        <w:rPr/>
        <w:t>промышленности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медицине.</w:t>
      </w:r>
    </w:p>
    <w:p>
      <w:pPr>
        <w:pStyle w:val="Heading1"/>
        <w:spacing w:line="319" w:lineRule="exact" w:before="4"/>
        <w:ind w:left="1030"/>
      </w:pPr>
      <w:r>
        <w:rPr/>
        <w:t>Достоверность</w:t>
      </w:r>
      <w:r>
        <w:rPr>
          <w:spacing w:val="-8"/>
        </w:rPr>
        <w:t> </w:t>
      </w:r>
      <w:r>
        <w:rPr/>
        <w:t>полученных</w:t>
      </w:r>
      <w:r>
        <w:rPr>
          <w:spacing w:val="-9"/>
        </w:rPr>
        <w:t> </w:t>
      </w:r>
      <w:r>
        <w:rPr/>
        <w:t>результатов.</w:t>
      </w:r>
    </w:p>
    <w:p>
      <w:pPr>
        <w:pStyle w:val="BodyText"/>
        <w:ind w:left="319" w:right="319" w:firstLine="710"/>
        <w:jc w:val="both"/>
      </w:pPr>
      <w:r>
        <w:rPr/>
        <w:t>Все</w:t>
      </w:r>
      <w:r>
        <w:rPr>
          <w:spacing w:val="1"/>
        </w:rPr>
        <w:t> </w:t>
      </w:r>
      <w:r>
        <w:rPr/>
        <w:t>экспериментальные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отработкой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выполнены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независимых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целью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повторяемости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сохранения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соотношения компонент в составе керамик. При навеске исходных компонент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высокоточные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весы</w:t>
      </w:r>
      <w:r>
        <w:rPr>
          <w:spacing w:val="1"/>
          <w:vertAlign w:val="baseline"/>
        </w:rPr>
        <w:t> </w:t>
      </w:r>
      <w:r>
        <w:rPr>
          <w:vertAlign w:val="baseline"/>
        </w:rPr>
        <w:t>(точность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0.0001</w:t>
      </w:r>
      <w:r>
        <w:rPr>
          <w:spacing w:val="1"/>
          <w:vertAlign w:val="baseline"/>
        </w:rPr>
        <w:t> </w:t>
      </w:r>
      <w:r>
        <w:rPr>
          <w:vertAlign w:val="baseline"/>
        </w:rPr>
        <w:t>г),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термический отжиг образцов выполнялся в муфельных печах с контролируемой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температурой (точность определения 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в камере отжига ±1-2°С).</w:t>
      </w:r>
      <w:r>
        <w:rPr>
          <w:spacing w:val="1"/>
          <w:vertAlign w:val="baseline"/>
        </w:rPr>
        <w:t> </w:t>
      </w:r>
      <w:r>
        <w:rPr>
          <w:vertAlign w:val="baseline"/>
        </w:rPr>
        <w:t>Изучение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кристаллической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природы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выполнено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сертифицированного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высокоточного оборудования. Эксперименты по определению 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 были выполнены в виде серийных испытаний с использованием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сертифицированных детекторов, использующихся для регистрации гамма – 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 излучения.</w:t>
      </w:r>
    </w:p>
    <w:p>
      <w:pPr>
        <w:pStyle w:val="Heading1"/>
        <w:spacing w:line="319" w:lineRule="exact" w:before="3"/>
        <w:ind w:left="1030"/>
      </w:pPr>
      <w:r>
        <w:rPr/>
        <w:t>Личный</w:t>
      </w:r>
      <w:r>
        <w:rPr>
          <w:spacing w:val="-7"/>
        </w:rPr>
        <w:t> </w:t>
      </w:r>
      <w:r>
        <w:rPr/>
        <w:t>вклад</w:t>
      </w:r>
      <w:r>
        <w:rPr>
          <w:spacing w:val="-6"/>
        </w:rPr>
        <w:t> </w:t>
      </w:r>
      <w:r>
        <w:rPr/>
        <w:t>соискателя.</w:t>
      </w:r>
    </w:p>
    <w:p>
      <w:pPr>
        <w:pStyle w:val="BodyText"/>
        <w:ind w:left="319" w:right="327" w:firstLine="710"/>
        <w:jc w:val="both"/>
      </w:pPr>
      <w:r>
        <w:rPr/>
        <w:t>Личный вклад соискателя заключается в проведении экспериментальных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отработкой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механохимического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твердофазного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синтеза,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совмещенного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спеканием при различных температурах полученных образцов, характеризации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характеристик.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Экспериментальные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работы,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7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выполнены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базе</w:t>
      </w:r>
      <w:r>
        <w:rPr>
          <w:spacing w:val="1"/>
          <w:vertAlign w:val="baseline"/>
        </w:rPr>
        <w:t> </w:t>
      </w:r>
      <w:r>
        <w:rPr>
          <w:vertAlign w:val="baseline"/>
        </w:rPr>
        <w:t>Лаборатории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инженерного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НАО</w:t>
      </w:r>
      <w:r>
        <w:rPr>
          <w:spacing w:val="1"/>
          <w:vertAlign w:val="baseline"/>
        </w:rPr>
        <w:t> </w:t>
      </w:r>
      <w:r>
        <w:rPr>
          <w:vertAlign w:val="baseline"/>
        </w:rPr>
        <w:t>Евразийского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национального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университета</w:t>
      </w:r>
      <w:r>
        <w:rPr>
          <w:spacing w:val="1"/>
          <w:vertAlign w:val="baseline"/>
        </w:rPr>
        <w:t> </w:t>
      </w:r>
      <w:r>
        <w:rPr>
          <w:vertAlign w:val="baseline"/>
        </w:rPr>
        <w:t>им.</w:t>
      </w:r>
      <w:r>
        <w:rPr>
          <w:spacing w:val="1"/>
          <w:vertAlign w:val="baseline"/>
        </w:rPr>
        <w:t> </w:t>
      </w:r>
      <w:r>
        <w:rPr>
          <w:vertAlign w:val="baseline"/>
        </w:rPr>
        <w:t>Л.Н.</w:t>
      </w:r>
      <w:r>
        <w:rPr>
          <w:spacing w:val="1"/>
          <w:vertAlign w:val="baseline"/>
        </w:rPr>
        <w:t> </w:t>
      </w:r>
      <w:r>
        <w:rPr>
          <w:vertAlign w:val="baseline"/>
        </w:rPr>
        <w:t>Гумилева.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Работы,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интенсивности</w:t>
      </w:r>
      <w:r>
        <w:rPr>
          <w:spacing w:val="-5"/>
          <w:vertAlign w:val="baseline"/>
        </w:rPr>
        <w:t> </w:t>
      </w:r>
      <w:r>
        <w:rPr>
          <w:vertAlign w:val="baseline"/>
        </w:rPr>
        <w:t>гамма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были выполнены</w:t>
      </w:r>
      <w:r>
        <w:rPr>
          <w:spacing w:val="-4"/>
          <w:vertAlign w:val="baseline"/>
        </w:rPr>
        <w:t> </w:t>
      </w:r>
      <w:r>
        <w:rPr>
          <w:vertAlign w:val="baseline"/>
        </w:rPr>
        <w:t>совместно</w:t>
      </w:r>
      <w:r>
        <w:rPr>
          <w:spacing w:val="-4"/>
          <w:vertAlign w:val="baseline"/>
        </w:rPr>
        <w:t> </w:t>
      </w:r>
      <w:r>
        <w:rPr>
          <w:vertAlign w:val="baseline"/>
        </w:rPr>
        <w:t>с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6"/>
        <w:jc w:val="both"/>
      </w:pPr>
      <w:r>
        <w:rPr/>
        <w:t>сотрудниками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твердого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Астанинского</w:t>
      </w:r>
      <w:r>
        <w:rPr>
          <w:spacing w:val="1"/>
        </w:rPr>
        <w:t> </w:t>
      </w:r>
      <w:r>
        <w:rPr/>
        <w:t>филиала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ядерной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МЭ</w:t>
      </w:r>
      <w:r>
        <w:rPr>
          <w:spacing w:val="1"/>
        </w:rPr>
        <w:t> </w:t>
      </w:r>
      <w:r>
        <w:rPr/>
        <w:t>РК.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формулирование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положений,</w:t>
      </w:r>
      <w:r>
        <w:rPr>
          <w:spacing w:val="1"/>
        </w:rPr>
        <w:t> </w:t>
      </w:r>
      <w:r>
        <w:rPr/>
        <w:t>выносимых на защиту было выполнено совместно с научными консультантами</w:t>
      </w:r>
      <w:r>
        <w:rPr>
          <w:spacing w:val="1"/>
        </w:rPr>
        <w:t> </w:t>
      </w:r>
      <w:r>
        <w:rPr/>
        <w:t>PhD,</w:t>
      </w:r>
      <w:r>
        <w:rPr>
          <w:spacing w:val="-2"/>
        </w:rPr>
        <w:t> </w:t>
      </w:r>
      <w:r>
        <w:rPr/>
        <w:t>профессором</w:t>
      </w:r>
      <w:r>
        <w:rPr>
          <w:spacing w:val="-3"/>
        </w:rPr>
        <w:t> </w:t>
      </w:r>
      <w:r>
        <w:rPr/>
        <w:t>Жумадиловым</w:t>
      </w:r>
      <w:r>
        <w:rPr>
          <w:spacing w:val="-3"/>
        </w:rPr>
        <w:t> </w:t>
      </w:r>
      <w:r>
        <w:rPr/>
        <w:t>К.Ш.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д.ф.-м.н.,</w:t>
      </w:r>
      <w:r>
        <w:rPr>
          <w:spacing w:val="-6"/>
        </w:rPr>
        <w:t> </w:t>
      </w:r>
      <w:r>
        <w:rPr/>
        <w:t>доцентом</w:t>
      </w:r>
      <w:r>
        <w:rPr>
          <w:spacing w:val="-3"/>
        </w:rPr>
        <w:t> </w:t>
      </w:r>
      <w:r>
        <w:rPr/>
        <w:t>Трухановым</w:t>
      </w:r>
      <w:r>
        <w:rPr>
          <w:spacing w:val="-3"/>
        </w:rPr>
        <w:t> </w:t>
      </w:r>
      <w:r>
        <w:rPr/>
        <w:t>А.В.</w:t>
      </w:r>
    </w:p>
    <w:p>
      <w:pPr>
        <w:pStyle w:val="Heading1"/>
        <w:spacing w:before="9"/>
        <w:ind w:right="329" w:firstLine="710"/>
      </w:pPr>
      <w:r>
        <w:rPr/>
        <w:t>Связь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научно-исследовательскими</w:t>
      </w:r>
      <w:r>
        <w:rPr>
          <w:spacing w:val="1"/>
        </w:rPr>
        <w:t> </w:t>
      </w:r>
      <w:r>
        <w:rPr/>
        <w:t>проектами,</w:t>
      </w:r>
      <w:r>
        <w:rPr>
          <w:spacing w:val="1"/>
        </w:rPr>
        <w:t> </w:t>
      </w:r>
      <w:r>
        <w:rPr/>
        <w:t>программами.</w:t>
      </w:r>
    </w:p>
    <w:p>
      <w:pPr>
        <w:pStyle w:val="BodyText"/>
        <w:ind w:left="319" w:right="327" w:firstLine="710"/>
        <w:jc w:val="both"/>
      </w:pPr>
      <w:r>
        <w:rPr/>
        <w:t>Данная диссертационная работа выполнена в рамках реализации задач</w:t>
      </w:r>
      <w:r>
        <w:rPr>
          <w:spacing w:val="1"/>
        </w:rPr>
        <w:t> </w:t>
      </w:r>
      <w:r>
        <w:rPr/>
        <w:t>грантового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теме:</w:t>
      </w:r>
      <w:r>
        <w:rPr>
          <w:spacing w:val="1"/>
        </w:rPr>
        <w:t> </w:t>
      </w:r>
      <w:r>
        <w:rPr/>
        <w:t>AP09562301</w:t>
      </w:r>
      <w:r>
        <w:rPr>
          <w:spacing w:val="1"/>
        </w:rPr>
        <w:t> </w:t>
      </w:r>
      <w:r>
        <w:rPr/>
        <w:t>«Исследование</w:t>
      </w:r>
      <w:r>
        <w:rPr>
          <w:spacing w:val="1"/>
        </w:rPr>
        <w:t> </w:t>
      </w:r>
      <w:r>
        <w:rPr/>
        <w:t>эффективности экранирования электронного и гамма-излучения композитными</w:t>
      </w:r>
      <w:r>
        <w:rPr>
          <w:spacing w:val="1"/>
        </w:rPr>
        <w:t> </w:t>
      </w:r>
      <w:r>
        <w:rPr/>
        <w:t>керамиками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» (2021) и программно-целевого финансирования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BR11765580 «Разработка технологий создания новых типов конструкционных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 для ядерной энергетики и защиты от ионизирующего излучения»</w:t>
      </w:r>
      <w:r>
        <w:rPr>
          <w:spacing w:val="1"/>
          <w:vertAlign w:val="baseline"/>
        </w:rPr>
        <w:t> </w:t>
      </w:r>
      <w:r>
        <w:rPr>
          <w:vertAlign w:val="baseline"/>
        </w:rPr>
        <w:t>(2022-2023).</w:t>
      </w:r>
    </w:p>
    <w:p>
      <w:pPr>
        <w:pStyle w:val="Heading1"/>
        <w:spacing w:line="319" w:lineRule="exact"/>
        <w:ind w:left="1030"/>
      </w:pPr>
      <w:r>
        <w:rPr/>
        <w:t>Апробация</w:t>
      </w:r>
      <w:r>
        <w:rPr>
          <w:spacing w:val="-7"/>
        </w:rPr>
        <w:t> </w:t>
      </w:r>
      <w:r>
        <w:rPr/>
        <w:t>работы.</w:t>
      </w:r>
    </w:p>
    <w:p>
      <w:pPr>
        <w:pStyle w:val="BodyText"/>
        <w:spacing w:line="242" w:lineRule="auto"/>
        <w:ind w:left="319" w:right="330" w:firstLine="710"/>
        <w:jc w:val="both"/>
      </w:pPr>
      <w:r>
        <w:rPr/>
        <w:t>В ходе выполнения диссертационного исследования, промежуточные 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научных</w:t>
      </w:r>
      <w:r>
        <w:rPr>
          <w:spacing w:val="-4"/>
        </w:rPr>
        <w:t> </w:t>
      </w:r>
      <w:r>
        <w:rPr/>
        <w:t>конференциях:</w:t>
      </w:r>
    </w:p>
    <w:p>
      <w:pPr>
        <w:pStyle w:val="ListParagraph"/>
        <w:numPr>
          <w:ilvl w:val="0"/>
          <w:numId w:val="3"/>
        </w:numPr>
        <w:tabs>
          <w:tab w:pos="1305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3-м международном научном форуме «Ядерная наука и технологии»</w:t>
      </w:r>
      <w:r>
        <w:rPr>
          <w:spacing w:val="1"/>
          <w:sz w:val="28"/>
        </w:rPr>
        <w:t> </w:t>
      </w:r>
      <w:r>
        <w:rPr>
          <w:sz w:val="28"/>
        </w:rPr>
        <w:t>(Алматы,</w:t>
      </w:r>
      <w:r>
        <w:rPr>
          <w:spacing w:val="4"/>
          <w:sz w:val="28"/>
        </w:rPr>
        <w:t> </w:t>
      </w:r>
      <w:r>
        <w:rPr>
          <w:sz w:val="28"/>
        </w:rPr>
        <w:t>2021).</w:t>
      </w:r>
    </w:p>
    <w:p>
      <w:pPr>
        <w:pStyle w:val="ListParagraph"/>
        <w:numPr>
          <w:ilvl w:val="0"/>
          <w:numId w:val="3"/>
        </w:numPr>
        <w:tabs>
          <w:tab w:pos="1511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50-й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Тулиновской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физике</w:t>
      </w:r>
      <w:r>
        <w:rPr>
          <w:spacing w:val="1"/>
          <w:sz w:val="28"/>
        </w:rPr>
        <w:t> </w:t>
      </w:r>
      <w:r>
        <w:rPr>
          <w:sz w:val="28"/>
        </w:rPr>
        <w:t>взаимодействия заряженных</w:t>
      </w:r>
      <w:r>
        <w:rPr>
          <w:spacing w:val="-4"/>
          <w:sz w:val="28"/>
        </w:rPr>
        <w:t> </w:t>
      </w:r>
      <w:r>
        <w:rPr>
          <w:sz w:val="28"/>
        </w:rPr>
        <w:t>частиц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кристаллами (Москва,</w:t>
      </w:r>
      <w:r>
        <w:rPr>
          <w:spacing w:val="12"/>
          <w:sz w:val="28"/>
        </w:rPr>
        <w:t> </w:t>
      </w:r>
      <w:r>
        <w:rPr>
          <w:sz w:val="28"/>
        </w:rPr>
        <w:t>2021).</w:t>
      </w:r>
    </w:p>
    <w:p>
      <w:pPr>
        <w:pStyle w:val="Heading1"/>
        <w:spacing w:line="319" w:lineRule="exact"/>
        <w:ind w:left="1030"/>
        <w:jc w:val="left"/>
      </w:pPr>
      <w:r>
        <w:rPr/>
        <w:t>Публикации.</w:t>
      </w:r>
    </w:p>
    <w:p>
      <w:pPr>
        <w:pStyle w:val="BodyText"/>
        <w:ind w:left="319" w:right="326" w:firstLine="710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диссертационного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опубликованы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статьях в журналах, индексирующихся в базах данных</w:t>
      </w:r>
      <w:r>
        <w:rPr>
          <w:spacing w:val="1"/>
        </w:rPr>
        <w:t> </w:t>
      </w:r>
      <w:r>
        <w:rPr/>
        <w:t>Web of Science Core</w:t>
      </w:r>
      <w:r>
        <w:rPr>
          <w:spacing w:val="1"/>
        </w:rPr>
        <w:t> </w:t>
      </w:r>
      <w:r>
        <w:rPr/>
        <w:t>Collection и Scopus, а также 1 статьи в журнале из списка рекомендованного</w:t>
      </w:r>
      <w:r>
        <w:rPr>
          <w:spacing w:val="1"/>
        </w:rPr>
        <w:t> </w:t>
      </w:r>
      <w:r>
        <w:rPr/>
        <w:t>КОКСНВО.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диссертационного</w:t>
      </w:r>
      <w:r>
        <w:rPr>
          <w:spacing w:val="1"/>
        </w:rPr>
        <w:t> </w:t>
      </w:r>
      <w:r>
        <w:rPr/>
        <w:t>исследования:</w:t>
      </w:r>
    </w:p>
    <w:p>
      <w:pPr>
        <w:pStyle w:val="ListParagraph"/>
        <w:numPr>
          <w:ilvl w:val="0"/>
          <w:numId w:val="4"/>
        </w:numPr>
        <w:tabs>
          <w:tab w:pos="1415" w:val="left" w:leader="none"/>
        </w:tabs>
        <w:spacing w:line="242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efficiency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radiation-resistant</w:t>
      </w:r>
      <w:r>
        <w:rPr>
          <w:spacing w:val="1"/>
          <w:sz w:val="28"/>
        </w:rPr>
        <w:t> </w:t>
      </w:r>
      <w:r>
        <w:rPr>
          <w:sz w:val="28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ceramics // Solid State Sciences. – 2021. – Vol. 115. – P. 106604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(Процентиль 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81% (Physics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Astronomy)).</w:t>
      </w:r>
    </w:p>
    <w:p>
      <w:pPr>
        <w:pStyle w:val="ListParagraph"/>
        <w:numPr>
          <w:ilvl w:val="0"/>
          <w:numId w:val="4"/>
        </w:numPr>
        <w:tabs>
          <w:tab w:pos="1353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Study of the effect of doping CeO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in 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–MoO–Bi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ceramics on the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phase composition, optical properties and shielding efficiency of gamma radiation //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Optical Materials. – 2021. – Vol. 115. – P. 111037 (Процентиль – 72% (Physics and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Astronomy)).</w:t>
      </w:r>
    </w:p>
    <w:p>
      <w:pPr>
        <w:pStyle w:val="ListParagraph"/>
        <w:numPr>
          <w:ilvl w:val="0"/>
          <w:numId w:val="4"/>
        </w:numPr>
        <w:tabs>
          <w:tab w:pos="1314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Synthesis, phase transformations, optical properties and efficiency of gamma</w:t>
      </w:r>
      <w:r>
        <w:rPr>
          <w:spacing w:val="-67"/>
          <w:sz w:val="28"/>
        </w:rPr>
        <w:t> </w:t>
      </w:r>
      <w:r>
        <w:rPr>
          <w:sz w:val="28"/>
        </w:rPr>
        <w:t>radiation shielding by</w:t>
      </w:r>
      <w:r>
        <w:rPr>
          <w:spacing w:val="70"/>
          <w:sz w:val="28"/>
        </w:rPr>
        <w:t> </w:t>
      </w:r>
      <w:r>
        <w:rPr>
          <w:sz w:val="28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ceramics // Optical Materials.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– 2021. 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113.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– P.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110846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(Процентиль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72%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(Physics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Astronomy)).</w:t>
      </w:r>
    </w:p>
    <w:p>
      <w:pPr>
        <w:pStyle w:val="ListParagraph"/>
        <w:numPr>
          <w:ilvl w:val="0"/>
          <w:numId w:val="4"/>
        </w:numPr>
        <w:tabs>
          <w:tab w:pos="1329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Study of gamma radiation shielding efficiency by 0.5 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-(0.5-x)Bi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3-x</w:t>
      </w:r>
      <w:r>
        <w:rPr>
          <w:sz w:val="28"/>
          <w:vertAlign w:val="baseline"/>
        </w:rPr>
        <w:t> 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WO</w:t>
      </w:r>
      <w:r>
        <w:rPr>
          <w:sz w:val="28"/>
          <w:vertAlign w:val="subscript"/>
        </w:rPr>
        <w:t>3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glasses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//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Eurasian Journal of Physics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Functional Materials.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2021.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5,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№2.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126-132.</w:t>
      </w:r>
    </w:p>
    <w:p>
      <w:pPr>
        <w:pStyle w:val="Heading1"/>
        <w:spacing w:line="322" w:lineRule="exact"/>
        <w:ind w:left="1030"/>
      </w:pPr>
      <w:r>
        <w:rPr/>
        <w:t>Структура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объем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ind w:left="319" w:right="327" w:firstLine="710"/>
        <w:jc w:val="both"/>
      </w:pPr>
      <w:r>
        <w:rPr/>
        <w:t>Диссертационная работа представлена на 101 странице, включающих 52</w:t>
      </w:r>
      <w:r>
        <w:rPr>
          <w:spacing w:val="1"/>
        </w:rPr>
        <w:t> </w:t>
      </w:r>
      <w:r>
        <w:rPr/>
        <w:t>рисунка,</w:t>
      </w:r>
      <w:r>
        <w:rPr>
          <w:spacing w:val="40"/>
        </w:rPr>
        <w:t> </w:t>
      </w:r>
      <w:r>
        <w:rPr/>
        <w:t>16</w:t>
      </w:r>
      <w:r>
        <w:rPr>
          <w:spacing w:val="38"/>
        </w:rPr>
        <w:t> </w:t>
      </w:r>
      <w:r>
        <w:rPr/>
        <w:t>таблиц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221</w:t>
      </w:r>
      <w:r>
        <w:rPr>
          <w:spacing w:val="41"/>
        </w:rPr>
        <w:t> </w:t>
      </w:r>
      <w:r>
        <w:rPr/>
        <w:t>источник</w:t>
      </w:r>
      <w:r>
        <w:rPr>
          <w:spacing w:val="41"/>
        </w:rPr>
        <w:t> </w:t>
      </w:r>
      <w:r>
        <w:rPr/>
        <w:t>литературы.</w:t>
      </w:r>
      <w:r>
        <w:rPr>
          <w:spacing w:val="40"/>
        </w:rPr>
        <w:t> </w:t>
      </w:r>
      <w:r>
        <w:rPr/>
        <w:t>Диссертация</w:t>
      </w:r>
      <w:r>
        <w:rPr>
          <w:spacing w:val="38"/>
        </w:rPr>
        <w:t> </w:t>
      </w:r>
      <w:r>
        <w:rPr/>
        <w:t>состоит</w:t>
      </w:r>
      <w:r>
        <w:rPr>
          <w:spacing w:val="36"/>
        </w:rPr>
        <w:t> </w:t>
      </w:r>
      <w:r>
        <w:rPr/>
        <w:t>из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/>
      </w:pPr>
      <w:r>
        <w:rPr/>
        <w:t>Введения,</w:t>
      </w:r>
      <w:r>
        <w:rPr>
          <w:spacing w:val="46"/>
        </w:rPr>
        <w:t> </w:t>
      </w:r>
      <w:r>
        <w:rPr/>
        <w:t>трех</w:t>
      </w:r>
      <w:r>
        <w:rPr>
          <w:spacing w:val="42"/>
        </w:rPr>
        <w:t> </w:t>
      </w:r>
      <w:r>
        <w:rPr/>
        <w:t>разделов,</w:t>
      </w:r>
      <w:r>
        <w:rPr>
          <w:spacing w:val="44"/>
        </w:rPr>
        <w:t> </w:t>
      </w:r>
      <w:r>
        <w:rPr/>
        <w:t>заключения</w:t>
      </w:r>
      <w:r>
        <w:rPr>
          <w:spacing w:val="46"/>
        </w:rPr>
        <w:t> </w:t>
      </w:r>
      <w:r>
        <w:rPr/>
        <w:t>и</w:t>
      </w:r>
      <w:r>
        <w:rPr>
          <w:spacing w:val="41"/>
        </w:rPr>
        <w:t> </w:t>
      </w:r>
      <w:r>
        <w:rPr/>
        <w:t>списка</w:t>
      </w:r>
      <w:r>
        <w:rPr>
          <w:spacing w:val="42"/>
        </w:rPr>
        <w:t> </w:t>
      </w:r>
      <w:r>
        <w:rPr/>
        <w:t>используемых</w:t>
      </w:r>
      <w:r>
        <w:rPr>
          <w:spacing w:val="37"/>
        </w:rPr>
        <w:t> </w:t>
      </w:r>
      <w:r>
        <w:rPr/>
        <w:t>источников</w:t>
      </w:r>
      <w:r>
        <w:rPr>
          <w:spacing w:val="-67"/>
        </w:rPr>
        <w:t> </w:t>
      </w:r>
      <w:r>
        <w:rPr/>
        <w:t>литературы.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9" w:right="330" w:firstLine="710"/>
        <w:jc w:val="both"/>
      </w:pPr>
      <w:r>
        <w:rPr>
          <w:b/>
        </w:rPr>
        <w:t>Во Введении </w:t>
      </w:r>
      <w:r>
        <w:rPr/>
        <w:t>сформулирована актуальность и новизна диссертационного</w:t>
      </w:r>
      <w:r>
        <w:rPr>
          <w:spacing w:val="1"/>
        </w:rPr>
        <w:t> </w:t>
      </w:r>
      <w:r>
        <w:rPr/>
        <w:t>исследования, а также представлена цель и задачи исследования, с отражением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сформулированных основных положений, выносимых на защиту. Приведена</w:t>
      </w:r>
      <w:r>
        <w:rPr>
          <w:spacing w:val="1"/>
        </w:rPr>
        <w:t> </w:t>
      </w:r>
      <w:r>
        <w:rPr/>
        <w:t>краткая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предмете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используемых</w:t>
      </w:r>
      <w:r>
        <w:rPr>
          <w:spacing w:val="-5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характеризации</w:t>
      </w:r>
      <w:r>
        <w:rPr>
          <w:spacing w:val="-1"/>
        </w:rPr>
        <w:t> </w:t>
      </w:r>
      <w:r>
        <w:rPr/>
        <w:t>полученных</w:t>
      </w:r>
      <w:r>
        <w:rPr>
          <w:spacing w:val="-4"/>
        </w:rPr>
        <w:t> </w:t>
      </w:r>
      <w:r>
        <w:rPr/>
        <w:t>образцов.</w:t>
      </w:r>
    </w:p>
    <w:p>
      <w:pPr>
        <w:pStyle w:val="BodyText"/>
        <w:spacing w:before="3"/>
        <w:ind w:left="319" w:right="328" w:firstLine="710"/>
        <w:jc w:val="both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первом</w:t>
      </w:r>
      <w:r>
        <w:rPr>
          <w:b/>
          <w:spacing w:val="1"/>
        </w:rPr>
        <w:t> </w:t>
      </w:r>
      <w:r>
        <w:rPr>
          <w:b/>
        </w:rPr>
        <w:t>разделе</w:t>
      </w:r>
      <w:r>
        <w:rPr>
          <w:b/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71"/>
        </w:rPr>
        <w:t> </w:t>
      </w:r>
      <w:r>
        <w:rPr/>
        <w:t>обзора</w:t>
      </w:r>
      <w:r>
        <w:rPr>
          <w:spacing w:val="7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данных о перспективности применения новых типов защитных экранирующих</w:t>
      </w:r>
      <w:r>
        <w:rPr>
          <w:spacing w:val="1"/>
        </w:rPr>
        <w:t> </w:t>
      </w:r>
      <w:r>
        <w:rPr/>
        <w:t>керамик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стекол.</w:t>
      </w:r>
    </w:p>
    <w:p>
      <w:pPr>
        <w:pStyle w:val="BodyText"/>
        <w:ind w:left="319" w:right="326" w:firstLine="710"/>
        <w:jc w:val="both"/>
      </w:pPr>
      <w:r>
        <w:rPr>
          <w:b/>
        </w:rPr>
        <w:t>Во</w:t>
      </w:r>
      <w:r>
        <w:rPr>
          <w:b/>
          <w:spacing w:val="1"/>
        </w:rPr>
        <w:t> </w:t>
      </w:r>
      <w:r>
        <w:rPr>
          <w:b/>
        </w:rPr>
        <w:t>втором</w:t>
      </w:r>
      <w:r>
        <w:rPr>
          <w:b/>
          <w:spacing w:val="1"/>
        </w:rPr>
        <w:t> </w:t>
      </w:r>
      <w:r>
        <w:rPr>
          <w:b/>
        </w:rPr>
        <w:t>разделе</w:t>
      </w:r>
      <w:r>
        <w:rPr>
          <w:b/>
          <w:spacing w:val="1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способе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исследуемых образцов, а также методах, применяемых для их характеризации и</w:t>
      </w:r>
      <w:r>
        <w:rPr>
          <w:spacing w:val="-67"/>
        </w:rPr>
        <w:t> </w:t>
      </w:r>
      <w:r>
        <w:rPr/>
        <w:t>оценки эффективности</w:t>
      </w:r>
      <w:r>
        <w:rPr>
          <w:spacing w:val="1"/>
        </w:rPr>
        <w:t> </w:t>
      </w:r>
      <w:r>
        <w:rPr/>
        <w:t>экранирования.</w:t>
      </w:r>
    </w:p>
    <w:p>
      <w:pPr>
        <w:pStyle w:val="BodyText"/>
        <w:ind w:left="319" w:right="328" w:firstLine="710"/>
        <w:jc w:val="both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третьем</w:t>
      </w:r>
      <w:r>
        <w:rPr>
          <w:b/>
          <w:spacing w:val="1"/>
        </w:rPr>
        <w:t> </w:t>
      </w:r>
      <w:r>
        <w:rPr>
          <w:b/>
        </w:rPr>
        <w:t>разделе</w:t>
      </w:r>
      <w:r>
        <w:rPr>
          <w:b/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процессов фазовых трансформаций в композитных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 керамиках,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а также изучено влияние изменение условий синтеза и вариации компонент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 керамик на структурные, оптические и экранирующие характеристики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образцов.</w:t>
      </w:r>
    </w:p>
    <w:p>
      <w:pPr>
        <w:pStyle w:val="BodyText"/>
        <w:spacing w:before="2"/>
        <w:ind w:left="319" w:right="330" w:firstLine="710"/>
        <w:jc w:val="both"/>
      </w:pPr>
      <w:r>
        <w:rPr>
          <w:b/>
        </w:rPr>
        <w:t>В Заключении </w:t>
      </w:r>
      <w:r>
        <w:rPr/>
        <w:t>подведены краткие итоги проведенных экспериментов,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сформулированы</w:t>
      </w:r>
      <w:r>
        <w:rPr>
          <w:spacing w:val="-1"/>
        </w:rPr>
        <w:t> </w:t>
      </w:r>
      <w:r>
        <w:rPr/>
        <w:t>основные выводы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исследований.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numPr>
          <w:ilvl w:val="0"/>
          <w:numId w:val="5"/>
        </w:numPr>
        <w:tabs>
          <w:tab w:pos="1838" w:val="left" w:leader="none"/>
        </w:tabs>
        <w:spacing w:line="240" w:lineRule="auto" w:before="72" w:after="0"/>
        <w:ind w:left="319" w:right="329" w:firstLine="710"/>
        <w:jc w:val="both"/>
      </w:pPr>
      <w:r>
        <w:rPr/>
        <w:t>АКТУАЛЬНЫЕ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ТЕЛЛУРИТНЫХ</w:t>
      </w:r>
      <w:r>
        <w:rPr>
          <w:spacing w:val="1"/>
        </w:rPr>
        <w:t> </w:t>
      </w:r>
      <w:r>
        <w:rPr/>
        <w:t>СТЕКОЛ</w:t>
      </w: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1"/>
          <w:numId w:val="5"/>
        </w:numPr>
        <w:tabs>
          <w:tab w:pos="1453" w:val="left" w:leader="none"/>
        </w:tabs>
        <w:spacing w:line="319" w:lineRule="exact" w:before="0" w:after="0"/>
        <w:ind w:left="1452" w:right="0" w:hanging="423"/>
        <w:jc w:val="both"/>
      </w:pPr>
      <w:bookmarkStart w:name="_TOC_250012" w:id="3"/>
      <w:r>
        <w:rPr/>
        <w:t>Виды</w:t>
      </w:r>
      <w:r>
        <w:rPr>
          <w:spacing w:val="-5"/>
        </w:rPr>
        <w:t> </w:t>
      </w:r>
      <w:r>
        <w:rPr/>
        <w:t>ионизирующего</w:t>
      </w:r>
      <w:r>
        <w:rPr>
          <w:spacing w:val="-4"/>
        </w:rPr>
        <w:t> </w:t>
      </w:r>
      <w:r>
        <w:rPr/>
        <w:t>излучения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последствия</w:t>
      </w:r>
      <w:r>
        <w:rPr>
          <w:spacing w:val="-5"/>
        </w:rPr>
        <w:t> </w:t>
      </w:r>
      <w:r>
        <w:rPr/>
        <w:t>его</w:t>
      </w:r>
      <w:r>
        <w:rPr>
          <w:spacing w:val="-8"/>
        </w:rPr>
        <w:t> </w:t>
      </w:r>
      <w:bookmarkEnd w:id="3"/>
      <w:r>
        <w:rPr/>
        <w:t>воздействия</w:t>
      </w:r>
    </w:p>
    <w:p>
      <w:pPr>
        <w:pStyle w:val="BodyText"/>
        <w:ind w:left="319" w:right="320" w:firstLine="710"/>
        <w:jc w:val="both"/>
      </w:pPr>
      <w:r>
        <w:rPr/>
        <w:t>Согласно классическому определению, ионизирующее излучение</w:t>
      </w:r>
      <w:r>
        <w:rPr>
          <w:spacing w:val="1"/>
        </w:rPr>
        <w:t> </w:t>
      </w:r>
      <w:r>
        <w:rPr/>
        <w:t>– это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субатомных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фотонов,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позитронов,</w:t>
      </w:r>
      <w:r>
        <w:rPr>
          <w:spacing w:val="1"/>
        </w:rPr>
        <w:t> </w:t>
      </w:r>
      <w:r>
        <w:rPr/>
        <w:t>протонов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ядер),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ионизацию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проходят частицы. Излучение изотропно: выходя из атома, оно не может идти в</w:t>
      </w:r>
      <w:r>
        <w:rPr>
          <w:spacing w:val="-67"/>
        </w:rPr>
        <w:t> </w:t>
      </w:r>
      <w:r>
        <w:rPr/>
        <w:t>одном направлении. Ионизация означает удаление электронов от атомов среды.</w:t>
      </w:r>
      <w:r>
        <w:rPr>
          <w:spacing w:val="-67"/>
        </w:rPr>
        <w:t> </w:t>
      </w:r>
      <w:r>
        <w:rPr/>
        <w:t>Чтобы оторвать электрон от атома, атому необходимо передать определенное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закону сохранения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равно уменьшению кинетической энергии частицы, вызывающей ионизацию.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ионизация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налетающих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вторичных</w:t>
      </w:r>
      <w:r>
        <w:rPr>
          <w:spacing w:val="1"/>
        </w:rPr>
        <w:t> </w:t>
      </w:r>
      <w:r>
        <w:rPr/>
        <w:t>частиц,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налетающих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веществом)</w:t>
      </w:r>
      <w:r>
        <w:rPr>
          <w:spacing w:val="1"/>
        </w:rPr>
        <w:t> </w:t>
      </w:r>
      <w:r>
        <w:rPr/>
        <w:t>превышают</w:t>
      </w:r>
      <w:r>
        <w:rPr>
          <w:spacing w:val="1"/>
        </w:rPr>
        <w:t> </w:t>
      </w:r>
      <w:r>
        <w:rPr/>
        <w:t>некоторое пороговое значение – энергию ионизации атома. Энергия ионизации</w:t>
      </w:r>
      <w:r>
        <w:rPr>
          <w:spacing w:val="1"/>
        </w:rPr>
        <w:t> </w:t>
      </w:r>
      <w:r>
        <w:rPr/>
        <w:t>молекул газа</w:t>
      </w:r>
      <w:r>
        <w:rPr>
          <w:spacing w:val="2"/>
        </w:rPr>
        <w:t> </w:t>
      </w:r>
      <w:r>
        <w:rPr/>
        <w:t>обычно порядка 34 эВ</w:t>
      </w:r>
      <w:r>
        <w:rPr>
          <w:spacing w:val="-3"/>
        </w:rPr>
        <w:t> </w:t>
      </w:r>
      <w:r>
        <w:rPr/>
        <w:t>(1 эВ</w:t>
      </w:r>
      <w:r>
        <w:rPr>
          <w:spacing w:val="-3"/>
        </w:rPr>
        <w:t> </w:t>
      </w:r>
      <w:r>
        <w:rPr/>
        <w:t>= 1,6022 ×</w:t>
      </w:r>
      <w:r>
        <w:rPr>
          <w:spacing w:val="1"/>
        </w:rPr>
        <w:t> </w:t>
      </w:r>
      <w:r>
        <w:rPr/>
        <w:t>10-19 Дж)</w:t>
      </w:r>
      <w:r>
        <w:rPr>
          <w:spacing w:val="-3"/>
        </w:rPr>
        <w:t> </w:t>
      </w:r>
      <w:r>
        <w:rPr/>
        <w:t>[11].</w:t>
      </w:r>
    </w:p>
    <w:p>
      <w:pPr>
        <w:pStyle w:val="BodyText"/>
        <w:ind w:left="319" w:right="321" w:firstLine="710"/>
        <w:jc w:val="both"/>
      </w:pPr>
      <w:r>
        <w:rPr/>
        <w:t>Ионизирующее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различную</w:t>
      </w:r>
      <w:r>
        <w:rPr>
          <w:spacing w:val="1"/>
        </w:rPr>
        <w:t> </w:t>
      </w:r>
      <w:r>
        <w:rPr/>
        <w:t>природу.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ионизирующее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высокоэнергетических</w:t>
      </w:r>
      <w:r>
        <w:rPr>
          <w:spacing w:val="71"/>
        </w:rPr>
        <w:t> </w:t>
      </w:r>
      <w:r>
        <w:rPr/>
        <w:t>заряженных</w:t>
      </w:r>
      <w:r>
        <w:rPr>
          <w:spacing w:val="1"/>
        </w:rPr>
        <w:t> </w:t>
      </w:r>
      <w:r>
        <w:rPr/>
        <w:t>частиц,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ионизируют</w:t>
      </w:r>
      <w:r>
        <w:rPr>
          <w:spacing w:val="1"/>
        </w:rPr>
        <w:t> </w:t>
      </w:r>
      <w:r>
        <w:rPr/>
        <w:t>атомы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кулоновского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электронами.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частицами</w:t>
      </w:r>
      <w:r>
        <w:rPr>
          <w:spacing w:val="1"/>
        </w:rPr>
        <w:t> </w:t>
      </w:r>
      <w:r>
        <w:rPr/>
        <w:t>являются,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высокоэнергетические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позитроны</w:t>
      </w:r>
      <w:r>
        <w:rPr>
          <w:spacing w:val="1"/>
        </w:rPr>
        <w:t> </w:t>
      </w:r>
      <w:r>
        <w:rPr/>
        <w:t>(β-излучение),</w:t>
      </w:r>
      <w:r>
        <w:rPr>
          <w:spacing w:val="1"/>
        </w:rPr>
        <w:t> </w:t>
      </w:r>
      <w:r>
        <w:rPr/>
        <w:t>высокоэнергетические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>
          <w:vertAlign w:val="superscript"/>
        </w:rPr>
        <w:t>4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(α-излучение)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другие</w:t>
      </w:r>
      <w:r>
        <w:rPr>
          <w:spacing w:val="1"/>
          <w:vertAlign w:val="baseline"/>
        </w:rPr>
        <w:t> </w:t>
      </w:r>
      <w:r>
        <w:rPr>
          <w:vertAlign w:val="baseline"/>
        </w:rPr>
        <w:t>ядра,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металлов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(ионные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пучки).</w:t>
      </w:r>
      <w:r>
        <w:rPr>
          <w:spacing w:val="71"/>
          <w:vertAlign w:val="baseline"/>
        </w:rPr>
        <w:t> </w:t>
      </w:r>
      <w:r>
        <w:rPr>
          <w:vertAlign w:val="baseline"/>
        </w:rPr>
        <w:t>Косвенно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ионизирующее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состоит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нейтральных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 не ионизируют атомы или делают это очень редко, но 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иногда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испускаются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высокоэнергетические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свободные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заряженные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частицы.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частицы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ионизируют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атомы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среды.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косвенно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ионизирующего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(ультрафиолетовое,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гамма-излучение)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любой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-1"/>
          <w:vertAlign w:val="baseline"/>
        </w:rPr>
        <w:t> </w:t>
      </w:r>
      <w:r>
        <w:rPr>
          <w:vertAlign w:val="baseline"/>
        </w:rPr>
        <w:t>(нейтроны особые и</w:t>
      </w:r>
      <w:r>
        <w:rPr>
          <w:spacing w:val="-1"/>
          <w:vertAlign w:val="baseline"/>
        </w:rPr>
        <w:t> </w:t>
      </w:r>
      <w:r>
        <w:rPr>
          <w:vertAlign w:val="baseline"/>
        </w:rPr>
        <w:t>взаимодействуют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только с ядрами)</w:t>
      </w:r>
      <w:r>
        <w:rPr>
          <w:spacing w:val="-1"/>
          <w:vertAlign w:val="baseline"/>
        </w:rPr>
        <w:t> </w:t>
      </w:r>
      <w:r>
        <w:rPr>
          <w:vertAlign w:val="baseline"/>
        </w:rPr>
        <w:t>[12].</w:t>
      </w:r>
    </w:p>
    <w:p>
      <w:pPr>
        <w:pStyle w:val="BodyText"/>
        <w:ind w:left="319" w:right="323" w:firstLine="710"/>
        <w:jc w:val="both"/>
      </w:pPr>
      <w:r>
        <w:rPr/>
        <w:t>Также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типы;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ионизирующее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неионизирующее</w:t>
      </w:r>
      <w:r>
        <w:rPr>
          <w:spacing w:val="1"/>
        </w:rPr>
        <w:t> </w:t>
      </w:r>
      <w:r>
        <w:rPr/>
        <w:t>излучение.</w:t>
      </w:r>
      <w:r>
        <w:rPr>
          <w:spacing w:val="1"/>
        </w:rPr>
        <w:t> </w:t>
      </w:r>
      <w:r>
        <w:rPr/>
        <w:t>Неионизирующее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электромагнитного излучения, у которого недостаточно энергии для ионизации</w:t>
      </w:r>
      <w:r>
        <w:rPr>
          <w:spacing w:val="1"/>
        </w:rPr>
        <w:t> </w:t>
      </w:r>
      <w:r>
        <w:rPr/>
        <w:t>атома, а ионизирующее излучение – это излучение, которое несет достаточно</w:t>
      </w:r>
      <w:r>
        <w:rPr>
          <w:spacing w:val="1"/>
        </w:rPr>
        <w:t> </w:t>
      </w:r>
      <w:r>
        <w:rPr/>
        <w:t>энергии для отрыва электронов от атомов, в результате чего атом становится</w:t>
      </w:r>
      <w:r>
        <w:rPr>
          <w:spacing w:val="1"/>
        </w:rPr>
        <w:t> </w:t>
      </w:r>
      <w:r>
        <w:rPr/>
        <w:t>заряженным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ионизированным.</w:t>
      </w:r>
      <w:r>
        <w:rPr>
          <w:spacing w:val="1"/>
        </w:rPr>
        <w:t> </w:t>
      </w:r>
      <w:r>
        <w:rPr/>
        <w:t>Ионизирующее</w:t>
      </w:r>
      <w:r>
        <w:rPr>
          <w:spacing w:val="1"/>
        </w:rPr>
        <w:t> </w:t>
      </w:r>
      <w:r>
        <w:rPr/>
        <w:t>излучение</w:t>
      </w:r>
      <w:r>
        <w:rPr>
          <w:spacing w:val="71"/>
        </w:rPr>
        <w:t> </w:t>
      </w:r>
      <w:r>
        <w:rPr/>
        <w:t>обладает</w:t>
      </w:r>
      <w:r>
        <w:rPr>
          <w:spacing w:val="-67"/>
        </w:rPr>
        <w:t> </w:t>
      </w:r>
      <w:r>
        <w:rPr/>
        <w:t>большей энергией,</w:t>
      </w:r>
      <w:r>
        <w:rPr>
          <w:spacing w:val="1"/>
        </w:rPr>
        <w:t> </w:t>
      </w:r>
      <w:r>
        <w:rPr/>
        <w:t>чем неионизирующее</w:t>
      </w:r>
      <w:r>
        <w:rPr>
          <w:spacing w:val="1"/>
        </w:rPr>
        <w:t> </w:t>
      </w:r>
      <w:r>
        <w:rPr/>
        <w:t>излучение,</w:t>
      </w:r>
      <w:r>
        <w:rPr>
          <w:spacing w:val="1"/>
        </w:rPr>
        <w:t> </w:t>
      </w:r>
      <w:r>
        <w:rPr/>
        <w:t>то есть достаточно для</w:t>
      </w:r>
      <w:r>
        <w:rPr>
          <w:spacing w:val="1"/>
        </w:rPr>
        <w:t> </w:t>
      </w:r>
      <w:r>
        <w:rPr/>
        <w:t>того, чтобы вызвать химические изменения и тем самым вызвать повреждение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Ионизирующее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типа:</w:t>
      </w:r>
      <w:r>
        <w:rPr>
          <w:spacing w:val="1"/>
        </w:rPr>
        <w:t> </w:t>
      </w:r>
      <w:r>
        <w:rPr/>
        <w:t>альфа-</w:t>
      </w:r>
      <w:r>
        <w:rPr>
          <w:spacing w:val="1"/>
        </w:rPr>
        <w:t> </w:t>
      </w:r>
      <w:r>
        <w:rPr/>
        <w:t>частицы,</w:t>
      </w:r>
      <w:r>
        <w:rPr>
          <w:spacing w:val="1"/>
        </w:rPr>
        <w:t> </w:t>
      </w:r>
      <w:r>
        <w:rPr/>
        <w:t>бета-частицы,</w:t>
      </w:r>
      <w:r>
        <w:rPr>
          <w:spacing w:val="1"/>
        </w:rPr>
        <w:t> </w:t>
      </w:r>
      <w:r>
        <w:rPr/>
        <w:t>гамма-лучи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рентгеновские</w:t>
      </w:r>
      <w:r>
        <w:rPr>
          <w:spacing w:val="1"/>
        </w:rPr>
        <w:t> </w:t>
      </w:r>
      <w:r>
        <w:rPr/>
        <w:t>лучи.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ионизирующего</w:t>
      </w:r>
      <w:r>
        <w:rPr>
          <w:spacing w:val="4"/>
        </w:rPr>
        <w:t> </w:t>
      </w:r>
      <w:r>
        <w:rPr/>
        <w:t>излучения</w:t>
      </w:r>
      <w:r>
        <w:rPr>
          <w:spacing w:val="6"/>
        </w:rPr>
        <w:t> </w:t>
      </w:r>
      <w:r>
        <w:rPr/>
        <w:t>при</w:t>
      </w:r>
      <w:r>
        <w:rPr>
          <w:spacing w:val="4"/>
        </w:rPr>
        <w:t> </w:t>
      </w:r>
      <w:r>
        <w:rPr/>
        <w:t>высоких</w:t>
      </w:r>
      <w:r>
        <w:rPr>
          <w:spacing w:val="5"/>
        </w:rPr>
        <w:t> </w:t>
      </w:r>
      <w:r>
        <w:rPr/>
        <w:t>дозах</w:t>
      </w:r>
      <w:r>
        <w:rPr>
          <w:spacing w:val="1"/>
        </w:rPr>
        <w:t> </w:t>
      </w:r>
      <w:r>
        <w:rPr/>
        <w:t>хорошо</w:t>
      </w:r>
      <w:r>
        <w:rPr>
          <w:spacing w:val="5"/>
        </w:rPr>
        <w:t> </w:t>
      </w:r>
      <w:r>
        <w:rPr/>
        <w:t>известны,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то</w:t>
      </w:r>
      <w:r>
        <w:rPr>
          <w:spacing w:val="5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как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3"/>
        <w:jc w:val="both"/>
      </w:pPr>
      <w:r>
        <w:rPr/>
        <w:t>эффекты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дозах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ясны.</w:t>
      </w:r>
      <w:r>
        <w:rPr>
          <w:spacing w:val="1"/>
        </w:rPr>
        <w:t> </w:t>
      </w:r>
      <w:r>
        <w:rPr/>
        <w:t>Ионизирующее излучение используется в диагностических и терапевтических</w:t>
      </w:r>
      <w:r>
        <w:rPr>
          <w:spacing w:val="1"/>
        </w:rPr>
        <w:t> </w:t>
      </w:r>
      <w:r>
        <w:rPr/>
        <w:t>медицинских целях, и существуют преимущества и недостатки, связанные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цели;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заключается в возможности диагностировать и лечить заболевания; однако он</w:t>
      </w:r>
      <w:r>
        <w:rPr>
          <w:spacing w:val="1"/>
        </w:rPr>
        <w:t> </w:t>
      </w:r>
      <w:r>
        <w:rPr/>
        <w:t>может повредить клетки человека и причинить вред. Дозы облучения порядка</w:t>
      </w:r>
      <w:r>
        <w:rPr>
          <w:spacing w:val="1"/>
        </w:rPr>
        <w:t> </w:t>
      </w:r>
      <w:r>
        <w:rPr/>
        <w:t>10 Зв и выше, полученные за короткий промежуток времени, могут вызвать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летальному</w:t>
      </w:r>
      <w:r>
        <w:rPr>
          <w:spacing w:val="-4"/>
        </w:rPr>
        <w:t> </w:t>
      </w:r>
      <w:r>
        <w:rPr/>
        <w:t>исходу</w:t>
      </w:r>
      <w:r>
        <w:rPr>
          <w:spacing w:val="-3"/>
        </w:rPr>
        <w:t> </w:t>
      </w:r>
      <w:r>
        <w:rPr/>
        <w:t>[12,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1].</w:t>
      </w:r>
    </w:p>
    <w:p>
      <w:pPr>
        <w:spacing w:line="322" w:lineRule="exact" w:before="3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Альфа-частица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(α)</w:t>
      </w:r>
    </w:p>
    <w:p>
      <w:pPr>
        <w:pStyle w:val="BodyText"/>
        <w:ind w:left="319" w:right="321" w:firstLine="710"/>
        <w:jc w:val="both"/>
      </w:pPr>
      <w:r>
        <w:rPr/>
        <w:t>α-частицы</w:t>
      </w:r>
      <w:r>
        <w:rPr>
          <w:spacing w:val="1"/>
        </w:rPr>
        <w:t> </w:t>
      </w:r>
      <w:r>
        <w:rPr/>
        <w:t>выбрасываются из атомных ядер со скоростью</w:t>
      </w:r>
      <w:r>
        <w:rPr>
          <w:spacing w:val="1"/>
        </w:rPr>
        <w:t> </w:t>
      </w:r>
      <w:r>
        <w:rPr/>
        <w:t>порядка 5%</w:t>
      </w:r>
      <w:r>
        <w:rPr>
          <w:spacing w:val="1"/>
        </w:rPr>
        <w:t> </w:t>
      </w:r>
      <w:r>
        <w:rPr/>
        <w:t>скорости света. Высокие массовое число, заряд и скорость делают α-частицу</w:t>
      </w:r>
      <w:r>
        <w:rPr>
          <w:spacing w:val="1"/>
        </w:rPr>
        <w:t> </w:t>
      </w:r>
      <w:r>
        <w:rPr/>
        <w:t>эффективным снарядом при столкновении с атомами поглощающего материала</w:t>
      </w:r>
      <w:r>
        <w:rPr>
          <w:spacing w:val="1"/>
        </w:rPr>
        <w:t> </w:t>
      </w:r>
      <w:r>
        <w:rPr/>
        <w:t>и имеют высокую вероятность взаимодействия с орбитальными электронами.</w:t>
      </w:r>
      <w:r>
        <w:rPr>
          <w:spacing w:val="1"/>
        </w:rPr>
        <w:t> </w:t>
      </w:r>
      <w:r>
        <w:rPr/>
        <w:t>Таким образом, число ионных пар, образующихся на единице длины трека (т.е.</w:t>
      </w:r>
      <w:r>
        <w:rPr>
          <w:spacing w:val="1"/>
        </w:rPr>
        <w:t> </w:t>
      </w:r>
      <w:r>
        <w:rPr/>
        <w:t>удельная ионизация), велико, и энергия быстро передается среде; поэтому его</w:t>
      </w:r>
      <w:r>
        <w:rPr>
          <w:spacing w:val="1"/>
        </w:rPr>
        <w:t> </w:t>
      </w:r>
      <w:r>
        <w:rPr/>
        <w:t>проникающая</w:t>
      </w:r>
      <w:r>
        <w:rPr>
          <w:spacing w:val="2"/>
        </w:rPr>
        <w:t> </w:t>
      </w:r>
      <w:r>
        <w:rPr/>
        <w:t>способность</w:t>
      </w:r>
      <w:r>
        <w:rPr>
          <w:spacing w:val="3"/>
        </w:rPr>
        <w:t> </w:t>
      </w:r>
      <w:r>
        <w:rPr/>
        <w:t>сравнительно невелика</w:t>
      </w:r>
      <w:r>
        <w:rPr>
          <w:spacing w:val="1"/>
        </w:rPr>
        <w:t> </w:t>
      </w:r>
      <w:r>
        <w:rPr/>
        <w:t>[13].</w:t>
      </w:r>
    </w:p>
    <w:p>
      <w:pPr>
        <w:pStyle w:val="BodyText"/>
        <w:spacing w:before="3"/>
        <w:ind w:left="319" w:right="320" w:firstLine="710"/>
        <w:jc w:val="both"/>
      </w:pPr>
      <w:r>
        <w:rPr/>
        <w:t>α-частицы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испытывать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упругие</w:t>
      </w:r>
      <w:r>
        <w:rPr>
          <w:spacing w:val="1"/>
        </w:rPr>
        <w:t> </w:t>
      </w:r>
      <w:r>
        <w:rPr/>
        <w:t>(отсутствие</w:t>
      </w:r>
      <w:r>
        <w:rPr>
          <w:spacing w:val="7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энергии), либо неупругие (передача энергии от α-излучения частице-мишени)</w:t>
      </w:r>
      <w:r>
        <w:rPr>
          <w:spacing w:val="1"/>
        </w:rPr>
        <w:t> </w:t>
      </w:r>
      <w:r>
        <w:rPr/>
        <w:t>столкновения.</w:t>
      </w:r>
      <w:r>
        <w:rPr>
          <w:spacing w:val="1"/>
        </w:rPr>
        <w:t> </w:t>
      </w:r>
      <w:r>
        <w:rPr/>
        <w:t>Неупругие</w:t>
      </w:r>
      <w:r>
        <w:rPr>
          <w:spacing w:val="1"/>
        </w:rPr>
        <w:t> </w:t>
      </w:r>
      <w:r>
        <w:rPr/>
        <w:t>столкновения</w:t>
      </w:r>
      <w:r>
        <w:rPr>
          <w:spacing w:val="1"/>
        </w:rPr>
        <w:t> </w:t>
      </w:r>
      <w:r>
        <w:rPr/>
        <w:t>приводят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ионизации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возбуждению.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столкновения</w:t>
      </w:r>
      <w:r>
        <w:rPr>
          <w:spacing w:val="1"/>
        </w:rPr>
        <w:t> </w:t>
      </w:r>
      <w:r>
        <w:rPr/>
        <w:t>кинетическая</w:t>
      </w:r>
      <w:r>
        <w:rPr>
          <w:spacing w:val="71"/>
        </w:rPr>
        <w:t> </w:t>
      </w:r>
      <w:r>
        <w:rPr/>
        <w:t>энергия</w:t>
      </w:r>
      <w:r>
        <w:rPr>
          <w:spacing w:val="71"/>
        </w:rPr>
        <w:t> </w:t>
      </w:r>
      <w:r>
        <w:rPr/>
        <w:t>α-частицы</w:t>
      </w:r>
      <w:r>
        <w:rPr>
          <w:spacing w:val="-67"/>
        </w:rPr>
        <w:t> </w:t>
      </w:r>
      <w:r>
        <w:rPr/>
        <w:t>постепенно рассеивается за счет таких</w:t>
      </w:r>
      <w:r>
        <w:rPr>
          <w:spacing w:val="70"/>
        </w:rPr>
        <w:t> </w:t>
      </w:r>
      <w:r>
        <w:rPr/>
        <w:t>взаимодействий, пока в конце концов</w:t>
      </w:r>
      <w:r>
        <w:rPr>
          <w:spacing w:val="1"/>
        </w:rPr>
        <w:t> </w:t>
      </w:r>
      <w:r>
        <w:rPr/>
        <w:t>она не захватит два электрона и не станет атомом гелия. Вкратце, α-частица 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ионизирующее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слабо</w:t>
      </w:r>
      <w:r>
        <w:rPr>
          <w:spacing w:val="1"/>
        </w:rPr>
        <w:t> </w:t>
      </w:r>
      <w:r>
        <w:rPr/>
        <w:t>проникающее</w:t>
      </w:r>
      <w:r>
        <w:rPr>
          <w:spacing w:val="1"/>
        </w:rPr>
        <w:t> </w:t>
      </w:r>
      <w:r>
        <w:rPr/>
        <w:t>излучение.</w:t>
      </w:r>
      <w:r>
        <w:rPr>
          <w:spacing w:val="1"/>
        </w:rPr>
        <w:t> </w:t>
      </w:r>
      <w:r>
        <w:rPr/>
        <w:t>α-частицы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испускаются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энергией;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пробег</w:t>
      </w:r>
      <w:r>
        <w:rPr>
          <w:spacing w:val="1"/>
        </w:rPr>
        <w:t> </w:t>
      </w:r>
      <w:r>
        <w:rPr/>
        <w:t>α-частиц,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разбегания,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же.</w:t>
      </w:r>
      <w:r>
        <w:rPr>
          <w:spacing w:val="70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 представить</w:t>
      </w:r>
      <w:r>
        <w:rPr>
          <w:spacing w:val="-2"/>
        </w:rPr>
        <w:t> </w:t>
      </w:r>
      <w:r>
        <w:rPr/>
        <w:t>испускание альфа-частицы</w:t>
      </w:r>
      <w:r>
        <w:rPr>
          <w:spacing w:val="4"/>
        </w:rPr>
        <w:t> </w:t>
      </w:r>
      <w:r>
        <w:rPr/>
        <w:t>урана-238</w:t>
      </w:r>
      <w:r>
        <w:rPr>
          <w:spacing w:val="-1"/>
        </w:rPr>
        <w:t> </w:t>
      </w:r>
      <w:r>
        <w:rPr/>
        <w:t>(рисунок 1).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2092325</wp:posOffset>
            </wp:positionH>
            <wp:positionV relativeFrom="paragraph">
              <wp:posOffset>189142</wp:posOffset>
            </wp:positionV>
            <wp:extent cx="4080515" cy="2526029"/>
            <wp:effectExtent l="0" t="0" r="0" b="0"/>
            <wp:wrapTopAndBottom/>
            <wp:docPr id="1" name="image1.jpeg" descr="Альфа распад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5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right="5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1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Испускание</w:t>
      </w:r>
      <w:r>
        <w:rPr>
          <w:spacing w:val="-1"/>
        </w:rPr>
        <w:t> </w:t>
      </w:r>
      <w:r>
        <w:rPr/>
        <w:t>Альфа-частицы</w:t>
      </w:r>
      <w:r>
        <w:rPr>
          <w:spacing w:val="-2"/>
        </w:rPr>
        <w:t> </w:t>
      </w:r>
      <w:r>
        <w:rPr/>
        <w:t>(α)</w:t>
      </w:r>
    </w:p>
    <w:p>
      <w:pPr>
        <w:spacing w:before="186"/>
        <w:ind w:left="1030" w:right="0" w:firstLine="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0"/>
          <w:sz w:val="24"/>
        </w:rPr>
        <w:t> </w:t>
      </w:r>
      <w:r>
        <w:rPr>
          <w:sz w:val="24"/>
        </w:rPr>
        <w:t>[14]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spacing w:line="322" w:lineRule="exact" w:before="67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Бета-распад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(β)</w:t>
      </w:r>
    </w:p>
    <w:p>
      <w:pPr>
        <w:pStyle w:val="BodyText"/>
        <w:ind w:left="319" w:right="320" w:firstLine="710"/>
        <w:jc w:val="both"/>
      </w:pPr>
      <w:r>
        <w:rPr/>
        <w:t>Ядра выше полосы стабильности нестабильны из-за слишком высокого</w:t>
      </w:r>
      <w:r>
        <w:rPr>
          <w:spacing w:val="1"/>
        </w:rPr>
        <w:t> </w:t>
      </w:r>
      <w:r>
        <w:rPr/>
        <w:t>отношения нейтронов к протонам. Чтобы уменьшить это отношение, нейтрон в</w:t>
      </w:r>
      <w:r>
        <w:rPr>
          <w:spacing w:val="1"/>
        </w:rPr>
        <w:t> </w:t>
      </w:r>
      <w:r>
        <w:rPr/>
        <w:t>ядре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превратиться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электрон.</w:t>
      </w:r>
      <w:r>
        <w:rPr>
          <w:spacing w:val="1"/>
        </w:rPr>
        <w:t> </w:t>
      </w:r>
      <w:r>
        <w:rPr/>
        <w:t>Электрон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выбрасывается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ядра.</w:t>
      </w:r>
      <w:r>
        <w:rPr>
          <w:spacing w:val="1"/>
        </w:rPr>
        <w:t> </w:t>
      </w:r>
      <w:r>
        <w:rPr/>
        <w:t>Бета-частица</w:t>
      </w:r>
      <w:r>
        <w:rPr>
          <w:spacing w:val="1"/>
        </w:rPr>
        <w:t> </w:t>
      </w:r>
      <w:r>
        <w:rPr/>
        <w:t>(</w:t>
      </w:r>
      <w:r>
        <w:rPr>
          <w:i/>
        </w:rPr>
        <w:t>β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высокоскоростной электрон, испускаемый ядром атома при некоторых видах</w:t>
      </w:r>
      <w:r>
        <w:rPr>
          <w:spacing w:val="1"/>
        </w:rPr>
        <w:t> </w:t>
      </w:r>
      <w:r>
        <w:rPr/>
        <w:t>радиоактивного распада</w:t>
      </w:r>
      <w:r>
        <w:rPr>
          <w:spacing w:val="2"/>
        </w:rPr>
        <w:t> </w:t>
      </w:r>
      <w:r>
        <w:rPr/>
        <w:t>(рисунок</w:t>
      </w:r>
      <w:r>
        <w:rPr>
          <w:spacing w:val="5"/>
        </w:rPr>
        <w:t> </w:t>
      </w:r>
      <w:r>
        <w:rPr/>
        <w:t>2).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2701925</wp:posOffset>
            </wp:positionH>
            <wp:positionV relativeFrom="paragraph">
              <wp:posOffset>210425</wp:posOffset>
            </wp:positionV>
            <wp:extent cx="2835172" cy="1701546"/>
            <wp:effectExtent l="0" t="0" r="0" b="0"/>
            <wp:wrapTopAndBottom/>
            <wp:docPr id="3" name="image2.jpeg" descr="Бетта распад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172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</w:t>
      </w:r>
      <w:r>
        <w:rPr/>
        <w:t>– Испускание</w:t>
      </w:r>
      <w:r>
        <w:rPr>
          <w:spacing w:val="-4"/>
        </w:rPr>
        <w:t> </w:t>
      </w:r>
      <w:r>
        <w:rPr/>
        <w:t>Бета-частицы</w:t>
      </w:r>
      <w:r>
        <w:rPr>
          <w:spacing w:val="-4"/>
        </w:rPr>
        <w:t> </w:t>
      </w:r>
      <w:r>
        <w:rPr/>
        <w:t>(β)</w:t>
      </w:r>
    </w:p>
    <w:p>
      <w:pPr>
        <w:spacing w:before="181"/>
        <w:ind w:left="1030" w:right="0" w:firstLine="0"/>
        <w:jc w:val="both"/>
        <w:rPr>
          <w:sz w:val="24"/>
        </w:rPr>
      </w:pPr>
      <w:r>
        <w:rPr>
          <w:sz w:val="24"/>
        </w:rPr>
        <w:t>Примечание – Составлено по источнику</w:t>
      </w:r>
      <w:r>
        <w:rPr>
          <w:spacing w:val="-10"/>
          <w:sz w:val="24"/>
        </w:rPr>
        <w:t> </w:t>
      </w:r>
      <w:r>
        <w:rPr>
          <w:sz w:val="24"/>
        </w:rPr>
        <w:t>[14,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7"/>
          <w:sz w:val="24"/>
        </w:rPr>
        <w:t> </w:t>
      </w:r>
      <w:r>
        <w:rPr>
          <w:sz w:val="24"/>
        </w:rPr>
        <w:t>82-88]</w:t>
      </w:r>
    </w:p>
    <w:p>
      <w:pPr>
        <w:pStyle w:val="BodyText"/>
        <w:spacing w:before="4"/>
      </w:pPr>
    </w:p>
    <w:p>
      <w:pPr>
        <w:pStyle w:val="BodyText"/>
        <w:ind w:left="319" w:right="322" w:firstLine="710"/>
        <w:jc w:val="both"/>
      </w:pPr>
      <w:r>
        <w:rPr/>
        <w:t>Бета-распад имеет место, когда соотношение протонов и нейтронов не</w:t>
      </w:r>
      <w:r>
        <w:rPr>
          <w:spacing w:val="1"/>
        </w:rPr>
        <w:t> </w:t>
      </w:r>
      <w:r>
        <w:rPr/>
        <w:t>является оптимальным. Бета-распад, как правило, позволяет ядру приблизиться</w:t>
      </w:r>
      <w:r>
        <w:rPr>
          <w:spacing w:val="1"/>
        </w:rPr>
        <w:t> </w:t>
      </w:r>
      <w:r>
        <w:rPr/>
        <w:t>к оптимальному соотношению протон/нейтрон. Когда радиоактивный распад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нейтронов,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протонами,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отрицательный бета-распад; когда протонов, связанных с нейтронами, слишком</w:t>
      </w:r>
      <w:r>
        <w:rPr>
          <w:spacing w:val="-67"/>
        </w:rPr>
        <w:t> </w:t>
      </w:r>
      <w:r>
        <w:rPr/>
        <w:t>много,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бета-распад.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бета-распадов</w:t>
      </w:r>
      <w:r>
        <w:rPr>
          <w:spacing w:val="1"/>
        </w:rPr>
        <w:t> </w:t>
      </w:r>
      <w:r>
        <w:rPr/>
        <w:t>массовое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прежним,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атомный</w:t>
      </w:r>
      <w:r>
        <w:rPr>
          <w:spacing w:val="1"/>
        </w:rPr>
        <w:t> </w:t>
      </w:r>
      <w:r>
        <w:rPr/>
        <w:t>номер:</w:t>
      </w:r>
      <w:r>
        <w:rPr>
          <w:spacing w:val="1"/>
        </w:rPr>
        <w:t> </w:t>
      </w:r>
      <w:r>
        <w:rPr/>
        <w:t>атомный номер увеличивается при отрицательном бета-распаде и уменьшается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положительном</w:t>
      </w:r>
      <w:r>
        <w:rPr>
          <w:spacing w:val="1"/>
        </w:rPr>
        <w:t> </w:t>
      </w:r>
      <w:r>
        <w:rPr/>
        <w:t>бета-распаде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бета-частицы</w:t>
      </w:r>
      <w:r>
        <w:rPr>
          <w:spacing w:val="1"/>
        </w:rPr>
        <w:t> </w:t>
      </w:r>
      <w:r>
        <w:rPr/>
        <w:t>испускается еще одна частица: антинейтрино в отрицательном бета-распаде и</w:t>
      </w:r>
      <w:r>
        <w:rPr>
          <w:spacing w:val="1"/>
        </w:rPr>
        <w:t> </w:t>
      </w:r>
      <w:r>
        <w:rPr/>
        <w:t>нейтрино в положительном</w:t>
      </w:r>
      <w:r>
        <w:rPr>
          <w:spacing w:val="1"/>
        </w:rPr>
        <w:t> </w:t>
      </w:r>
      <w:r>
        <w:rPr/>
        <w:t>бета-распаде</w:t>
      </w:r>
      <w:r>
        <w:rPr>
          <w:spacing w:val="2"/>
        </w:rPr>
        <w:t> </w:t>
      </w:r>
      <w:r>
        <w:rPr/>
        <w:t>[15].</w: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8"/>
        <w:gridCol w:w="1684"/>
      </w:tblGrid>
      <w:tr>
        <w:trPr>
          <w:trHeight w:val="369" w:hRule="atLeast"/>
        </w:trPr>
        <w:tc>
          <w:tcPr>
            <w:tcW w:w="6458" w:type="dxa"/>
          </w:tcPr>
          <w:p>
            <w:pPr>
              <w:pStyle w:val="TableParagraph"/>
              <w:tabs>
                <w:tab w:pos="3983" w:val="left" w:leader="none"/>
              </w:tabs>
              <w:spacing w:line="230" w:lineRule="exact"/>
              <w:ind w:left="200"/>
              <w:jc w:val="lef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𝑁𝑒𝑔𝑎𝑡𝑖𝑣𝑒</w:t>
            </w:r>
            <w:r>
              <w:rPr>
                <w:rFonts w:ascii="Cambria Math" w:hAns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𝑏𝑒𝑡𝑎</w:t>
            </w:r>
            <w:r>
              <w:rPr>
                <w:rFonts w:ascii="Cambria Math" w:hAnsi="Cambria Math" w:eastAsia="Cambria Math"/>
                <w:spacing w:val="1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𝑑𝑒𝑐𝑎𝑦: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𝐴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𝑀</w:t>
            </w:r>
            <w:r>
              <w:rPr>
                <w:rFonts w:ascii="Cambria Math" w:hAnsi="Cambria Math" w:eastAsia="Cambria Math"/>
                <w:spacing w:val="28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→</w:t>
              <w:tab/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𝐴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𝑀</w:t>
            </w:r>
            <w:r>
              <w:rPr>
                <w:rFonts w:ascii="Cambria Math" w:hAnsi="Cambria Math" w:eastAsia="Cambria Math"/>
                <w:spacing w:val="1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𝜈</w:t>
            </w:r>
          </w:p>
          <w:p>
            <w:pPr>
              <w:pStyle w:val="TableParagraph"/>
              <w:tabs>
                <w:tab w:pos="1395" w:val="left" w:leader="none"/>
              </w:tabs>
              <w:spacing w:line="120" w:lineRule="exact"/>
              <w:ind w:left="617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𝑍</w:t>
              <w:tab/>
              <w:t>𝑍+1</w:t>
            </w:r>
          </w:p>
        </w:tc>
        <w:tc>
          <w:tcPr>
            <w:tcW w:w="1684" w:type="dxa"/>
          </w:tcPr>
          <w:p>
            <w:pPr>
              <w:pStyle w:val="TableParagraph"/>
              <w:spacing w:line="318" w:lineRule="exact"/>
              <w:ind w:left="949"/>
              <w:jc w:val="left"/>
              <w:rPr>
                <w:sz w:val="28"/>
              </w:rPr>
            </w:pPr>
            <w:r>
              <w:rPr>
                <w:sz w:val="28"/>
              </w:rPr>
              <w:t>(1.1)</w:t>
            </w:r>
          </w:p>
        </w:tc>
      </w:tr>
    </w:tbl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8"/>
        <w:gridCol w:w="1764"/>
      </w:tblGrid>
      <w:tr>
        <w:trPr>
          <w:trHeight w:val="370" w:hRule="atLeast"/>
        </w:trPr>
        <w:tc>
          <w:tcPr>
            <w:tcW w:w="6278" w:type="dxa"/>
          </w:tcPr>
          <w:p>
            <w:pPr>
              <w:pStyle w:val="TableParagraph"/>
              <w:tabs>
                <w:tab w:pos="3719" w:val="left" w:leader="none"/>
              </w:tabs>
              <w:spacing w:line="230" w:lineRule="exact"/>
              <w:ind w:left="200"/>
              <w:jc w:val="lef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𝑃𝑜𝑧𝑖𝑡𝑖𝑣</w:t>
            </w:r>
            <w:r>
              <w:rPr>
                <w:rFonts w:ascii="Cambria Math" w:hAns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𝑏𝑒𝑡𝑎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𝑑𝑒𝑐𝑎𝑦:</w:t>
            </w:r>
            <w:r>
              <w:rPr>
                <w:rFonts w:ascii="Cambria Math" w:hAnsi="Cambria Math" w:eastAsia="Cambria Math"/>
                <w:spacing w:val="1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𝐴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𝑀</w:t>
            </w:r>
            <w:r>
              <w:rPr>
                <w:rFonts w:ascii="Cambria Math" w:hAnsi="Cambria Math" w:eastAsia="Cambria Math"/>
                <w:spacing w:val="23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→</w:t>
              <w:tab/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𝐴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𝑀</w:t>
            </w:r>
            <w:r>
              <w:rPr>
                <w:rFonts w:ascii="Cambria Math" w:hAnsi="Cambria Math" w:eastAsia="Cambria Math"/>
                <w:spacing w:val="2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𝜈</w:t>
            </w:r>
          </w:p>
          <w:p>
            <w:pPr>
              <w:pStyle w:val="TableParagraph"/>
              <w:tabs>
                <w:tab w:pos="1047" w:val="left" w:leader="none"/>
              </w:tabs>
              <w:spacing w:line="120" w:lineRule="exact"/>
              <w:ind w:left="274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𝑍</w:t>
              <w:tab/>
              <w:t>𝑍−1</w:t>
            </w:r>
          </w:p>
        </w:tc>
        <w:tc>
          <w:tcPr>
            <w:tcW w:w="1764" w:type="dxa"/>
          </w:tcPr>
          <w:p>
            <w:pPr>
              <w:pStyle w:val="TableParagraph"/>
              <w:spacing w:line="309" w:lineRule="exact"/>
              <w:ind w:left="1028"/>
              <w:jc w:val="left"/>
              <w:rPr>
                <w:sz w:val="28"/>
              </w:rPr>
            </w:pPr>
            <w:r>
              <w:rPr>
                <w:sz w:val="28"/>
              </w:rPr>
              <w:t>(1.2)</w:t>
            </w:r>
          </w:p>
        </w:tc>
      </w:tr>
    </w:tbl>
    <w:p>
      <w:pPr>
        <w:pStyle w:val="BodyText"/>
        <w:spacing w:before="270"/>
        <w:ind w:left="319" w:right="323" w:firstLine="710"/>
        <w:jc w:val="both"/>
      </w:pPr>
      <w:r>
        <w:rPr/>
        <w:t>В уравнениях (1.1) и (1.2),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vertAlign w:val="superscript"/>
        </w:rPr>
        <w:t>−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– это 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vertAlign w:val="superscript"/>
        </w:rPr>
        <w:t>+</w:t>
      </w:r>
      <w:r>
        <w:rPr>
          <w:vertAlign w:val="baseline"/>
        </w:rPr>
        <w:t>– отрицательные и положительные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бета-частицы, т.е. электроны и позитроны. Важно отметить, что термин бета-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частицы</w:t>
      </w:r>
      <w:r>
        <w:rPr>
          <w:spacing w:val="1"/>
          <w:vertAlign w:val="baseline"/>
        </w:rPr>
        <w:t> </w:t>
      </w:r>
      <w:r>
        <w:rPr>
          <w:vertAlign w:val="baseline"/>
        </w:rPr>
        <w:t>означает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(положительные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отрицательные),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испускаемые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ядрами.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испускаемые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внеядерной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оболочкой,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называются</w:t>
      </w:r>
      <w:r>
        <w:rPr>
          <w:spacing w:val="2"/>
          <w:vertAlign w:val="baseline"/>
        </w:rPr>
        <w:t> </w:t>
      </w:r>
      <w:r>
        <w:rPr>
          <w:vertAlign w:val="baseline"/>
        </w:rPr>
        <w:t>электронами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обозначаются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−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[15,</w:t>
      </w:r>
      <w:r>
        <w:rPr>
          <w:spacing w:val="4"/>
          <w:vertAlign w:val="baseline"/>
        </w:rPr>
        <w:t> </w:t>
      </w:r>
      <w:r>
        <w:rPr>
          <w:vertAlign w:val="baseline"/>
        </w:rPr>
        <w:t>p.</w:t>
      </w:r>
      <w:r>
        <w:rPr>
          <w:spacing w:val="4"/>
          <w:vertAlign w:val="baseline"/>
        </w:rPr>
        <w:t> </w:t>
      </w:r>
      <w:r>
        <w:rPr>
          <w:vertAlign w:val="baseline"/>
        </w:rPr>
        <w:t>74].</w:t>
      </w:r>
    </w:p>
    <w:p>
      <w:pPr>
        <w:spacing w:line="322" w:lineRule="exact" w:before="0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Гамма-излучение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(γ)</w:t>
      </w:r>
    </w:p>
    <w:p>
      <w:pPr>
        <w:pStyle w:val="BodyText"/>
        <w:ind w:left="319" w:right="321" w:firstLine="710"/>
        <w:jc w:val="both"/>
      </w:pPr>
      <w:r>
        <w:rPr/>
        <w:t>Третий основной тип радиоактивного излучения – это не частица, а очень</w:t>
      </w:r>
      <w:r>
        <w:rPr>
          <w:spacing w:val="1"/>
        </w:rPr>
        <w:t> </w:t>
      </w:r>
      <w:r>
        <w:rPr/>
        <w:t>энергичная</w:t>
      </w:r>
      <w:r>
        <w:rPr>
          <w:spacing w:val="9"/>
        </w:rPr>
        <w:t> </w:t>
      </w:r>
      <w:r>
        <w:rPr/>
        <w:t>форма</w:t>
      </w:r>
      <w:r>
        <w:rPr>
          <w:spacing w:val="9"/>
        </w:rPr>
        <w:t> </w:t>
      </w:r>
      <w:r>
        <w:rPr/>
        <w:t>электромагнитного</w:t>
      </w:r>
      <w:r>
        <w:rPr>
          <w:spacing w:val="12"/>
        </w:rPr>
        <w:t> </w:t>
      </w:r>
      <w:r>
        <w:rPr/>
        <w:t>излучения,</w:t>
      </w:r>
      <w:r>
        <w:rPr>
          <w:spacing w:val="10"/>
        </w:rPr>
        <w:t> </w:t>
      </w:r>
      <w:r>
        <w:rPr/>
        <w:t>называемая</w:t>
      </w:r>
      <w:r>
        <w:rPr>
          <w:spacing w:val="9"/>
        </w:rPr>
        <w:t> </w:t>
      </w:r>
      <w:r>
        <w:rPr/>
        <w:t>гамма-лучами,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31"/>
        <w:jc w:val="both"/>
      </w:pPr>
      <w:r>
        <w:rPr/>
        <w:t>обозначаемая</w:t>
      </w:r>
      <w:r>
        <w:rPr>
          <w:spacing w:val="1"/>
        </w:rPr>
        <w:t> </w:t>
      </w:r>
      <w:r>
        <w:rPr/>
        <w:t>греческой</w:t>
      </w:r>
      <w:r>
        <w:rPr>
          <w:spacing w:val="1"/>
        </w:rPr>
        <w:t> </w:t>
      </w:r>
      <w:r>
        <w:rPr/>
        <w:t>буквой</w:t>
      </w:r>
      <w:r>
        <w:rPr>
          <w:spacing w:val="1"/>
        </w:rPr>
        <w:t> </w:t>
      </w:r>
      <w:r>
        <w:rPr/>
        <w:t>γ.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 на различные категории в зависимости от длины волны и энергии</w:t>
      </w:r>
      <w:r>
        <w:rPr>
          <w:spacing w:val="1"/>
        </w:rPr>
        <w:t> </w:t>
      </w:r>
      <w:r>
        <w:rPr/>
        <w:t>фотонов. Обратите внимание, что сенсорные приспособления зрения и слуха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развились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причем</w:t>
      </w:r>
      <w:r>
        <w:rPr>
          <w:spacing w:val="-67"/>
        </w:rPr>
        <w:t> </w:t>
      </w:r>
      <w:r>
        <w:rPr/>
        <w:t>радиоволны имеют длину волны от 1</w:t>
      </w:r>
      <w:r>
        <w:rPr>
          <w:spacing w:val="70"/>
        </w:rPr>
        <w:t> </w:t>
      </w:r>
      <w:r>
        <w:rPr/>
        <w:t>мм до 100 км, а видимый свет имеет</w:t>
      </w:r>
      <w:r>
        <w:rPr>
          <w:spacing w:val="1"/>
        </w:rPr>
        <w:t> </w:t>
      </w:r>
      <w:r>
        <w:rPr/>
        <w:t>длину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нм.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помогли</w:t>
      </w:r>
      <w:r>
        <w:rPr>
          <w:spacing w:val="1"/>
        </w:rPr>
        <w:t> </w:t>
      </w:r>
      <w:r>
        <w:rPr/>
        <w:t>человечеству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рентгеновские</w:t>
      </w:r>
      <w:r>
        <w:rPr>
          <w:spacing w:val="1"/>
        </w:rPr>
        <w:t> </w:t>
      </w:r>
      <w:r>
        <w:rPr/>
        <w:t>лучи</w:t>
      </w:r>
      <w:r>
        <w:rPr>
          <w:spacing w:val="1"/>
        </w:rPr>
        <w:t> </w:t>
      </w:r>
      <w:r>
        <w:rPr/>
        <w:t>и микроволны</w:t>
      </w:r>
      <w:r>
        <w:rPr>
          <w:spacing w:val="1"/>
        </w:rPr>
        <w:t> </w:t>
      </w:r>
      <w:r>
        <w:rPr/>
        <w:t>[16].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2334479</wp:posOffset>
            </wp:positionH>
            <wp:positionV relativeFrom="paragraph">
              <wp:posOffset>210069</wp:posOffset>
            </wp:positionV>
            <wp:extent cx="3584255" cy="1896237"/>
            <wp:effectExtent l="0" t="0" r="0" b="0"/>
            <wp:wrapTopAndBottom/>
            <wp:docPr id="5" name="image3.png" descr="896px-Alfa_beta_gamma_radiation_penetration.svg_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55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1"/>
        <w:ind w:left="1659" w:hanging="1148"/>
      </w:pPr>
      <w:r>
        <w:rPr/>
        <w:t>Рисунок</w:t>
      </w:r>
      <w:r>
        <w:rPr>
          <w:spacing w:val="-7"/>
        </w:rPr>
        <w:t> </w:t>
      </w:r>
      <w:r>
        <w:rPr/>
        <w:t>3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Иллюстрация</w:t>
      </w:r>
      <w:r>
        <w:rPr>
          <w:spacing w:val="-4"/>
        </w:rPr>
        <w:t> </w:t>
      </w:r>
      <w:r>
        <w:rPr/>
        <w:t>относительной</w:t>
      </w:r>
      <w:r>
        <w:rPr>
          <w:spacing w:val="-5"/>
        </w:rPr>
        <w:t> </w:t>
      </w:r>
      <w:r>
        <w:rPr/>
        <w:t>способности</w:t>
      </w:r>
      <w:r>
        <w:rPr>
          <w:spacing w:val="-6"/>
        </w:rPr>
        <w:t> </w:t>
      </w:r>
      <w:r>
        <w:rPr/>
        <w:t>трех</w:t>
      </w:r>
      <w:r>
        <w:rPr>
          <w:spacing w:val="-8"/>
        </w:rPr>
        <w:t> </w:t>
      </w:r>
      <w:r>
        <w:rPr/>
        <w:t>различных</w:t>
      </w:r>
      <w:r>
        <w:rPr>
          <w:spacing w:val="-9"/>
        </w:rPr>
        <w:t> </w:t>
      </w:r>
      <w:r>
        <w:rPr/>
        <w:t>типов</w:t>
      </w:r>
      <w:r>
        <w:rPr>
          <w:spacing w:val="-67"/>
        </w:rPr>
        <w:t> </w:t>
      </w:r>
      <w:r>
        <w:rPr/>
        <w:t>ионизирующего</w:t>
      </w:r>
      <w:r>
        <w:rPr>
          <w:spacing w:val="-2"/>
        </w:rPr>
        <w:t> </w:t>
      </w:r>
      <w:r>
        <w:rPr/>
        <w:t>излучения проникать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твердые вещества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Примечания:</w:t>
      </w:r>
    </w:p>
    <w:p>
      <w:pPr>
        <w:pStyle w:val="ListParagraph"/>
        <w:numPr>
          <w:ilvl w:val="0"/>
          <w:numId w:val="6"/>
        </w:numPr>
        <w:tabs>
          <w:tab w:pos="675" w:val="left" w:leader="none"/>
        </w:tabs>
        <w:spacing w:line="237" w:lineRule="auto" w:before="5" w:after="0"/>
        <w:ind w:left="319" w:right="318" w:firstLine="0"/>
        <w:jc w:val="left"/>
        <w:rPr>
          <w:sz w:val="24"/>
        </w:rPr>
      </w:pPr>
      <w:r>
        <w:rPr>
          <w:sz w:val="24"/>
        </w:rPr>
        <w:t>Типичные</w:t>
      </w:r>
      <w:r>
        <w:rPr>
          <w:spacing w:val="1"/>
          <w:sz w:val="24"/>
        </w:rPr>
        <w:t> </w:t>
      </w:r>
      <w:r>
        <w:rPr>
          <w:sz w:val="24"/>
        </w:rPr>
        <w:t>альфа-частицы</w:t>
      </w:r>
      <w:r>
        <w:rPr>
          <w:spacing w:val="1"/>
          <w:sz w:val="24"/>
        </w:rPr>
        <w:t> </w:t>
      </w:r>
      <w:r>
        <w:rPr>
          <w:sz w:val="24"/>
        </w:rPr>
        <w:t>(α)</w:t>
      </w:r>
      <w:r>
        <w:rPr>
          <w:spacing w:val="1"/>
          <w:sz w:val="24"/>
        </w:rPr>
        <w:t> </w:t>
      </w:r>
      <w:r>
        <w:rPr>
          <w:sz w:val="24"/>
        </w:rPr>
        <w:t>останавливаются</w:t>
      </w:r>
      <w:r>
        <w:rPr>
          <w:spacing w:val="1"/>
          <w:sz w:val="24"/>
        </w:rPr>
        <w:t> </w:t>
      </w:r>
      <w:r>
        <w:rPr>
          <w:sz w:val="24"/>
        </w:rPr>
        <w:t>листом</w:t>
      </w:r>
      <w:r>
        <w:rPr>
          <w:spacing w:val="1"/>
          <w:sz w:val="24"/>
        </w:rPr>
        <w:t> </w:t>
      </w:r>
      <w:r>
        <w:rPr>
          <w:sz w:val="24"/>
        </w:rPr>
        <w:t>бумаги,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бета-частицы</w:t>
      </w:r>
      <w:r>
        <w:rPr>
          <w:spacing w:val="1"/>
          <w:sz w:val="24"/>
        </w:rPr>
        <w:t> </w:t>
      </w:r>
      <w:r>
        <w:rPr>
          <w:sz w:val="24"/>
        </w:rPr>
        <w:t>(β)</w:t>
      </w:r>
      <w:r>
        <w:rPr>
          <w:spacing w:val="-57"/>
          <w:sz w:val="24"/>
        </w:rPr>
        <w:t> </w:t>
      </w:r>
      <w:r>
        <w:rPr>
          <w:sz w:val="24"/>
        </w:rPr>
        <w:t>останавливаются алюминиевой</w:t>
      </w:r>
      <w:r>
        <w:rPr>
          <w:spacing w:val="-2"/>
          <w:sz w:val="24"/>
        </w:rPr>
        <w:t> </w:t>
      </w:r>
      <w:r>
        <w:rPr>
          <w:sz w:val="24"/>
        </w:rPr>
        <w:t>пластиной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5" w:lineRule="exact" w:before="3" w:after="0"/>
        <w:ind w:left="564" w:right="0" w:hanging="245"/>
        <w:jc w:val="left"/>
        <w:rPr>
          <w:sz w:val="24"/>
        </w:rPr>
      </w:pPr>
      <w:r>
        <w:rPr>
          <w:sz w:val="24"/>
        </w:rPr>
        <w:t>Гамма-излучение</w:t>
      </w:r>
      <w:r>
        <w:rPr>
          <w:spacing w:val="-5"/>
          <w:sz w:val="24"/>
        </w:rPr>
        <w:t> </w:t>
      </w:r>
      <w:r>
        <w:rPr>
          <w:sz w:val="24"/>
        </w:rPr>
        <w:t>(γ)</w:t>
      </w:r>
      <w:r>
        <w:rPr>
          <w:spacing w:val="-2"/>
          <w:sz w:val="24"/>
        </w:rPr>
        <w:t> </w:t>
      </w:r>
      <w:r>
        <w:rPr>
          <w:sz w:val="24"/>
        </w:rPr>
        <w:t>затухает, когда</w:t>
      </w:r>
      <w:r>
        <w:rPr>
          <w:spacing w:val="-4"/>
          <w:sz w:val="24"/>
        </w:rPr>
        <w:t> </w:t>
      </w:r>
      <w:r>
        <w:rPr>
          <w:sz w:val="24"/>
        </w:rPr>
        <w:t>проникает</w:t>
      </w:r>
      <w:r>
        <w:rPr>
          <w:spacing w:val="-4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свинец</w:t>
      </w:r>
    </w:p>
    <w:p>
      <w:pPr>
        <w:pStyle w:val="ListParagraph"/>
        <w:numPr>
          <w:ilvl w:val="0"/>
          <w:numId w:val="6"/>
        </w:numPr>
        <w:tabs>
          <w:tab w:pos="565" w:val="left" w:leader="none"/>
        </w:tabs>
        <w:spacing w:line="275" w:lineRule="exact" w:before="0" w:after="0"/>
        <w:ind w:left="564" w:right="0" w:hanging="246"/>
        <w:jc w:val="left"/>
        <w:rPr>
          <w:sz w:val="24"/>
        </w:rPr>
      </w:pPr>
      <w:r>
        <w:rPr>
          <w:sz w:val="24"/>
        </w:rPr>
        <w:t>Составлено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источнику</w:t>
      </w:r>
      <w:r>
        <w:rPr>
          <w:spacing w:val="-8"/>
          <w:sz w:val="24"/>
        </w:rPr>
        <w:t> </w:t>
      </w:r>
      <w:r>
        <w:rPr>
          <w:sz w:val="24"/>
        </w:rPr>
        <w:t>[16,</w:t>
      </w:r>
      <w:r>
        <w:rPr>
          <w:spacing w:val="1"/>
          <w:sz w:val="24"/>
        </w:rPr>
        <w:t> </w:t>
      </w:r>
      <w:r>
        <w:rPr>
          <w:sz w:val="24"/>
        </w:rPr>
        <w:t>p. 77]</w:t>
      </w:r>
    </w:p>
    <w:p>
      <w:pPr>
        <w:pStyle w:val="BodyText"/>
        <w:spacing w:before="3"/>
      </w:pPr>
    </w:p>
    <w:p>
      <w:pPr>
        <w:pStyle w:val="BodyText"/>
        <w:spacing w:before="1"/>
        <w:ind w:left="319" w:right="327" w:firstLine="710"/>
        <w:jc w:val="both"/>
      </w:pPr>
      <w:r>
        <w:rPr/>
        <w:t>Гамма-излучение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жесткое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-67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коротковолновом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традиции гамма-излучение относится к излучению, возникающему в ядрах, а</w:t>
      </w:r>
      <w:r>
        <w:rPr>
          <w:spacing w:val="1"/>
        </w:rPr>
        <w:t> </w:t>
      </w:r>
      <w:r>
        <w:rPr/>
        <w:t>рентгеновское излучение возникает в электронных оболочках атомов. Масса</w:t>
      </w:r>
      <w:r>
        <w:rPr>
          <w:spacing w:val="1"/>
        </w:rPr>
        <w:t> </w:t>
      </w:r>
      <w:r>
        <w:rPr/>
        <w:t>покоя, электрический заряд и магнитный момент гамма-кванта равны нулю.</w:t>
      </w:r>
      <w:r>
        <w:rPr>
          <w:spacing w:val="1"/>
        </w:rPr>
        <w:t> </w:t>
      </w:r>
      <w:r>
        <w:rPr/>
        <w:t>Гамма-излучение</w:t>
      </w:r>
      <w:r>
        <w:rPr>
          <w:spacing w:val="1"/>
        </w:rPr>
        <w:t> </w:t>
      </w:r>
      <w:r>
        <w:rPr/>
        <w:t>испускается,</w:t>
      </w:r>
      <w:r>
        <w:rPr>
          <w:spacing w:val="1"/>
        </w:rPr>
        <w:t> </w:t>
      </w:r>
      <w:r>
        <w:rPr/>
        <w:t>поглощается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отдельных квантов. Энергия гамма-кванта связана с частотой </w:t>
      </w:r>
      <w:r>
        <w:rPr>
          <w:rFonts w:ascii="Cambria Math" w:hAnsi="Cambria Math" w:eastAsia="Cambria Math"/>
        </w:rPr>
        <w:t>𝜈 </w:t>
      </w:r>
      <w:r>
        <w:rPr/>
        <w:t>и длиной волны</w:t>
      </w:r>
      <w:r>
        <w:rPr>
          <w:spacing w:val="1"/>
        </w:rPr>
        <w:t> </w:t>
      </w:r>
      <w:r>
        <w:rPr/>
        <w:t>λ соотношением: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3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4"/>
        <w:gridCol w:w="2535"/>
      </w:tblGrid>
      <w:tr>
        <w:trPr>
          <w:trHeight w:val="494" w:hRule="atLeast"/>
        </w:trPr>
        <w:tc>
          <w:tcPr>
            <w:tcW w:w="3984" w:type="dxa"/>
          </w:tcPr>
          <w:p>
            <w:pPr>
              <w:pStyle w:val="TableParagraph"/>
              <w:spacing w:line="218" w:lineRule="auto"/>
              <w:ind w:left="200"/>
              <w:jc w:val="lef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𝑁𝐸</w:t>
            </w:r>
            <w:r>
              <w:rPr>
                <w:rFonts w:ascii="Cambria Math" w:hAns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ℎ𝑣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9"/>
                <w:sz w:val="28"/>
              </w:rPr>
              <w:t>ℎ𝑐</w:t>
            </w:r>
            <w:r>
              <w:rPr>
                <w:rFonts w:ascii="Cambria Math" w:hAnsi="Cambria Math" w:eastAsia="Cambria Math"/>
                <w:sz w:val="28"/>
              </w:rPr>
              <w:t>⁄</w:t>
            </w:r>
            <w:r>
              <w:rPr>
                <w:rFonts w:ascii="Cambria Math" w:hAnsi="Cambria Math" w:eastAsia="Cambria Math"/>
                <w:position w:val="-11"/>
                <w:sz w:val="28"/>
              </w:rPr>
              <w:t>𝜆</w:t>
            </w:r>
          </w:p>
        </w:tc>
        <w:tc>
          <w:tcPr>
            <w:tcW w:w="2535" w:type="dxa"/>
          </w:tcPr>
          <w:p>
            <w:pPr>
              <w:pStyle w:val="TableParagraph"/>
              <w:spacing w:line="240" w:lineRule="auto" w:before="42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(1.3)</w:t>
            </w:r>
          </w:p>
        </w:tc>
      </w:tr>
    </w:tbl>
    <w:p>
      <w:pPr>
        <w:pStyle w:val="BodyText"/>
        <w:spacing w:before="257"/>
        <w:ind w:left="319" w:right="324" w:firstLine="710"/>
        <w:jc w:val="both"/>
      </w:pPr>
      <w:r>
        <w:rPr/>
        <w:t>Гамма-кванты испускаются при переходе ядра в основное состояние из</w:t>
      </w:r>
      <w:r>
        <w:rPr>
          <w:spacing w:val="1"/>
        </w:rPr>
        <w:t> </w:t>
      </w:r>
      <w:r>
        <w:rPr/>
        <w:t>возбужденных, которые образуются либо в процессах альфа- или бета-распада,</w:t>
      </w:r>
      <w:r>
        <w:rPr>
          <w:spacing w:val="1"/>
        </w:rPr>
        <w:t> </w:t>
      </w:r>
      <w:r>
        <w:rPr/>
        <w:t>либо в</w:t>
      </w:r>
      <w:r>
        <w:rPr>
          <w:spacing w:val="1"/>
        </w:rPr>
        <w:t> </w:t>
      </w:r>
      <w:r>
        <w:rPr/>
        <w:t>ядерных</w:t>
      </w:r>
      <w:r>
        <w:rPr>
          <w:spacing w:val="-3"/>
        </w:rPr>
        <w:t> </w:t>
      </w:r>
      <w:r>
        <w:rPr/>
        <w:t>реакциях</w:t>
      </w:r>
      <w:r>
        <w:rPr>
          <w:spacing w:val="-3"/>
        </w:rPr>
        <w:t> </w:t>
      </w:r>
      <w:r>
        <w:rPr/>
        <w:t>[17].</w:t>
      </w:r>
    </w:p>
    <w:p>
      <w:pPr>
        <w:spacing w:line="321" w:lineRule="exact" w:before="0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Рентгеновское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излучение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(X-ray)</w:t>
      </w:r>
    </w:p>
    <w:p>
      <w:pPr>
        <w:pStyle w:val="BodyText"/>
        <w:ind w:left="319" w:right="328" w:firstLine="710"/>
        <w:jc w:val="both"/>
      </w:pPr>
      <w:r>
        <w:rPr/>
        <w:t>Верно,</w:t>
      </w:r>
      <w:r>
        <w:rPr>
          <w:spacing w:val="1"/>
        </w:rPr>
        <w:t> </w:t>
      </w:r>
      <w:r>
        <w:rPr/>
        <w:t>рентгеновское</w:t>
      </w:r>
      <w:r>
        <w:rPr>
          <w:spacing w:val="1"/>
        </w:rPr>
        <w:t> </w:t>
      </w:r>
      <w:r>
        <w:rPr/>
        <w:t>излучение,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гамма-излучению,</w:t>
      </w:r>
      <w:r>
        <w:rPr>
          <w:spacing w:val="1"/>
        </w:rPr>
        <w:t> </w:t>
      </w:r>
      <w:r>
        <w:rPr/>
        <w:t>представляет</w:t>
      </w:r>
      <w:r>
        <w:rPr>
          <w:spacing w:val="30"/>
        </w:rPr>
        <w:t> </w:t>
      </w:r>
      <w:r>
        <w:rPr/>
        <w:t>форму</w:t>
      </w:r>
      <w:r>
        <w:rPr>
          <w:spacing w:val="27"/>
        </w:rPr>
        <w:t> </w:t>
      </w:r>
      <w:r>
        <w:rPr/>
        <w:t>электромагнитного</w:t>
      </w:r>
      <w:r>
        <w:rPr>
          <w:spacing w:val="32"/>
        </w:rPr>
        <w:t> </w:t>
      </w:r>
      <w:r>
        <w:rPr/>
        <w:t>излучения,</w:t>
      </w:r>
      <w:r>
        <w:rPr>
          <w:spacing w:val="34"/>
        </w:rPr>
        <w:t> </w:t>
      </w:r>
      <w:r>
        <w:rPr/>
        <w:t>выпускаемого</w:t>
      </w:r>
      <w:r>
        <w:rPr>
          <w:spacing w:val="32"/>
        </w:rPr>
        <w:t> </w:t>
      </w:r>
      <w:r>
        <w:rPr/>
        <w:t>атомами.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30"/>
        <w:jc w:val="both"/>
      </w:pPr>
      <w:r>
        <w:rPr/>
        <w:t>Отличие заключается в том, что рентгеновские лучи не происходят из ядра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вращающихся</w:t>
      </w:r>
      <w:r>
        <w:rPr>
          <w:spacing w:val="1"/>
        </w:rPr>
        <w:t> </w:t>
      </w:r>
      <w:r>
        <w:rPr/>
        <w:t>вокруг ядра, при их переходе между энергетическими уровнями. Радиоизотопы,</w:t>
      </w:r>
      <w:r>
        <w:rPr>
          <w:spacing w:val="-67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йод-125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йод-131,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испускать</w:t>
      </w:r>
      <w:r>
        <w:rPr>
          <w:spacing w:val="1"/>
        </w:rPr>
        <w:t> </w:t>
      </w:r>
      <w:r>
        <w:rPr/>
        <w:t>рентгеновское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радиоактивного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тормозного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столкновении</w:t>
      </w:r>
      <w:r>
        <w:rPr>
          <w:spacing w:val="1"/>
        </w:rPr>
        <w:t> </w:t>
      </w:r>
      <w:r>
        <w:rPr/>
        <w:t>высокоэнергетических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тяжелыми</w:t>
      </w:r>
      <w:r>
        <w:rPr>
          <w:spacing w:val="1"/>
        </w:rPr>
        <w:t> </w:t>
      </w:r>
      <w:r>
        <w:rPr/>
        <w:t>металлами, такими как вольфрам или медь. Этот процесс вызывает отклонение</w:t>
      </w:r>
      <w:r>
        <w:rPr>
          <w:spacing w:val="1"/>
        </w:rPr>
        <w:t> </w:t>
      </w:r>
      <w:r>
        <w:rPr/>
        <w:t>траектории электронов, приводя к образованию рентгеновских лучей за счет</w:t>
      </w:r>
      <w:r>
        <w:rPr>
          <w:spacing w:val="1"/>
        </w:rPr>
        <w:t> </w:t>
      </w:r>
      <w:r>
        <w:rPr/>
        <w:t>потери электронами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[18].</w:t>
      </w:r>
    </w:p>
    <w:p>
      <w:pPr>
        <w:pStyle w:val="BodyText"/>
        <w:spacing w:before="3"/>
        <w:ind w:left="319" w:right="324" w:firstLine="710"/>
        <w:jc w:val="both"/>
      </w:pPr>
      <w:r>
        <w:rPr/>
        <w:t>Был</w:t>
      </w:r>
      <w:r>
        <w:rPr>
          <w:spacing w:val="1"/>
        </w:rPr>
        <w:t> </w:t>
      </w:r>
      <w:r>
        <w:rPr/>
        <w:t>упомянут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захвата,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электрон одной из атомных оболочек (обычно самой внутренней К-оболочки)</w:t>
      </w:r>
      <w:r>
        <w:rPr>
          <w:spacing w:val="1"/>
        </w:rPr>
        <w:t> </w:t>
      </w:r>
      <w:r>
        <w:rPr/>
        <w:t>поглощается</w:t>
      </w:r>
      <w:r>
        <w:rPr>
          <w:spacing w:val="1"/>
        </w:rPr>
        <w:t> </w:t>
      </w:r>
      <w:r>
        <w:rPr/>
        <w:t>ядром,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соединяется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протоном,</w:t>
      </w:r>
      <w:r>
        <w:rPr>
          <w:spacing w:val="1"/>
        </w:rPr>
        <w:t> </w:t>
      </w:r>
      <w:r>
        <w:rPr/>
        <w:t>образуя</w:t>
      </w:r>
      <w:r>
        <w:rPr>
          <w:spacing w:val="1"/>
        </w:rPr>
        <w:t> </w:t>
      </w:r>
      <w:r>
        <w:rPr/>
        <w:t>нейтрон.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 этого процесса распада не происходит испускания частиц. Однако</w:t>
      </w:r>
      <w:r>
        <w:rPr>
          <w:spacing w:val="1"/>
        </w:rPr>
        <w:t> </w:t>
      </w:r>
      <w:r>
        <w:rPr/>
        <w:t>вакансия,</w:t>
      </w:r>
      <w:r>
        <w:rPr>
          <w:spacing w:val="1"/>
        </w:rPr>
        <w:t> </w:t>
      </w:r>
      <w:r>
        <w:rPr/>
        <w:t>оставленная</w:t>
      </w:r>
      <w:r>
        <w:rPr>
          <w:spacing w:val="1"/>
        </w:rPr>
        <w:t> </w:t>
      </w:r>
      <w:r>
        <w:rPr/>
        <w:t>электроном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К-оболочки,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электроном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внешней оболочки (обычно соседней L-оболочки). Переходы, происходящие на</w:t>
      </w:r>
      <w:r>
        <w:rPr>
          <w:spacing w:val="-67"/>
        </w:rPr>
        <w:t> </w:t>
      </w:r>
      <w:r>
        <w:rPr/>
        <w:t>энергетических уровнях электронной оболочки, приводят к излучению 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фотонов</w:t>
      </w:r>
      <w:r>
        <w:rPr>
          <w:spacing w:val="1"/>
        </w:rPr>
        <w:t> </w:t>
      </w:r>
      <w:r>
        <w:rPr/>
        <w:t>электромагнитного излучения,</w:t>
      </w:r>
      <w:r>
        <w:rPr>
          <w:spacing w:val="1"/>
        </w:rPr>
        <w:t> </w:t>
      </w:r>
      <w:r>
        <w:rPr/>
        <w:t>аналогичного гамма-излучению.</w:t>
      </w:r>
      <w:r>
        <w:rPr>
          <w:spacing w:val="70"/>
        </w:rPr>
        <w:t> </w:t>
      </w:r>
      <w:r>
        <w:rPr/>
        <w:t>Рентгеновское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гамма-излучение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происхождению.</w:t>
      </w:r>
      <w:r>
        <w:rPr>
          <w:spacing w:val="70"/>
        </w:rPr>
        <w:t> </w:t>
      </w:r>
      <w:r>
        <w:rPr/>
        <w:t>рентгеновские</w:t>
      </w:r>
      <w:r>
        <w:rPr>
          <w:spacing w:val="1"/>
        </w:rPr>
        <w:t> </w:t>
      </w:r>
      <w:r>
        <w:rPr/>
        <w:t>лучи возникают в результате энергетических переходов атомных электронов, а</w:t>
      </w:r>
      <w:r>
        <w:rPr>
          <w:spacing w:val="1"/>
        </w:rPr>
        <w:t> </w:t>
      </w:r>
      <w:r>
        <w:rPr/>
        <w:t>гамма-лучи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переходов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ядрами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-67"/>
        </w:rPr>
        <w:t> </w:t>
      </w:r>
      <w:r>
        <w:rPr/>
        <w:t>энергетическими</w:t>
      </w:r>
      <w:r>
        <w:rPr>
          <w:spacing w:val="1"/>
        </w:rPr>
        <w:t> </w:t>
      </w:r>
      <w:r>
        <w:rPr/>
        <w:t>состояниями.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атомными</w:t>
      </w:r>
      <w:r>
        <w:rPr>
          <w:spacing w:val="-1"/>
        </w:rPr>
        <w:t> </w:t>
      </w:r>
      <w:r>
        <w:rPr/>
        <w:t>электронными переходами показано на</w:t>
      </w:r>
      <w:r>
        <w:rPr>
          <w:spacing w:val="1"/>
        </w:rPr>
        <w:t> </w:t>
      </w:r>
      <w:r>
        <w:rPr/>
        <w:t>рисунке 4 [19].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3079369</wp:posOffset>
            </wp:positionH>
            <wp:positionV relativeFrom="paragraph">
              <wp:posOffset>171886</wp:posOffset>
            </wp:positionV>
            <wp:extent cx="2561748" cy="2483167"/>
            <wp:effectExtent l="0" t="0" r="0" b="0"/>
            <wp:wrapTopAndBottom/>
            <wp:docPr id="7" name="image4.jpeg" descr="перехды к 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48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3230" w:right="420" w:hanging="2805"/>
      </w:pPr>
      <w:r>
        <w:rPr/>
        <w:t>Рисунок 4 – Электронно-захватный (ЭЗ) распад и сопровождающее его гамма-</w:t>
      </w:r>
      <w:r>
        <w:rPr>
          <w:spacing w:val="-67"/>
        </w:rPr>
        <w:t> </w:t>
      </w:r>
      <w:r>
        <w:rPr/>
        <w:t>(</w:t>
      </w:r>
      <w:r>
        <w:rPr>
          <w:rFonts w:ascii="Cambria Math" w:hAnsi="Cambria Math" w:eastAsia="Cambria Math"/>
        </w:rPr>
        <w:t>ℎ𝑣</w:t>
      </w:r>
      <w:r>
        <w:rPr/>
        <w:t>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рентгеновское</w:t>
      </w:r>
      <w:r>
        <w:rPr>
          <w:spacing w:val="1"/>
        </w:rPr>
        <w:t> </w:t>
      </w:r>
      <w:r>
        <w:rPr/>
        <w:t>излучение</w:t>
      </w:r>
    </w:p>
    <w:p>
      <w:pPr>
        <w:spacing w:before="184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 по источнику</w:t>
      </w:r>
      <w:r>
        <w:rPr>
          <w:spacing w:val="-10"/>
          <w:sz w:val="24"/>
        </w:rPr>
        <w:t> </w:t>
      </w:r>
      <w:r>
        <w:rPr>
          <w:sz w:val="24"/>
        </w:rPr>
        <w:t>[19,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7"/>
          <w:sz w:val="24"/>
        </w:rPr>
        <w:t> </w:t>
      </w:r>
      <w:r>
        <w:rPr>
          <w:sz w:val="24"/>
        </w:rPr>
        <w:t>197]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19" w:right="332" w:firstLine="710"/>
        <w:jc w:val="both"/>
      </w:pPr>
      <w:r>
        <w:rPr/>
        <w:t>Электронные</w:t>
      </w:r>
      <w:r>
        <w:rPr>
          <w:spacing w:val="1"/>
        </w:rPr>
        <w:t> </w:t>
      </w:r>
      <w:r>
        <w:rPr/>
        <w:t>переходы,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вакансий,</w:t>
      </w:r>
      <w:r>
        <w:rPr>
          <w:spacing w:val="1"/>
        </w:rPr>
        <w:t> </w:t>
      </w:r>
      <w:r>
        <w:rPr/>
        <w:t>представляют собой процессы девозбуждения, и энергия, теряемая атомом в</w:t>
      </w:r>
      <w:r>
        <w:rPr>
          <w:spacing w:val="1"/>
        </w:rPr>
        <w:t> </w:t>
      </w:r>
      <w:r>
        <w:rPr/>
        <w:t>виде</w:t>
      </w:r>
      <w:r>
        <w:rPr>
          <w:spacing w:val="39"/>
        </w:rPr>
        <w:t> </w:t>
      </w:r>
      <w:r>
        <w:rPr/>
        <w:t>рентгеновского</w:t>
      </w:r>
      <w:r>
        <w:rPr>
          <w:spacing w:val="38"/>
        </w:rPr>
        <w:t> </w:t>
      </w:r>
      <w:r>
        <w:rPr/>
        <w:t>излучения,</w:t>
      </w:r>
      <w:r>
        <w:rPr>
          <w:spacing w:val="41"/>
        </w:rPr>
        <w:t> </w:t>
      </w:r>
      <w:r>
        <w:rPr/>
        <w:t>эквивалентна</w:t>
      </w:r>
      <w:r>
        <w:rPr>
          <w:spacing w:val="39"/>
        </w:rPr>
        <w:t> </w:t>
      </w:r>
      <w:r>
        <w:rPr/>
        <w:t>разности</w:t>
      </w:r>
      <w:r>
        <w:rPr>
          <w:spacing w:val="38"/>
        </w:rPr>
        <w:t> </w:t>
      </w:r>
      <w:r>
        <w:rPr/>
        <w:t>энергий</w:t>
      </w:r>
      <w:r>
        <w:rPr>
          <w:spacing w:val="38"/>
        </w:rPr>
        <w:t> </w:t>
      </w:r>
      <w:r>
        <w:rPr/>
        <w:t>электрона</w:t>
      </w:r>
    </w:p>
    <w:p>
      <w:pPr>
        <w:spacing w:after="0"/>
        <w:jc w:val="both"/>
        <w:sectPr>
          <w:pgSz w:w="11910" w:h="16840"/>
          <w:pgMar w:header="0" w:footer="980" w:top="1040" w:bottom="1220" w:left="1380" w:right="240"/>
        </w:sectPr>
      </w:pPr>
    </w:p>
    <w:p>
      <w:pPr>
        <w:pStyle w:val="BodyText"/>
        <w:tabs>
          <w:tab w:pos="1671" w:val="left" w:leader="none"/>
          <w:tab w:pos="2314" w:val="left" w:leader="none"/>
          <w:tab w:pos="4338" w:val="left" w:leader="none"/>
          <w:tab w:pos="5760" w:val="left" w:leader="none"/>
          <w:tab w:pos="6509" w:val="left" w:leader="none"/>
          <w:tab w:pos="6864" w:val="left" w:leader="none"/>
          <w:tab w:pos="7448" w:val="left" w:leader="none"/>
          <w:tab w:pos="8465" w:val="left" w:leader="none"/>
        </w:tabs>
        <w:spacing w:before="67"/>
        <w:ind w:left="319" w:right="329"/>
      </w:pPr>
      <w:r>
        <w:rPr/>
        <w:t>внешнего</w:t>
        <w:tab/>
        <w:t>или</w:t>
        <w:tab/>
        <w:t>возбужденного</w:t>
        <w:tab/>
        <w:t>состояния</w:t>
        <w:tab/>
        <w:t>E</w:t>
      </w:r>
      <w:r>
        <w:rPr>
          <w:vertAlign w:val="subscript"/>
        </w:rPr>
        <w:t>outer</w:t>
      </w:r>
      <w:r>
        <w:rPr>
          <w:vertAlign w:val="baseline"/>
        </w:rPr>
        <w:tab/>
        <w:t>и</w:t>
        <w:tab/>
        <w:t>его</w:t>
        <w:tab/>
        <w:t>нового</w:t>
        <w:tab/>
      </w:r>
      <w:r>
        <w:rPr>
          <w:spacing w:val="-1"/>
          <w:vertAlign w:val="baseline"/>
        </w:rPr>
        <w:t>внутреннего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основного состояния</w:t>
      </w:r>
      <w:r>
        <w:rPr>
          <w:spacing w:val="5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inner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описано в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соотношении (1.4):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3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7"/>
        <w:gridCol w:w="2422"/>
      </w:tblGrid>
      <w:tr>
        <w:trPr>
          <w:trHeight w:val="355" w:hRule="atLeast"/>
        </w:trPr>
        <w:tc>
          <w:tcPr>
            <w:tcW w:w="4337" w:type="dxa"/>
          </w:tcPr>
          <w:p>
            <w:pPr>
              <w:pStyle w:val="TableParagraph"/>
              <w:spacing w:line="335" w:lineRule="exact"/>
              <w:ind w:left="200"/>
              <w:jc w:val="lef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ℎ𝑣</w:t>
            </w:r>
            <w:r>
              <w:rPr>
                <w:rFonts w:ascii="Cambria Math" w:hAnsi="Cambria Math" w:eastAsia="Cambria Math"/>
                <w:spacing w:val="17"/>
                <w:w w:val="10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1"/>
                <w:w w:val="10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sz w:val="20"/>
              </w:rPr>
              <w:t>𝑜𝑢𝑡𝑒𝑟</w:t>
            </w:r>
            <w:r>
              <w:rPr>
                <w:rFonts w:ascii="Cambria Math" w:hAnsi="Cambria Math" w:eastAsia="Cambria Math"/>
                <w:spacing w:val="21"/>
                <w:w w:val="10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4"/>
                <w:w w:val="10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sz w:val="20"/>
              </w:rPr>
              <w:t>𝑖𝑛𝑛𝑒𝑟</w:t>
            </w:r>
          </w:p>
        </w:tc>
        <w:tc>
          <w:tcPr>
            <w:tcW w:w="2422" w:type="dxa"/>
          </w:tcPr>
          <w:p>
            <w:pPr>
              <w:pStyle w:val="TableParagraph"/>
              <w:spacing w:line="309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(1.4)</w:t>
            </w:r>
          </w:p>
        </w:tc>
      </w:tr>
    </w:tbl>
    <w:p>
      <w:pPr>
        <w:pStyle w:val="BodyText"/>
        <w:spacing w:before="280"/>
        <w:ind w:left="319" w:right="325" w:firstLine="710"/>
        <w:jc w:val="both"/>
      </w:pPr>
      <w:r>
        <w:rPr/>
        <w:t>Испускаемое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дискретной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характерной для электронной оболочки</w:t>
      </w:r>
      <w:r>
        <w:rPr>
          <w:spacing w:val="1"/>
        </w:rPr>
        <w:t> </w:t>
      </w:r>
      <w:r>
        <w:rPr/>
        <w:t>и, следовательно, атома, из которого</w:t>
      </w:r>
      <w:r>
        <w:rPr>
          <w:spacing w:val="1"/>
        </w:rPr>
        <w:t> </w:t>
      </w:r>
      <w:r>
        <w:rPr/>
        <w:t>оно возникает [19,</w:t>
      </w:r>
      <w:r>
        <w:rPr>
          <w:spacing w:val="6"/>
        </w:rPr>
        <w:t> </w:t>
      </w:r>
      <w:r>
        <w:rPr/>
        <w:t>p.</w:t>
      </w:r>
      <w:r>
        <w:rPr>
          <w:spacing w:val="4"/>
        </w:rPr>
        <w:t> </w:t>
      </w:r>
      <w:r>
        <w:rPr/>
        <w:t>196].</w:t>
      </w:r>
    </w:p>
    <w:p>
      <w:pPr>
        <w:spacing w:line="321" w:lineRule="exact" w:before="0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Нейтронное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излучение</w:t>
      </w:r>
    </w:p>
    <w:p>
      <w:pPr>
        <w:pStyle w:val="BodyText"/>
        <w:ind w:left="319" w:right="320" w:firstLine="710"/>
        <w:jc w:val="both"/>
      </w:pPr>
      <w:r>
        <w:rPr/>
        <w:t>Подобно</w:t>
      </w:r>
      <w:r>
        <w:rPr>
          <w:spacing w:val="1"/>
        </w:rPr>
        <w:t> </w:t>
      </w:r>
      <w:r>
        <w:rPr/>
        <w:t>гамма-излучению,</w:t>
      </w:r>
      <w:r>
        <w:rPr>
          <w:spacing w:val="1"/>
        </w:rPr>
        <w:t> </w:t>
      </w:r>
      <w:r>
        <w:rPr/>
        <w:t>нейтроны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рассеянию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поглощению при взаимодействии с веществом. Эти взаимодействия составляют</w:t>
      </w:r>
      <w:r>
        <w:rPr>
          <w:spacing w:val="-67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измерения</w:t>
      </w:r>
      <w:r>
        <w:rPr>
          <w:spacing w:val="71"/>
        </w:rPr>
        <w:t> </w:t>
      </w:r>
      <w:r>
        <w:rPr/>
        <w:t>нейтронного</w:t>
      </w:r>
      <w:r>
        <w:rPr>
          <w:spacing w:val="1"/>
        </w:rPr>
        <w:t> </w:t>
      </w:r>
      <w:r>
        <w:rPr/>
        <w:t>излучения.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 отличие</w:t>
      </w:r>
      <w:r>
        <w:rPr>
          <w:spacing w:val="1"/>
        </w:rPr>
        <w:t> </w:t>
      </w:r>
      <w:r>
        <w:rPr/>
        <w:t>от гамма-излучения,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взаимодействует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веществе,</w:t>
      </w:r>
      <w:r>
        <w:rPr>
          <w:spacing w:val="1"/>
        </w:rPr>
        <w:t> </w:t>
      </w:r>
      <w:r>
        <w:rPr/>
        <w:t>нейтроны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ядром.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типы</w:t>
      </w:r>
      <w:r>
        <w:rPr>
          <w:spacing w:val="7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предпочтительных для защиты от нейтронов, сильно отличаются от плотных</w:t>
      </w:r>
      <w:r>
        <w:rPr>
          <w:spacing w:val="1"/>
        </w:rPr>
        <w:t> </w:t>
      </w:r>
      <w:r>
        <w:rPr/>
        <w:t>поглотителей с высоким атомным номером, которые наиболее эффективны для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гамма-излучения</w:t>
      </w:r>
      <w:r>
        <w:rPr>
          <w:spacing w:val="2"/>
        </w:rPr>
        <w:t> </w:t>
      </w:r>
      <w:r>
        <w:rPr/>
        <w:t>[20].</w:t>
      </w:r>
    </w:p>
    <w:p>
      <w:pPr>
        <w:pStyle w:val="BodyText"/>
        <w:spacing w:before="2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общем,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быстрых</w:t>
      </w:r>
      <w:r>
        <w:rPr>
          <w:spacing w:val="1"/>
        </w:rPr>
        <w:t> </w:t>
      </w:r>
      <w:r>
        <w:rPr/>
        <w:t>нейтронов</w:t>
      </w:r>
      <w:r>
        <w:rPr>
          <w:spacing w:val="1"/>
        </w:rPr>
        <w:t> </w:t>
      </w:r>
      <w:r>
        <w:rPr/>
        <w:t>(высоких</w:t>
      </w:r>
      <w:r>
        <w:rPr>
          <w:spacing w:val="1"/>
        </w:rPr>
        <w:t> </w:t>
      </w:r>
      <w:r>
        <w:rPr/>
        <w:t>энергий)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вероятны,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захвата.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нейтронов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(термализация/замедление</w:t>
      </w:r>
      <w:r>
        <w:rPr>
          <w:spacing w:val="1"/>
        </w:rPr>
        <w:t> </w:t>
      </w:r>
      <w:r>
        <w:rPr/>
        <w:t>нейтронов),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нейтронов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захвата</w:t>
      </w:r>
      <w:r>
        <w:rPr>
          <w:spacing w:val="1"/>
        </w:rPr>
        <w:t> </w:t>
      </w:r>
      <w:r>
        <w:rPr/>
        <w:t>нейтронов</w:t>
      </w:r>
      <w:r>
        <w:rPr>
          <w:spacing w:val="70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важными.</w:t>
      </w:r>
      <w:r>
        <w:rPr>
          <w:spacing w:val="1"/>
        </w:rPr>
        <w:t> </w:t>
      </w:r>
      <w:r>
        <w:rPr/>
        <w:t>Рассеивающие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нейтронов</w:t>
      </w:r>
      <w:r>
        <w:rPr>
          <w:spacing w:val="7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упругое</w:t>
      </w:r>
      <w:r>
        <w:rPr>
          <w:spacing w:val="1"/>
        </w:rPr>
        <w:t> </w:t>
      </w:r>
      <w:r>
        <w:rPr/>
        <w:t>(кинетическая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нейтрон-мишень</w:t>
      </w:r>
      <w:r>
        <w:rPr>
          <w:spacing w:val="1"/>
        </w:rPr>
        <w:t> </w:t>
      </w:r>
      <w:r>
        <w:rPr/>
        <w:t>сохраняется) и неупругое рассеяние (кинетическая энергия системы нейтрон-</w:t>
      </w:r>
      <w:r>
        <w:rPr>
          <w:spacing w:val="1"/>
        </w:rPr>
        <w:t> </w:t>
      </w:r>
      <w:r>
        <w:rPr/>
        <w:t>мишень снижается за счет возбуждения ядра-мишени и последующего гамма-</w:t>
      </w:r>
      <w:r>
        <w:rPr>
          <w:spacing w:val="1"/>
        </w:rPr>
        <w:t> </w:t>
      </w:r>
      <w:r>
        <w:rPr/>
        <w:t>излучения).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захвате</w:t>
      </w:r>
      <w:r>
        <w:rPr>
          <w:spacing w:val="1"/>
        </w:rPr>
        <w:t> </w:t>
      </w:r>
      <w:r>
        <w:rPr/>
        <w:t>нейтрона</w:t>
      </w:r>
      <w:r>
        <w:rPr>
          <w:spacing w:val="1"/>
        </w:rPr>
        <w:t> </w:t>
      </w:r>
      <w:r>
        <w:rPr/>
        <w:t>нейтрон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ядро-мишень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сливаются,</w:t>
      </w:r>
      <w:r>
        <w:rPr>
          <w:spacing w:val="1"/>
        </w:rPr>
        <w:t> </w:t>
      </w:r>
      <w:r>
        <w:rPr/>
        <w:t>образуя более тяжелое ядро (составное ядро).</w:t>
      </w:r>
      <w:r>
        <w:rPr>
          <w:spacing w:val="1"/>
        </w:rPr>
        <w:t> </w:t>
      </w:r>
      <w:r>
        <w:rPr/>
        <w:t>В 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 налетающего нейтрона и ядерных свойств ядра-мишени за нейтронным</w:t>
      </w:r>
      <w:r>
        <w:rPr>
          <w:spacing w:val="-67"/>
        </w:rPr>
        <w:t> </w:t>
      </w:r>
      <w:r>
        <w:rPr/>
        <w:t>захватом может следовать испускание гамма-излучения, атомных частиц и/или</w:t>
      </w:r>
      <w:r>
        <w:rPr>
          <w:spacing w:val="1"/>
        </w:rPr>
        <w:t> </w:t>
      </w:r>
      <w:r>
        <w:rPr/>
        <w:t>деление составного ядра.</w:t>
      </w:r>
      <w:r>
        <w:rPr>
          <w:spacing w:val="1"/>
        </w:rPr>
        <w:t> </w:t>
      </w:r>
      <w:r>
        <w:rPr/>
        <w:t>Реакции захвата нейтрона обозначаются X(n,a)Y,</w:t>
      </w:r>
      <w:r>
        <w:rPr>
          <w:spacing w:val="70"/>
        </w:rPr>
        <w:t> </w:t>
      </w:r>
      <w:r>
        <w:rPr/>
        <w:t>где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ядро-мишень,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падающий</w:t>
      </w:r>
      <w:r>
        <w:rPr>
          <w:spacing w:val="1"/>
        </w:rPr>
        <w:t> </w:t>
      </w:r>
      <w:r>
        <w:rPr/>
        <w:t>нейтрон,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выброшенные</w:t>
      </w:r>
      <w:r>
        <w:rPr>
          <w:spacing w:val="1"/>
        </w:rPr>
        <w:t> </w:t>
      </w:r>
      <w:r>
        <w:rPr/>
        <w:t>частицы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гамма-луч,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нейтрона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гамма-</w:t>
      </w:r>
      <w:r>
        <w:rPr>
          <w:spacing w:val="1"/>
        </w:rPr>
        <w:t> </w:t>
      </w:r>
      <w:r>
        <w:rPr/>
        <w:t>излучения</w:t>
      </w:r>
      <w:r>
        <w:rPr>
          <w:spacing w:val="3"/>
        </w:rPr>
        <w:t> </w:t>
      </w:r>
      <w:r>
        <w:rPr/>
        <w:t>[20].</w:t>
      </w:r>
    </w:p>
    <w:p>
      <w:pPr>
        <w:spacing w:line="322" w:lineRule="exact" w:before="0"/>
        <w:ind w:left="1030" w:right="0" w:firstLine="0"/>
        <w:jc w:val="both"/>
        <w:rPr>
          <w:i/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воздействия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ионизирующего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излучения</w:t>
      </w:r>
    </w:p>
    <w:p>
      <w:pPr>
        <w:pStyle w:val="BodyText"/>
        <w:ind w:left="319" w:right="326" w:firstLine="710"/>
        <w:jc w:val="both"/>
      </w:pPr>
      <w:r>
        <w:rPr/>
        <w:t>Последствиями,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ионизирующего излучения на </w:t>
      </w:r>
      <w:r>
        <w:rPr>
          <w:i/>
        </w:rPr>
        <w:t>плод</w:t>
      </w:r>
      <w:r>
        <w:rPr/>
        <w:t>, являются невынашивание беременности,</w:t>
      </w:r>
      <w:r>
        <w:rPr>
          <w:spacing w:val="1"/>
        </w:rPr>
        <w:t> </w:t>
      </w:r>
      <w:r>
        <w:rPr/>
        <w:t>аборт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мертворождение,</w:t>
      </w:r>
      <w:r>
        <w:rPr>
          <w:spacing w:val="1"/>
        </w:rPr>
        <w:t> </w:t>
      </w:r>
      <w:r>
        <w:rPr/>
        <w:t>врожденные</w:t>
      </w:r>
      <w:r>
        <w:rPr>
          <w:spacing w:val="1"/>
        </w:rPr>
        <w:t> </w:t>
      </w:r>
      <w:r>
        <w:rPr/>
        <w:t>пороки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(анатомические</w:t>
      </w:r>
      <w:r>
        <w:rPr>
          <w:spacing w:val="1"/>
        </w:rPr>
        <w:t> </w:t>
      </w:r>
      <w:r>
        <w:rPr/>
        <w:t>дефекты), нейроповеденческие аномалии, но наличие умственной отсталости и</w:t>
      </w:r>
      <w:r>
        <w:rPr>
          <w:spacing w:val="1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плода</w:t>
      </w:r>
      <w:r>
        <w:rPr>
          <w:spacing w:val="1"/>
        </w:rPr>
        <w:t> </w:t>
      </w:r>
      <w:r>
        <w:rPr/>
        <w:t>[21].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врожденных</w:t>
      </w:r>
      <w:r>
        <w:rPr>
          <w:spacing w:val="1"/>
        </w:rPr>
        <w:t> </w:t>
      </w:r>
      <w:r>
        <w:rPr/>
        <w:t>дефектах</w:t>
      </w:r>
      <w:r>
        <w:rPr>
          <w:spacing w:val="1"/>
        </w:rPr>
        <w:t> </w:t>
      </w:r>
      <w:r>
        <w:rPr/>
        <w:t>эмбриона</w:t>
      </w:r>
      <w:r>
        <w:rPr>
          <w:spacing w:val="-67"/>
        </w:rPr>
        <w:t> </w:t>
      </w:r>
      <w:r>
        <w:rPr/>
        <w:t>женщина, начавшая беременность, имеет репродуктивный риск 3 и 15% риска</w:t>
      </w:r>
      <w:r>
        <w:rPr>
          <w:spacing w:val="1"/>
        </w:rPr>
        <w:t> </w:t>
      </w:r>
      <w:r>
        <w:rPr/>
        <w:t>выкидыша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зависит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анамнеза</w:t>
      </w:r>
      <w:r>
        <w:rPr>
          <w:spacing w:val="6"/>
        </w:rPr>
        <w:t> </w:t>
      </w:r>
      <w:r>
        <w:rPr/>
        <w:t>или репродуктивного здоровья</w:t>
      </w:r>
      <w:r>
        <w:rPr>
          <w:spacing w:val="2"/>
        </w:rPr>
        <w:t> </w:t>
      </w:r>
      <w:r>
        <w:rPr/>
        <w:t>[22].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7" w:firstLine="710"/>
        <w:jc w:val="both"/>
      </w:pPr>
      <w:r>
        <w:rPr/>
        <w:t>Ионизирующее излучение приводит к образованию свободных радикалов,</w:t>
      </w:r>
      <w:r>
        <w:rPr>
          <w:spacing w:val="-67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окислительному</w:t>
      </w:r>
      <w:r>
        <w:rPr>
          <w:spacing w:val="1"/>
        </w:rPr>
        <w:t> </w:t>
      </w:r>
      <w:r>
        <w:rPr/>
        <w:t>стрессу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клетке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серьезное повреждение клеточных макромолекул и ядерной ДНК, что приводит</w:t>
      </w:r>
      <w:r>
        <w:rPr>
          <w:spacing w:val="-67"/>
        </w:rPr>
        <w:t> </w:t>
      </w:r>
      <w:r>
        <w:rPr/>
        <w:t>к </w:t>
      </w:r>
      <w:r>
        <w:rPr>
          <w:i/>
        </w:rPr>
        <w:t>раковым заболеваниям </w:t>
      </w:r>
      <w:r>
        <w:rPr/>
        <w:t>[23]. Когда клетка подвергается воздействию высоких</w:t>
      </w:r>
      <w:r>
        <w:rPr>
          <w:spacing w:val="1"/>
        </w:rPr>
        <w:t> </w:t>
      </w:r>
      <w:r>
        <w:rPr/>
        <w:t>доз радиации, деление клеток становится неконтролируемым, возникает рак, и</w:t>
      </w:r>
      <w:r>
        <w:rPr>
          <w:spacing w:val="1"/>
        </w:rPr>
        <w:t> </w:t>
      </w:r>
      <w:r>
        <w:rPr/>
        <w:t>пациенту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сталкиваться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болезнью,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коагулопатией,</w:t>
      </w:r>
      <w:r>
        <w:rPr>
          <w:spacing w:val="1"/>
        </w:rPr>
        <w:t> </w:t>
      </w:r>
      <w:r>
        <w:rPr/>
        <w:t>диареей,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иммунитета,</w:t>
      </w:r>
      <w:r>
        <w:rPr>
          <w:spacing w:val="1"/>
        </w:rPr>
        <w:t> </w:t>
      </w:r>
      <w:r>
        <w:rPr/>
        <w:t>ожогами,</w:t>
      </w:r>
      <w:r>
        <w:rPr>
          <w:spacing w:val="1"/>
        </w:rPr>
        <w:t> </w:t>
      </w:r>
      <w:r>
        <w:rPr/>
        <w:t>лихорадкой,</w:t>
      </w:r>
      <w:r>
        <w:rPr>
          <w:spacing w:val="1"/>
        </w:rPr>
        <w:t> </w:t>
      </w:r>
      <w:r>
        <w:rPr/>
        <w:t>нарушениями координации</w:t>
      </w:r>
      <w:r>
        <w:rPr>
          <w:spacing w:val="1"/>
        </w:rPr>
        <w:t> </w:t>
      </w:r>
      <w:r>
        <w:rPr/>
        <w:t>и равновесия</w:t>
      </w:r>
      <w:r>
        <w:rPr>
          <w:spacing w:val="3"/>
        </w:rPr>
        <w:t> </w:t>
      </w:r>
      <w:r>
        <w:rPr/>
        <w:t>[24].</w:t>
      </w:r>
    </w:p>
    <w:p>
      <w:pPr>
        <w:pStyle w:val="BodyText"/>
        <w:spacing w:before="3"/>
        <w:ind w:left="319" w:right="320" w:firstLine="710"/>
        <w:jc w:val="both"/>
      </w:pPr>
      <w:r>
        <w:rPr/>
        <w:t>Три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радиационного</w:t>
      </w:r>
      <w:r>
        <w:rPr>
          <w:spacing w:val="1"/>
        </w:rPr>
        <w:t> </w:t>
      </w:r>
      <w:r>
        <w:rPr/>
        <w:t>синдрома</w:t>
      </w:r>
      <w:r>
        <w:rPr>
          <w:spacing w:val="1"/>
        </w:rPr>
        <w:t> </w:t>
      </w:r>
      <w:r>
        <w:rPr/>
        <w:t>однократного</w:t>
      </w:r>
      <w:r>
        <w:rPr>
          <w:spacing w:val="1"/>
        </w:rPr>
        <w:t> </w:t>
      </w:r>
      <w:r>
        <w:rPr/>
        <w:t>облучения включали </w:t>
      </w:r>
      <w:r>
        <w:rPr>
          <w:i/>
        </w:rPr>
        <w:t>гемопоэтический</w:t>
      </w:r>
      <w:r>
        <w:rPr/>
        <w:t>, </w:t>
      </w:r>
      <w:r>
        <w:rPr>
          <w:i/>
        </w:rPr>
        <w:t>желудочно-кишечный </w:t>
      </w:r>
      <w:r>
        <w:rPr/>
        <w:t>и </w:t>
      </w:r>
      <w:r>
        <w:rPr>
          <w:i/>
        </w:rPr>
        <w:t>центральный</w:t>
      </w:r>
      <w:r>
        <w:rPr>
          <w:i/>
          <w:spacing w:val="1"/>
        </w:rPr>
        <w:t> </w:t>
      </w:r>
      <w:r>
        <w:rPr>
          <w:i/>
        </w:rPr>
        <w:t>нервный</w:t>
      </w:r>
      <w:r>
        <w:rPr>
          <w:i/>
          <w:spacing w:val="1"/>
        </w:rPr>
        <w:t> </w:t>
      </w:r>
      <w:r>
        <w:rPr>
          <w:i/>
        </w:rPr>
        <w:t>(ЦНС)</w:t>
      </w:r>
      <w:r>
        <w:rPr>
          <w:i/>
          <w:spacing w:val="1"/>
        </w:rPr>
        <w:t> </w:t>
      </w:r>
      <w:r>
        <w:rPr/>
        <w:t>синдромы</w:t>
      </w:r>
      <w:r>
        <w:rPr>
          <w:spacing w:val="1"/>
        </w:rPr>
        <w:t> </w:t>
      </w:r>
      <w:r>
        <w:rPr/>
        <w:t>[25].</w:t>
      </w:r>
      <w:r>
        <w:rPr>
          <w:spacing w:val="1"/>
        </w:rPr>
        <w:t> </w:t>
      </w:r>
      <w:r>
        <w:rPr/>
        <w:t>Гематопоэтический</w:t>
      </w:r>
      <w:r>
        <w:rPr>
          <w:spacing w:val="1"/>
        </w:rPr>
        <w:t> </w:t>
      </w:r>
      <w:r>
        <w:rPr/>
        <w:t>синдром</w:t>
      </w:r>
      <w:r>
        <w:rPr>
          <w:spacing w:val="70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синдром,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поражением</w:t>
      </w:r>
      <w:r>
        <w:rPr>
          <w:spacing w:val="1"/>
        </w:rPr>
        <w:t> </w:t>
      </w:r>
      <w:r>
        <w:rPr/>
        <w:t>костного</w:t>
      </w:r>
      <w:r>
        <w:rPr>
          <w:spacing w:val="1"/>
        </w:rPr>
        <w:t> </w:t>
      </w:r>
      <w:r>
        <w:rPr/>
        <w:t>мозга.</w:t>
      </w:r>
      <w:r>
        <w:rPr>
          <w:spacing w:val="1"/>
        </w:rPr>
        <w:t> </w:t>
      </w:r>
      <w:r>
        <w:rPr/>
        <w:t>Костный</w:t>
      </w:r>
      <w:r>
        <w:rPr>
          <w:spacing w:val="70"/>
        </w:rPr>
        <w:t> </w:t>
      </w:r>
      <w:r>
        <w:rPr/>
        <w:t>мозг</w:t>
      </w:r>
      <w:r>
        <w:rPr>
          <w:spacing w:val="1"/>
        </w:rPr>
        <w:t> </w:t>
      </w:r>
      <w:r>
        <w:rPr/>
        <w:t>является местом с высоким уровнем метаболизма, которое может нарушаться</w:t>
      </w:r>
      <w:r>
        <w:rPr>
          <w:spacing w:val="1"/>
        </w:rPr>
        <w:t> </w:t>
      </w:r>
      <w:r>
        <w:rPr/>
        <w:t>при облучении</w:t>
      </w:r>
      <w:r>
        <w:rPr>
          <w:spacing w:val="1"/>
        </w:rPr>
        <w:t> </w:t>
      </w:r>
      <w:r>
        <w:rPr/>
        <w:t>в дозе</w:t>
      </w:r>
      <w:r>
        <w:rPr>
          <w:spacing w:val="1"/>
        </w:rPr>
        <w:t> </w:t>
      </w:r>
      <w:r>
        <w:rPr/>
        <w:t>0,20 Гр.</w:t>
      </w:r>
      <w:r>
        <w:rPr>
          <w:spacing w:val="1"/>
        </w:rPr>
        <w:t> </w:t>
      </w:r>
      <w:r>
        <w:rPr/>
        <w:t>Однако изменения</w:t>
      </w:r>
      <w:r>
        <w:rPr>
          <w:spacing w:val="70"/>
        </w:rPr>
        <w:t> </w:t>
      </w:r>
      <w:r>
        <w:rPr/>
        <w:t>клинически не</w:t>
      </w:r>
      <w:r>
        <w:rPr>
          <w:spacing w:val="70"/>
        </w:rPr>
        <w:t> </w:t>
      </w:r>
      <w:r>
        <w:rPr/>
        <w:t>значительны</w:t>
      </w:r>
      <w:r>
        <w:rPr>
          <w:spacing w:val="-67"/>
        </w:rPr>
        <w:t> </w:t>
      </w:r>
      <w:r>
        <w:rPr/>
        <w:t>до тех пор, пока его дозы не будут находиться в диапазоне от 0,75 до 10 Гр [26].</w:t>
      </w:r>
      <w:r>
        <w:rPr>
          <w:spacing w:val="-67"/>
        </w:rPr>
        <w:t> </w:t>
      </w:r>
      <w:r>
        <w:rPr/>
        <w:t>Лимфоциты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костного</w:t>
      </w:r>
      <w:r>
        <w:rPr>
          <w:spacing w:val="1"/>
        </w:rPr>
        <w:t> </w:t>
      </w:r>
      <w:r>
        <w:rPr/>
        <w:t>мозга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озабоченность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радиочувствительности к радиационному повреждению. Радиодерматит – это</w:t>
      </w:r>
      <w:r>
        <w:rPr>
          <w:spacing w:val="1"/>
        </w:rPr>
        <w:t> </w:t>
      </w:r>
      <w:r>
        <w:rPr/>
        <w:t>термин,</w:t>
      </w:r>
      <w:r>
        <w:rPr>
          <w:spacing w:val="1"/>
        </w:rPr>
        <w:t> </w:t>
      </w:r>
      <w:r>
        <w:rPr/>
        <w:t>описывающий</w:t>
      </w:r>
      <w:r>
        <w:rPr>
          <w:spacing w:val="1"/>
        </w:rPr>
        <w:t> </w:t>
      </w:r>
      <w:r>
        <w:rPr/>
        <w:t>кожные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изъязвление кожи [27]. Желудочно-кишечные симптомы включали геморрагию</w:t>
      </w:r>
      <w:r>
        <w:rPr>
          <w:spacing w:val="1"/>
        </w:rPr>
        <w:t> </w:t>
      </w:r>
      <w:r>
        <w:rPr/>
        <w:t>и диарею [28]. Гемопоэтический и желудочно-кишечный синдромы вызваны</w:t>
      </w:r>
      <w:r>
        <w:rPr>
          <w:spacing w:val="1"/>
        </w:rPr>
        <w:t> </w:t>
      </w:r>
      <w:r>
        <w:rPr/>
        <w:t>истощением</w:t>
      </w:r>
      <w:r>
        <w:rPr>
          <w:spacing w:val="12"/>
        </w:rPr>
        <w:t> </w:t>
      </w:r>
      <w:r>
        <w:rPr/>
        <w:t>стволовых</w:t>
      </w:r>
      <w:r>
        <w:rPr>
          <w:spacing w:val="6"/>
        </w:rPr>
        <w:t> </w:t>
      </w:r>
      <w:r>
        <w:rPr/>
        <w:t>клеток,</w:t>
      </w:r>
      <w:r>
        <w:rPr>
          <w:spacing w:val="18"/>
        </w:rPr>
        <w:t> </w:t>
      </w:r>
      <w:r>
        <w:rPr/>
        <w:t>в</w:t>
      </w:r>
      <w:r>
        <w:rPr>
          <w:spacing w:val="9"/>
        </w:rPr>
        <w:t> </w:t>
      </w:r>
      <w:r>
        <w:rPr/>
        <w:t>то</w:t>
      </w:r>
      <w:r>
        <w:rPr>
          <w:spacing w:val="16"/>
        </w:rPr>
        <w:t> </w:t>
      </w:r>
      <w:r>
        <w:rPr/>
        <w:t>время</w:t>
      </w:r>
      <w:r>
        <w:rPr>
          <w:spacing w:val="12"/>
        </w:rPr>
        <w:t> </w:t>
      </w:r>
      <w:r>
        <w:rPr/>
        <w:t>как</w:t>
      </w:r>
      <w:r>
        <w:rPr>
          <w:spacing w:val="10"/>
        </w:rPr>
        <w:t> </w:t>
      </w:r>
      <w:r>
        <w:rPr/>
        <w:t>центральные</w:t>
      </w:r>
      <w:r>
        <w:rPr>
          <w:spacing w:val="11"/>
        </w:rPr>
        <w:t> </w:t>
      </w:r>
      <w:r>
        <w:rPr/>
        <w:t>нервные</w:t>
      </w:r>
      <w:r>
        <w:rPr>
          <w:spacing w:val="11"/>
        </w:rPr>
        <w:t> </w:t>
      </w:r>
      <w:r>
        <w:rPr/>
        <w:t>синдромы</w:t>
      </w:r>
      <w:r>
        <w:rPr>
          <w:spacing w:val="-67"/>
        </w:rPr>
        <w:t> </w:t>
      </w:r>
      <w:r>
        <w:rPr/>
        <w:t>в основном связаны с повреждением мембраны. Между тем, для долгосрочной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непрерывный</w:t>
      </w:r>
      <w:r>
        <w:rPr>
          <w:spacing w:val="1"/>
        </w:rPr>
        <w:t> </w:t>
      </w:r>
      <w:r>
        <w:rPr/>
        <w:t>симптом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катаракта,</w:t>
      </w:r>
      <w:r>
        <w:rPr>
          <w:spacing w:val="1"/>
        </w:rPr>
        <w:t> </w:t>
      </w:r>
      <w:r>
        <w:rPr/>
        <w:t>сердечно-сосудистые</w:t>
      </w:r>
      <w:r>
        <w:rPr>
          <w:spacing w:val="-2"/>
        </w:rPr>
        <w:t> </w:t>
      </w:r>
      <w:r>
        <w:rPr/>
        <w:t>расстройства, некроз,</w:t>
      </w:r>
      <w:r>
        <w:rPr>
          <w:spacing w:val="6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крайних</w:t>
      </w:r>
      <w:r>
        <w:rPr>
          <w:spacing w:val="-7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смерть</w:t>
      </w:r>
      <w:r>
        <w:rPr>
          <w:spacing w:val="-5"/>
        </w:rPr>
        <w:t> </w:t>
      </w:r>
      <w:r>
        <w:rPr/>
        <w:t>[29].</w:t>
      </w:r>
    </w:p>
    <w:p>
      <w:pPr>
        <w:pStyle w:val="BodyText"/>
        <w:ind w:left="319" w:right="327" w:firstLine="710"/>
        <w:jc w:val="both"/>
      </w:pPr>
      <w:r>
        <w:rPr/>
        <w:t>В то время как </w:t>
      </w:r>
      <w:r>
        <w:rPr>
          <w:i/>
        </w:rPr>
        <w:t>стохастический эффект </w:t>
      </w:r>
      <w:r>
        <w:rPr/>
        <w:t>представляет собой повреждение</w:t>
      </w:r>
      <w:r>
        <w:rPr>
          <w:spacing w:val="-67"/>
        </w:rPr>
        <w:t> </w:t>
      </w:r>
      <w:r>
        <w:rPr/>
        <w:t>генетического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дозах</w:t>
      </w:r>
      <w:r>
        <w:rPr>
          <w:spacing w:val="1"/>
        </w:rPr>
        <w:t> </w:t>
      </w:r>
      <w:r>
        <w:rPr/>
        <w:t>радиации</w:t>
      </w:r>
      <w:r>
        <w:rPr>
          <w:spacing w:val="1"/>
        </w:rPr>
        <w:t> </w:t>
      </w:r>
      <w:r>
        <w:rPr/>
        <w:t>[30].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стохастические</w:t>
      </w:r>
      <w:r>
        <w:rPr>
          <w:spacing w:val="1"/>
        </w:rPr>
        <w:t> </w:t>
      </w:r>
      <w:r>
        <w:rPr/>
        <w:t>мутации,</w:t>
      </w:r>
      <w:r>
        <w:rPr>
          <w:spacing w:val="1"/>
        </w:rPr>
        <w:t> </w:t>
      </w:r>
      <w:r>
        <w:rPr/>
        <w:t>вызванные</w:t>
      </w:r>
      <w:r>
        <w:rPr>
          <w:spacing w:val="1"/>
        </w:rPr>
        <w:t> </w:t>
      </w:r>
      <w:r>
        <w:rPr/>
        <w:t>ионизирующим</w:t>
      </w:r>
      <w:r>
        <w:rPr>
          <w:spacing w:val="1"/>
        </w:rPr>
        <w:t> </w:t>
      </w:r>
      <w:r>
        <w:rPr/>
        <w:t>излучением,</w:t>
      </w:r>
      <w:r>
        <w:rPr>
          <w:spacing w:val="1"/>
        </w:rPr>
        <w:t> </w:t>
      </w:r>
      <w:r>
        <w:rPr/>
        <w:t>обычно возникают в быстро и неконтролируемо делящихся клетках, а также в</w:t>
      </w:r>
      <w:r>
        <w:rPr>
          <w:spacing w:val="1"/>
        </w:rPr>
        <w:t> </w:t>
      </w:r>
      <w:r>
        <w:rPr/>
        <w:t>органах и тканях с более высоким риском рака, таких как костный мозг, грудь,</w:t>
      </w:r>
      <w:r>
        <w:rPr>
          <w:spacing w:val="1"/>
        </w:rPr>
        <w:t> </w:t>
      </w:r>
      <w:r>
        <w:rPr/>
        <w:t>желудок,</w:t>
      </w:r>
      <w:r>
        <w:rPr>
          <w:spacing w:val="4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легких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толстая</w:t>
      </w:r>
      <w:r>
        <w:rPr>
          <w:spacing w:val="3"/>
        </w:rPr>
        <w:t> </w:t>
      </w:r>
      <w:r>
        <w:rPr/>
        <w:t>кишка</w:t>
      </w:r>
      <w:r>
        <w:rPr>
          <w:spacing w:val="1"/>
        </w:rPr>
        <w:t> </w:t>
      </w:r>
      <w:r>
        <w:rPr/>
        <w:t>[31,</w:t>
      </w:r>
      <w:r>
        <w:rPr>
          <w:spacing w:val="4"/>
        </w:rPr>
        <w:t> </w:t>
      </w:r>
      <w:r>
        <w:rPr/>
        <w:t>32].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5"/>
        </w:numPr>
        <w:tabs>
          <w:tab w:pos="1795" w:val="left" w:leader="none"/>
        </w:tabs>
        <w:spacing w:line="240" w:lineRule="auto" w:before="0" w:after="0"/>
        <w:ind w:left="319" w:right="333" w:firstLine="710"/>
        <w:jc w:val="both"/>
      </w:pPr>
      <w:bookmarkStart w:name="_TOC_250011" w:id="4"/>
      <w:r>
        <w:rPr/>
        <w:t>Применение</w:t>
      </w:r>
      <w:r>
        <w:rPr>
          <w:spacing w:val="1"/>
        </w:rPr>
        <w:t> </w:t>
      </w:r>
      <w:r>
        <w:rPr/>
        <w:t>теллуритных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ионизирующего</w:t>
      </w:r>
      <w:r>
        <w:rPr>
          <w:spacing w:val="-4"/>
        </w:rPr>
        <w:t> </w:t>
      </w:r>
      <w:bookmarkEnd w:id="4"/>
      <w:r>
        <w:rPr/>
        <w:t>излучения</w:t>
      </w:r>
    </w:p>
    <w:p>
      <w:pPr>
        <w:pStyle w:val="BodyText"/>
        <w:ind w:left="319" w:right="329" w:firstLine="710"/>
        <w:jc w:val="both"/>
      </w:pPr>
      <w:r>
        <w:rPr/>
        <w:t>Рентгеновские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гамма-лучи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высокоэнергетического</w:t>
      </w:r>
      <w:r>
        <w:rPr>
          <w:spacing w:val="1"/>
        </w:rPr>
        <w:t> </w:t>
      </w:r>
      <w:r>
        <w:rPr/>
        <w:t>(высокочастотного)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областях,</w:t>
      </w:r>
      <w:r>
        <w:rPr>
          <w:spacing w:val="1"/>
        </w:rPr>
        <w:t> </w:t>
      </w:r>
      <w:r>
        <w:rPr/>
        <w:t>таких</w:t>
      </w:r>
      <w:r>
        <w:rPr>
          <w:spacing w:val="7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промышленность,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хозяйство,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медицина,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 в широком</w:t>
      </w:r>
      <w:r>
        <w:rPr>
          <w:spacing w:val="1"/>
        </w:rPr>
        <w:t> </w:t>
      </w:r>
      <w:r>
        <w:rPr/>
        <w:t>спектре ядерных установок,</w:t>
      </w:r>
      <w:r>
        <w:rPr>
          <w:spacing w:val="1"/>
        </w:rPr>
        <w:t> </w:t>
      </w:r>
      <w:r>
        <w:rPr/>
        <w:t>таких как ядерные реакторы,</w:t>
      </w:r>
      <w:r>
        <w:rPr>
          <w:spacing w:val="1"/>
        </w:rPr>
        <w:t> </w:t>
      </w:r>
      <w:r>
        <w:rPr/>
        <w:t>атомные</w:t>
      </w:r>
      <w:r>
        <w:rPr>
          <w:spacing w:val="1"/>
        </w:rPr>
        <w:t> </w:t>
      </w:r>
      <w:r>
        <w:rPr/>
        <w:t>электростанции,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лаборатории,</w:t>
      </w:r>
      <w:r>
        <w:rPr>
          <w:spacing w:val="1"/>
        </w:rPr>
        <w:t> </w:t>
      </w:r>
      <w:r>
        <w:rPr/>
        <w:t>контейнеры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 высокоактивных отходов и медицинские диагностические центры [33,</w:t>
      </w:r>
      <w:r>
        <w:rPr>
          <w:spacing w:val="-67"/>
        </w:rPr>
        <w:t> </w:t>
      </w:r>
      <w:r>
        <w:rPr/>
        <w:t>34].</w:t>
      </w:r>
      <w:r>
        <w:rPr>
          <w:spacing w:val="1"/>
        </w:rPr>
        <w:t> </w:t>
      </w:r>
      <w:r>
        <w:rPr/>
        <w:t>Рентгеновские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гамма-фотоны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перемещаются</w:t>
      </w:r>
      <w:r>
        <w:rPr>
          <w:spacing w:val="1"/>
        </w:rPr>
        <w:t> </w:t>
      </w:r>
      <w:r>
        <w:rPr/>
        <w:t>волнообразно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фотонов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проникают</w:t>
      </w:r>
      <w:r>
        <w:rPr>
          <w:spacing w:val="63"/>
        </w:rPr>
        <w:t> </w:t>
      </w:r>
      <w:r>
        <w:rPr/>
        <w:t>в</w:t>
      </w:r>
      <w:r>
        <w:rPr>
          <w:spacing w:val="64"/>
        </w:rPr>
        <w:t> </w:t>
      </w:r>
      <w:r>
        <w:rPr/>
        <w:t>вещество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поэтому</w:t>
      </w:r>
      <w:r>
        <w:rPr>
          <w:spacing w:val="61"/>
        </w:rPr>
        <w:t> </w:t>
      </w:r>
      <w:r>
        <w:rPr/>
        <w:t>экранирование</w:t>
      </w:r>
      <w:r>
        <w:rPr>
          <w:spacing w:val="67"/>
        </w:rPr>
        <w:t> </w:t>
      </w:r>
      <w:r>
        <w:rPr/>
        <w:t>фотонов</w:t>
      </w:r>
      <w:r>
        <w:rPr>
          <w:spacing w:val="64"/>
        </w:rPr>
        <w:t> </w:t>
      </w:r>
      <w:r>
        <w:rPr/>
        <w:t>очень</w:t>
      </w:r>
      <w:r>
        <w:rPr>
          <w:spacing w:val="64"/>
        </w:rPr>
        <w:t> </w:t>
      </w:r>
      <w:r>
        <w:rPr/>
        <w:t>затруднено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5"/>
        <w:jc w:val="both"/>
      </w:pPr>
      <w:r>
        <w:rPr/>
        <w:t>[35]. Высокие атомные номера и высокая плотность материала играют важную</w:t>
      </w:r>
      <w:r>
        <w:rPr>
          <w:spacing w:val="1"/>
        </w:rPr>
        <w:t> </w:t>
      </w:r>
      <w:r>
        <w:rPr/>
        <w:t>роль в экранирующих свойствах для ослабления фотонов, хотя очень важна</w:t>
      </w:r>
      <w:r>
        <w:rPr>
          <w:spacing w:val="1"/>
        </w:rPr>
        <w:t> </w:t>
      </w:r>
      <w:r>
        <w:rPr/>
        <w:t>однородность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[36].</w:t>
      </w:r>
    </w:p>
    <w:p>
      <w:pPr>
        <w:pStyle w:val="BodyText"/>
        <w:spacing w:before="4"/>
        <w:ind w:left="319" w:right="326" w:firstLine="710"/>
        <w:jc w:val="both"/>
      </w:pPr>
      <w:r>
        <w:rPr/>
        <w:t>Обычный</w:t>
      </w:r>
      <w:r>
        <w:rPr>
          <w:spacing w:val="1"/>
        </w:rPr>
        <w:t> </w:t>
      </w:r>
      <w:r>
        <w:rPr/>
        <w:t>бетон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плотностью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2600</w:t>
      </w:r>
      <w:r>
        <w:rPr>
          <w:spacing w:val="1"/>
        </w:rPr>
        <w:t> </w:t>
      </w:r>
      <w:r>
        <w:rPr/>
        <w:t>кг/м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тяжелым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бетоном, который является наиболее широко используемым материалом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транспортировки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хранения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радиоактивных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высокоактивных ядерных отходов [37].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Материалы для защиты от радиации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находят практическое применение двумя способами: непосредственно закрывая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источник излучения или устанавливая его на поверхность стены. Конкретные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типы</w:t>
      </w:r>
      <w:r>
        <w:rPr>
          <w:spacing w:val="1"/>
          <w:vertAlign w:val="baseline"/>
        </w:rPr>
        <w:t> </w:t>
      </w:r>
      <w:r>
        <w:rPr>
          <w:vertAlign w:val="baseline"/>
        </w:rPr>
        <w:t>бетона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радиационную</w:t>
      </w:r>
      <w:r>
        <w:rPr>
          <w:spacing w:val="70"/>
          <w:vertAlign w:val="baseline"/>
        </w:rPr>
        <w:t> </w:t>
      </w:r>
      <w:r>
        <w:rPr>
          <w:vertAlign w:val="baseline"/>
        </w:rPr>
        <w:t>защиту</w:t>
      </w:r>
      <w:r>
        <w:rPr>
          <w:spacing w:val="-67"/>
          <w:vertAlign w:val="baseline"/>
        </w:rPr>
        <w:t> </w:t>
      </w:r>
      <w:r>
        <w:rPr>
          <w:vertAlign w:val="baseline"/>
        </w:rPr>
        <w:t>как от гамма-лучей, так и от нейтронов. По мере внедрения новых технологий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материалы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решающее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ближайшие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превзойдут стандартные строительные материалы (такие как обычный бетон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 свинцовые барьеры) в качестве экранов от ионизирующего излучения [38-</w:t>
      </w:r>
      <w:r>
        <w:rPr>
          <w:spacing w:val="1"/>
          <w:vertAlign w:val="baseline"/>
        </w:rPr>
        <w:t> </w:t>
      </w:r>
      <w:r>
        <w:rPr>
          <w:vertAlign w:val="baseline"/>
        </w:rPr>
        <w:t>40].</w:t>
      </w:r>
    </w:p>
    <w:p>
      <w:pPr>
        <w:pStyle w:val="BodyText"/>
        <w:ind w:left="319" w:right="326" w:firstLine="710"/>
        <w:jc w:val="both"/>
      </w:pPr>
      <w:r>
        <w:rPr/>
        <w:t>Традиционные</w:t>
      </w:r>
      <w:r>
        <w:rPr>
          <w:spacing w:val="1"/>
        </w:rPr>
        <w:t> </w:t>
      </w:r>
      <w:r>
        <w:rPr/>
        <w:t>строительные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радиационной</w:t>
      </w:r>
      <w:r>
        <w:rPr>
          <w:spacing w:val="7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затрудняют</w:t>
      </w:r>
      <w:r>
        <w:rPr>
          <w:spacing w:val="1"/>
        </w:rPr>
        <w:t> </w:t>
      </w:r>
      <w:r>
        <w:rPr/>
        <w:t>транспортировку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источников.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желательны</w:t>
      </w:r>
      <w:r>
        <w:rPr>
          <w:spacing w:val="1"/>
        </w:rPr>
        <w:t> </w:t>
      </w:r>
      <w:r>
        <w:rPr/>
        <w:t>легкие</w:t>
      </w:r>
      <w:r>
        <w:rPr>
          <w:spacing w:val="71"/>
        </w:rPr>
        <w:t> </w:t>
      </w:r>
      <w:r>
        <w:rPr/>
        <w:t>строительные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экранирующими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материалы,</w:t>
      </w:r>
      <w:r>
        <w:rPr>
          <w:spacing w:val="3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настоящее</w:t>
      </w:r>
      <w:r>
        <w:rPr>
          <w:spacing w:val="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[41,</w:t>
      </w:r>
      <w:r>
        <w:rPr>
          <w:spacing w:val="4"/>
        </w:rPr>
        <w:t> </w:t>
      </w:r>
      <w:r>
        <w:rPr/>
        <w:t>42].</w:t>
      </w:r>
    </w:p>
    <w:p>
      <w:pPr>
        <w:pStyle w:val="BodyText"/>
        <w:ind w:left="319" w:right="325" w:firstLine="710"/>
        <w:jc w:val="both"/>
      </w:pPr>
      <w:r>
        <w:rPr/>
        <w:t>Эффективная защита от ионизирующего излучения считается одной 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ученые-ядерщики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инженеры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двадцать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веке,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использованием радиации в медицине, промышленности, сельском хозяйстве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повседневных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[43,</w:t>
      </w:r>
      <w:r>
        <w:rPr>
          <w:spacing w:val="1"/>
        </w:rPr>
        <w:t> </w:t>
      </w:r>
      <w:r>
        <w:rPr/>
        <w:t>44].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пытались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контейнеров для захоронения радиоактивных источников, а также материалы,</w:t>
      </w:r>
      <w:r>
        <w:rPr>
          <w:spacing w:val="1"/>
        </w:rPr>
        <w:t> </w:t>
      </w:r>
      <w:r>
        <w:rPr/>
        <w:t>которые можно использовать в качестве радиационной защиты [45, 46]. Эти</w:t>
      </w:r>
      <w:r>
        <w:rPr>
          <w:spacing w:val="1"/>
        </w:rPr>
        <w:t> </w:t>
      </w:r>
      <w:r>
        <w:rPr/>
        <w:t>экраны должны обладать рядом качеств, наиболее важным из которых является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поглощать</w:t>
      </w:r>
      <w:r>
        <w:rPr>
          <w:spacing w:val="1"/>
        </w:rPr>
        <w:t> </w:t>
      </w:r>
      <w:r>
        <w:rPr/>
        <w:t>излучение.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70"/>
        </w:rPr>
        <w:t> </w:t>
      </w:r>
      <w:r>
        <w:rPr/>
        <w:t>состав</w:t>
      </w:r>
      <w:r>
        <w:rPr>
          <w:spacing w:val="70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должны быть легкодоступными, недорогими и простыми в приготовлении,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нетоксичными (экологически</w:t>
      </w:r>
      <w:r>
        <w:rPr>
          <w:spacing w:val="1"/>
        </w:rPr>
        <w:t> </w:t>
      </w:r>
      <w:r>
        <w:rPr/>
        <w:t>чистыми).</w:t>
      </w:r>
    </w:p>
    <w:p>
      <w:pPr>
        <w:pStyle w:val="BodyText"/>
        <w:spacing w:before="1"/>
        <w:ind w:left="319" w:right="32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исследовательского</w:t>
      </w:r>
      <w:r>
        <w:rPr>
          <w:spacing w:val="1"/>
        </w:rPr>
        <w:t> </w:t>
      </w:r>
      <w:r>
        <w:rPr/>
        <w:t>сообщества</w:t>
      </w:r>
      <w:r>
        <w:rPr>
          <w:spacing w:val="-67"/>
        </w:rPr>
        <w:t> </w:t>
      </w:r>
      <w:r>
        <w:rPr/>
        <w:t>привлекло изобретение различных экранирующих материалов для защиты от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излучений.</w:t>
      </w:r>
      <w:r>
        <w:rPr>
          <w:spacing w:val="1"/>
        </w:rPr>
        <w:t> </w:t>
      </w:r>
      <w:r>
        <w:rPr/>
        <w:t>Бетоны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используемыми</w:t>
      </w:r>
      <w:r>
        <w:rPr>
          <w:spacing w:val="1"/>
        </w:rPr>
        <w:t> </w:t>
      </w:r>
      <w:r>
        <w:rPr/>
        <w:t>экранирующими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ядерных</w:t>
      </w:r>
      <w:r>
        <w:rPr>
          <w:spacing w:val="1"/>
        </w:rPr>
        <w:t> </w:t>
      </w:r>
      <w:r>
        <w:rPr/>
        <w:t>реакторов,</w:t>
      </w:r>
      <w:r>
        <w:rPr>
          <w:spacing w:val="1"/>
        </w:rPr>
        <w:t> </w:t>
      </w:r>
      <w:r>
        <w:rPr/>
        <w:t>ускорителей и радиологических больниц [47]. Бетон популярен в конструкции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изобилия,</w:t>
      </w:r>
      <w:r>
        <w:rPr>
          <w:spacing w:val="1"/>
        </w:rPr>
        <w:t> </w:t>
      </w:r>
      <w:r>
        <w:rPr/>
        <w:t>доступности,</w:t>
      </w:r>
      <w:r>
        <w:rPr>
          <w:spacing w:val="1"/>
        </w:rPr>
        <w:t> </w:t>
      </w:r>
      <w:r>
        <w:rPr/>
        <w:t>долговечности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приемлемой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[48].</w:t>
      </w:r>
      <w:r>
        <w:rPr>
          <w:spacing w:val="1"/>
        </w:rPr>
        <w:t> </w:t>
      </w:r>
      <w:r>
        <w:rPr/>
        <w:t>Хотя</w:t>
      </w:r>
      <w:r>
        <w:rPr>
          <w:spacing w:val="7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трещин,</w:t>
      </w:r>
      <w:r>
        <w:rPr>
          <w:spacing w:val="1"/>
        </w:rPr>
        <w:t> </w:t>
      </w:r>
      <w:r>
        <w:rPr/>
        <w:t>выщелачивание,</w:t>
      </w:r>
      <w:r>
        <w:rPr>
          <w:spacing w:val="1"/>
        </w:rPr>
        <w:t> </w:t>
      </w:r>
      <w:r>
        <w:rPr/>
        <w:t>испарение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воздействия</w:t>
      </w:r>
      <w:r>
        <w:rPr>
          <w:spacing w:val="-67"/>
        </w:rPr>
        <w:t> </w:t>
      </w:r>
      <w:r>
        <w:rPr/>
        <w:t>высокоэнергетического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пор,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плотности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структурной</w:t>
      </w:r>
      <w:r>
        <w:rPr>
          <w:spacing w:val="30"/>
        </w:rPr>
        <w:t> </w:t>
      </w:r>
      <w:r>
        <w:rPr/>
        <w:t>прочности</w:t>
      </w:r>
      <w:r>
        <w:rPr>
          <w:spacing w:val="31"/>
        </w:rPr>
        <w:t> </w:t>
      </w:r>
      <w:r>
        <w:rPr/>
        <w:t>являются</w:t>
      </w:r>
      <w:r>
        <w:rPr>
          <w:spacing w:val="32"/>
        </w:rPr>
        <w:t> </w:t>
      </w:r>
      <w:r>
        <w:rPr/>
        <w:t>сопутствующими</w:t>
      </w:r>
      <w:r>
        <w:rPr>
          <w:spacing w:val="31"/>
        </w:rPr>
        <w:t> </w:t>
      </w:r>
      <w:r>
        <w:rPr/>
        <w:t>недостатками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0"/>
        <w:jc w:val="both"/>
      </w:pPr>
      <w:r>
        <w:rPr/>
        <w:t>бетонов как экранирующих материалов [49]. Высокое ослабление излучения,</w:t>
      </w:r>
      <w:r>
        <w:rPr>
          <w:spacing w:val="1"/>
        </w:rPr>
        <w:t> </w:t>
      </w:r>
      <w:r>
        <w:rPr/>
        <w:t>незначительное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структурно-механические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однородность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существенными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[50,</w:t>
      </w:r>
      <w:r>
        <w:rPr>
          <w:spacing w:val="1"/>
        </w:rPr>
        <w:t> </w:t>
      </w:r>
      <w:r>
        <w:rPr/>
        <w:t>51].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привлекательными кандидатами в этом контексте, так как стекла поглощают</w:t>
      </w:r>
      <w:r>
        <w:rPr>
          <w:spacing w:val="1"/>
        </w:rPr>
        <w:t> </w:t>
      </w:r>
      <w:r>
        <w:rPr/>
        <w:t>гамма-лучи и нейтроны в большей степени, чем бетоны [52]. Кроме того, они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прозрачность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видимого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поглощении</w:t>
      </w:r>
      <w:r>
        <w:rPr>
          <w:spacing w:val="1"/>
        </w:rPr>
        <w:t> </w:t>
      </w:r>
      <w:r>
        <w:rPr/>
        <w:t>ионизирующего излучения, превосходную однородность и ряд дополнительных</w:t>
      </w:r>
      <w:r>
        <w:rPr>
          <w:spacing w:val="-67"/>
        </w:rPr>
        <w:t> </w:t>
      </w:r>
      <w:r>
        <w:rPr/>
        <w:t>оксидов, которые могут быть полезны для изменения плотности, механических</w:t>
      </w:r>
      <w:r>
        <w:rPr>
          <w:spacing w:val="1"/>
        </w:rPr>
        <w:t> </w:t>
      </w:r>
      <w:r>
        <w:rPr/>
        <w:t>и физических</w:t>
      </w:r>
      <w:r>
        <w:rPr>
          <w:spacing w:val="-3"/>
        </w:rPr>
        <w:t> </w:t>
      </w:r>
      <w:r>
        <w:rPr/>
        <w:t>свойств стекол</w:t>
      </w:r>
      <w:r>
        <w:rPr>
          <w:spacing w:val="2"/>
        </w:rPr>
        <w:t> </w:t>
      </w:r>
      <w:r>
        <w:rPr/>
        <w:t>[53].</w:t>
      </w:r>
    </w:p>
    <w:p>
      <w:pPr>
        <w:pStyle w:val="BodyText"/>
        <w:spacing w:before="3"/>
        <w:ind w:left="319" w:right="322" w:firstLine="710"/>
        <w:jc w:val="both"/>
      </w:pPr>
      <w:r>
        <w:rPr/>
        <w:t>Известно, что стекла прозрачны для света, поглощают большую часть γ-</w:t>
      </w:r>
      <w:r>
        <w:rPr>
          <w:spacing w:val="1"/>
        </w:rPr>
        <w:t> </w:t>
      </w:r>
      <w:r>
        <w:rPr/>
        <w:t>квантов и нейтронного излучения, обладают высокой пластичностью состава и</w:t>
      </w:r>
      <w:r>
        <w:rPr>
          <w:spacing w:val="1"/>
        </w:rPr>
        <w:t> </w:t>
      </w:r>
      <w:r>
        <w:rPr/>
        <w:t>простотой</w:t>
      </w:r>
      <w:r>
        <w:rPr>
          <w:spacing w:val="1"/>
        </w:rPr>
        <w:t> </w:t>
      </w:r>
      <w:r>
        <w:rPr/>
        <w:t>изготовления.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уникальное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легировать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стеклянную</w:t>
      </w:r>
      <w:r>
        <w:rPr>
          <w:spacing w:val="1"/>
        </w:rPr>
        <w:t> </w:t>
      </w:r>
      <w:r>
        <w:rPr/>
        <w:t>матрицу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редкоземельные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переходные</w:t>
      </w:r>
      <w:r>
        <w:rPr>
          <w:spacing w:val="1"/>
        </w:rPr>
        <w:t> </w:t>
      </w:r>
      <w:r>
        <w:rPr/>
        <w:t>металлы,</w:t>
      </w:r>
      <w:r>
        <w:rPr>
          <w:spacing w:val="1"/>
        </w:rPr>
        <w:t> </w:t>
      </w:r>
      <w:r>
        <w:rPr/>
        <w:t>полупроводниковые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[54-56].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стекловидные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обладать</w:t>
      </w:r>
      <w:r>
        <w:rPr>
          <w:spacing w:val="71"/>
        </w:rPr>
        <w:t> </w:t>
      </w:r>
      <w:r>
        <w:rPr/>
        <w:t>уникальными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легированным</w:t>
      </w:r>
      <w:r>
        <w:rPr>
          <w:spacing w:val="1"/>
        </w:rPr>
        <w:t> </w:t>
      </w:r>
      <w:r>
        <w:rPr/>
        <w:t>элементам,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цвет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флуоресцентное излучение [57]. Эта гибкость также повышает его способность</w:t>
      </w:r>
      <w:r>
        <w:rPr>
          <w:spacing w:val="1"/>
        </w:rPr>
        <w:t> </w:t>
      </w:r>
      <w:r>
        <w:rPr/>
        <w:t>изменять свойства этих стекол посредством механизма ионного обмена [58].</w:t>
      </w:r>
      <w:r>
        <w:rPr>
          <w:spacing w:val="1"/>
        </w:rPr>
        <w:t> </w:t>
      </w:r>
      <w:r>
        <w:rPr/>
        <w:t>Макроскопические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оптическое</w:t>
      </w:r>
      <w:r>
        <w:rPr>
          <w:spacing w:val="1"/>
        </w:rPr>
        <w:t> </w:t>
      </w:r>
      <w:r>
        <w:rPr/>
        <w:t>пропускание,</w:t>
      </w:r>
      <w:r>
        <w:rPr>
          <w:spacing w:val="1"/>
        </w:rPr>
        <w:t> </w:t>
      </w:r>
      <w:r>
        <w:rPr/>
        <w:t>поглощение и преломление света и тепловое расширение, всегда наблюдаются</w:t>
      </w:r>
      <w:r>
        <w:rPr>
          <w:spacing w:val="1"/>
        </w:rPr>
        <w:t> </w:t>
      </w:r>
      <w:r>
        <w:rPr/>
        <w:t>изотропно во всех физических направлениях при условии, что стекло является</w:t>
      </w:r>
      <w:r>
        <w:rPr>
          <w:spacing w:val="1"/>
        </w:rPr>
        <w:t> </w:t>
      </w:r>
      <w:r>
        <w:rPr/>
        <w:t>объектом без напряжений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деформаций</w:t>
      </w:r>
      <w:r>
        <w:rPr>
          <w:spacing w:val="-1"/>
        </w:rPr>
        <w:t> </w:t>
      </w:r>
      <w:r>
        <w:rPr/>
        <w:t>[54,</w:t>
      </w:r>
      <w:r>
        <w:rPr>
          <w:spacing w:val="4"/>
        </w:rPr>
        <w:t> </w:t>
      </w:r>
      <w:r>
        <w:rPr/>
        <w:t>р.</w:t>
      </w:r>
      <w:r>
        <w:rPr>
          <w:spacing w:val="2"/>
        </w:rPr>
        <w:t> </w:t>
      </w:r>
      <w:r>
        <w:rPr/>
        <w:t>113-117; 55,</w:t>
      </w:r>
      <w:r>
        <w:rPr>
          <w:spacing w:val="2"/>
        </w:rPr>
        <w:t> </w:t>
      </w:r>
      <w:r>
        <w:rPr/>
        <w:t>р.</w:t>
      </w:r>
      <w:r>
        <w:rPr>
          <w:spacing w:val="2"/>
        </w:rPr>
        <w:t> </w:t>
      </w:r>
      <w:r>
        <w:rPr/>
        <w:t>222-236].</w:t>
      </w:r>
    </w:p>
    <w:p>
      <w:pPr>
        <w:pStyle w:val="BodyText"/>
        <w:spacing w:before="1"/>
        <w:ind w:left="319" w:right="322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десятилетия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стеклянных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одной</w:t>
      </w:r>
      <w:r>
        <w:rPr>
          <w:spacing w:val="38"/>
        </w:rPr>
        <w:t> </w:t>
      </w:r>
      <w:r>
        <w:rPr/>
        <w:t>из</w:t>
      </w:r>
      <w:r>
        <w:rPr>
          <w:spacing w:val="38"/>
        </w:rPr>
        <w:t> </w:t>
      </w:r>
      <w:r>
        <w:rPr/>
        <w:t>горячих</w:t>
      </w:r>
      <w:r>
        <w:rPr>
          <w:spacing w:val="34"/>
        </w:rPr>
        <w:t> </w:t>
      </w:r>
      <w:r>
        <w:rPr/>
        <w:t>тем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связи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/>
        <w:t>растущим</w:t>
      </w:r>
      <w:r>
        <w:rPr>
          <w:spacing w:val="39"/>
        </w:rPr>
        <w:t> </w:t>
      </w:r>
      <w:r>
        <w:rPr/>
        <w:t>спросом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стеклянные</w:t>
      </w:r>
      <w:r>
        <w:rPr>
          <w:spacing w:val="38"/>
        </w:rPr>
        <w:t> </w:t>
      </w:r>
      <w:r>
        <w:rPr/>
        <w:t>материалы</w:t>
      </w:r>
      <w:r>
        <w:rPr>
          <w:spacing w:val="-67"/>
        </w:rPr>
        <w:t> </w:t>
      </w:r>
      <w:r>
        <w:rPr/>
        <w:t>для новых научных и технологических применений. Отличные свойства стекол,</w:t>
      </w:r>
      <w:r>
        <w:rPr>
          <w:spacing w:val="-67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термическая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стабильность,</w:t>
      </w:r>
      <w:r>
        <w:rPr>
          <w:spacing w:val="71"/>
        </w:rPr>
        <w:t> </w:t>
      </w:r>
      <w:r>
        <w:rPr/>
        <w:t>простота</w:t>
      </w:r>
      <w:r>
        <w:rPr>
          <w:spacing w:val="1"/>
        </w:rPr>
        <w:t> </w:t>
      </w:r>
      <w:r>
        <w:rPr/>
        <w:t>процедуры переработки, простота производства в виде сыпучих материалов и</w:t>
      </w:r>
      <w:r>
        <w:rPr>
          <w:spacing w:val="1"/>
        </w:rPr>
        <w:t> </w:t>
      </w:r>
      <w:r>
        <w:rPr/>
        <w:t>волокон,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прозрачность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универсальность,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интеграции в многочисленные приложения, включая радиационную защиту [58,</w:t>
      </w:r>
      <w:r>
        <w:rPr>
          <w:spacing w:val="-67"/>
        </w:rPr>
        <w:t> </w:t>
      </w:r>
      <w:r>
        <w:rPr/>
        <w:t>р. 364-375; 59-61]. Среди различных видов стекольных систем теллуритовые</w:t>
      </w:r>
      <w:r>
        <w:rPr>
          <w:spacing w:val="1"/>
        </w:rPr>
        <w:t> </w:t>
      </w:r>
      <w:r>
        <w:rPr/>
        <w:t>стекла выделяются благодаря своей высокой диэлектрической проницаемости,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плавления,</w:t>
      </w:r>
      <w:r>
        <w:rPr>
          <w:spacing w:val="1"/>
        </w:rPr>
        <w:t> </w:t>
      </w:r>
      <w:r>
        <w:rPr/>
        <w:t>исключительной</w:t>
      </w:r>
      <w:r>
        <w:rPr>
          <w:spacing w:val="1"/>
        </w:rPr>
        <w:t> </w:t>
      </w:r>
      <w:r>
        <w:rPr/>
        <w:t>пропускаемости</w:t>
      </w:r>
      <w:r>
        <w:rPr>
          <w:spacing w:val="1"/>
        </w:rPr>
        <w:t> </w:t>
      </w:r>
      <w:r>
        <w:rPr/>
        <w:t>ИК-</w:t>
      </w:r>
      <w:r>
        <w:rPr>
          <w:spacing w:val="1"/>
        </w:rPr>
        <w:t> </w:t>
      </w:r>
      <w:r>
        <w:rPr/>
        <w:t>излучения, высокой растворимости ионов лантанидов, хорошей термической 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стойкости,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потерям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рассеяние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поглощение,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плотности,</w:t>
      </w:r>
      <w:r>
        <w:rPr>
          <w:spacing w:val="1"/>
        </w:rPr>
        <w:t> </w:t>
      </w:r>
      <w:r>
        <w:rPr/>
        <w:t>высокому</w:t>
      </w:r>
      <w:r>
        <w:rPr>
          <w:spacing w:val="1"/>
        </w:rPr>
        <w:t> </w:t>
      </w:r>
      <w:r>
        <w:rPr/>
        <w:t>показателю</w:t>
      </w:r>
      <w:r>
        <w:rPr>
          <w:spacing w:val="1"/>
        </w:rPr>
        <w:t> </w:t>
      </w:r>
      <w:r>
        <w:rPr/>
        <w:t>преломления,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фононов</w:t>
      </w:r>
      <w:r>
        <w:rPr>
          <w:spacing w:val="1"/>
        </w:rPr>
        <w:t> </w:t>
      </w:r>
      <w:r>
        <w:rPr/>
        <w:t>[62].</w:t>
      </w:r>
      <w:r>
        <w:rPr>
          <w:spacing w:val="1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стеклообразователь;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модификаторов,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70"/>
          <w:vertAlign w:val="baseline"/>
        </w:rPr>
        <w:t> </w:t>
      </w:r>
      <w:r>
        <w:rPr>
          <w:vertAlign w:val="baseline"/>
        </w:rPr>
        <w:t>поддержка</w:t>
      </w:r>
      <w:r>
        <w:rPr>
          <w:spacing w:val="70"/>
          <w:vertAlign w:val="baseline"/>
        </w:rPr>
        <w:t> </w:t>
      </w:r>
      <w:r>
        <w:rPr>
          <w:vertAlign w:val="baseline"/>
        </w:rPr>
        <w:t>благоприятных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свойств. Снижение содержания свинца в составе стекла путем замены его более</w:t>
      </w:r>
      <w:r>
        <w:rPr>
          <w:spacing w:val="-67"/>
          <w:vertAlign w:val="baseline"/>
        </w:rPr>
        <w:t> </w:t>
      </w:r>
      <w:r>
        <w:rPr>
          <w:vertAlign w:val="baseline"/>
        </w:rPr>
        <w:t>тяжелым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весьма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точки</w:t>
      </w:r>
      <w:r>
        <w:rPr>
          <w:spacing w:val="70"/>
          <w:vertAlign w:val="baseline"/>
        </w:rPr>
        <w:t> </w:t>
      </w:r>
      <w:r>
        <w:rPr>
          <w:vertAlign w:val="baseline"/>
        </w:rPr>
        <w:t>зрения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высокоэффективных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экологически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добавка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переходных</w:t>
      </w:r>
      <w:r>
        <w:rPr>
          <w:spacing w:val="66"/>
          <w:vertAlign w:val="baseline"/>
        </w:rPr>
        <w:t> </w:t>
      </w:r>
      <w:r>
        <w:rPr>
          <w:vertAlign w:val="baseline"/>
        </w:rPr>
        <w:t>металлов</w:t>
      </w:r>
      <w:r>
        <w:rPr>
          <w:spacing w:val="6"/>
          <w:vertAlign w:val="baseline"/>
        </w:rPr>
        <w:t> </w:t>
      </w:r>
      <w:r>
        <w:rPr>
          <w:vertAlign w:val="baseline"/>
        </w:rPr>
        <w:t>улучшает  оптическую</w:t>
      </w:r>
      <w:r>
        <w:rPr>
          <w:spacing w:val="69"/>
          <w:vertAlign w:val="baseline"/>
        </w:rPr>
        <w:t> </w:t>
      </w:r>
      <w:r>
        <w:rPr>
          <w:vertAlign w:val="baseline"/>
        </w:rPr>
        <w:t>чувствительность  и</w:t>
      </w:r>
      <w:r>
        <w:rPr>
          <w:spacing w:val="2"/>
          <w:vertAlign w:val="baseline"/>
        </w:rPr>
        <w:t> </w:t>
      </w:r>
      <w:r>
        <w:rPr>
          <w:vertAlign w:val="baseline"/>
        </w:rPr>
        <w:t>нелинейно-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30"/>
        <w:jc w:val="both"/>
      </w:pPr>
      <w:r>
        <w:rPr/>
        <w:t>оптические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теллуритных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в структуре</w:t>
      </w:r>
      <w:r>
        <w:rPr>
          <w:spacing w:val="1"/>
        </w:rPr>
        <w:t> </w:t>
      </w:r>
      <w:r>
        <w:rPr/>
        <w:t>стекла</w:t>
      </w:r>
      <w:r>
        <w:rPr>
          <w:spacing w:val="2"/>
        </w:rPr>
        <w:t> </w:t>
      </w:r>
      <w:r>
        <w:rPr/>
        <w:t>[63,</w:t>
      </w:r>
      <w:r>
        <w:rPr>
          <w:spacing w:val="4"/>
        </w:rPr>
        <w:t> </w:t>
      </w:r>
      <w:r>
        <w:rPr/>
        <w:t>64].</w:t>
      </w:r>
    </w:p>
    <w:p>
      <w:pPr>
        <w:pStyle w:val="BodyText"/>
        <w:ind w:left="319" w:right="322" w:firstLine="710"/>
        <w:jc w:val="both"/>
      </w:pPr>
      <w:r>
        <w:rPr/>
        <w:t>Среди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теллуритовые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фундаментальных научных исследований, так и для инженерных технологий</w:t>
      </w:r>
      <w:r>
        <w:rPr>
          <w:spacing w:val="1"/>
        </w:rPr>
        <w:t> </w:t>
      </w:r>
      <w:r>
        <w:rPr/>
        <w:t>из-за низкой температуры плавления, высокой электропроводности, высокой</w:t>
      </w:r>
      <w:r>
        <w:rPr>
          <w:spacing w:val="1"/>
        </w:rPr>
        <w:t> </w:t>
      </w:r>
      <w:r>
        <w:rPr/>
        <w:t>термической стабильности и плотности, хорошей механической прочности 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стойкости,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плавления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проверки,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диэлектрической проницаемости, отличная влаго- и коррозионная стойкость 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[53,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335-341;</w:t>
      </w:r>
      <w:r>
        <w:rPr>
          <w:spacing w:val="1"/>
        </w:rPr>
        <w:t> </w:t>
      </w:r>
      <w:r>
        <w:rPr/>
        <w:t>65].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оксид</w:t>
      </w:r>
      <w:r>
        <w:rPr>
          <w:spacing w:val="1"/>
        </w:rPr>
        <w:t> </w:t>
      </w:r>
      <w:r>
        <w:rPr/>
        <w:t>теллура</w:t>
      </w:r>
      <w:r>
        <w:rPr>
          <w:spacing w:val="1"/>
        </w:rPr>
        <w:t> </w:t>
      </w:r>
      <w:r>
        <w:rPr/>
        <w:t>(TeO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стеклообразователем,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нуждается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модификаторе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закалки</w:t>
      </w:r>
      <w:r>
        <w:rPr>
          <w:spacing w:val="1"/>
          <w:vertAlign w:val="baseline"/>
        </w:rPr>
        <w:t> </w:t>
      </w:r>
      <w:r>
        <w:rPr>
          <w:vertAlign w:val="baseline"/>
        </w:rPr>
        <w:t>[66].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формованию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достигнуто путем введения оксидов тяжелых металлов (таких как PbO,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MoO</w:t>
      </w:r>
      <w:r>
        <w:rPr>
          <w:vertAlign w:val="subscript"/>
        </w:rPr>
        <w:t>3</w:t>
      </w:r>
      <w:r>
        <w:rPr>
          <w:vertAlign w:val="baseline"/>
        </w:rPr>
        <w:t>, WO</w:t>
      </w:r>
      <w:r>
        <w:rPr>
          <w:vertAlign w:val="subscript"/>
        </w:rPr>
        <w:t>3</w:t>
      </w:r>
      <w:r>
        <w:rPr>
          <w:vertAlign w:val="baseline"/>
        </w:rPr>
        <w:t> и Nb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) в оксидные теллуровые стекла [67, 68]. Оксид свинца</w:t>
      </w:r>
      <w:r>
        <w:rPr>
          <w:spacing w:val="1"/>
          <w:vertAlign w:val="baseline"/>
        </w:rPr>
        <w:t> </w:t>
      </w:r>
      <w:r>
        <w:rPr>
          <w:vertAlign w:val="baseline"/>
        </w:rPr>
        <w:t>(PbO) играет важную роль в образовании стекла, поскольку он действует 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модификатор и формирователь сетки [69]. Стекла, содержащие PbO,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и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многообещающими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хранения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отходов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 инфракрасного излучения [70]. Стекла на основе оксидов тяжелых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металлов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71"/>
          <w:vertAlign w:val="baseline"/>
        </w:rPr>
        <w:t> </w:t>
      </w:r>
      <w:r>
        <w:rPr>
          <w:vertAlign w:val="baseline"/>
        </w:rPr>
        <w:t>от</w:t>
      </w:r>
      <w:r>
        <w:rPr>
          <w:spacing w:val="71"/>
          <w:vertAlign w:val="baseline"/>
        </w:rPr>
        <w:t> </w:t>
      </w:r>
      <w:r>
        <w:rPr>
          <w:vertAlign w:val="baseline"/>
        </w:rPr>
        <w:t>излучения,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затухания,</w:t>
      </w:r>
      <w:r>
        <w:rPr>
          <w:spacing w:val="7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ухудшения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 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мала</w:t>
      </w:r>
      <w:r>
        <w:rPr>
          <w:spacing w:val="2"/>
          <w:vertAlign w:val="baseline"/>
        </w:rPr>
        <w:t> </w:t>
      </w:r>
      <w:r>
        <w:rPr>
          <w:vertAlign w:val="baseline"/>
        </w:rPr>
        <w:t>[71].</w:t>
      </w:r>
    </w:p>
    <w:p>
      <w:pPr>
        <w:pStyle w:val="BodyText"/>
        <w:spacing w:before="4"/>
        <w:ind w:left="319" w:right="322" w:firstLine="710"/>
        <w:jc w:val="both"/>
      </w:pPr>
      <w:r>
        <w:rPr/>
        <w:t>Оксиды</w:t>
      </w:r>
      <w:r>
        <w:rPr>
          <w:spacing w:val="53"/>
        </w:rPr>
        <w:t> </w:t>
      </w:r>
      <w:r>
        <w:rPr/>
        <w:t>тяжелых</w:t>
      </w:r>
      <w:r>
        <w:rPr>
          <w:spacing w:val="49"/>
        </w:rPr>
        <w:t> </w:t>
      </w:r>
      <w:r>
        <w:rPr/>
        <w:t>металлов</w:t>
      </w:r>
      <w:r>
        <w:rPr>
          <w:spacing w:val="53"/>
        </w:rPr>
        <w:t> </w:t>
      </w:r>
      <w:r>
        <w:rPr/>
        <w:t>(HMO)</w:t>
      </w:r>
      <w:r>
        <w:rPr>
          <w:spacing w:val="52"/>
        </w:rPr>
        <w:t> </w:t>
      </w:r>
      <w:r>
        <w:rPr/>
        <w:t>были</w:t>
      </w:r>
      <w:r>
        <w:rPr>
          <w:spacing w:val="54"/>
        </w:rPr>
        <w:t> </w:t>
      </w:r>
      <w:r>
        <w:rPr/>
        <w:t>введены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/>
        <w:t>качестве</w:t>
      </w:r>
      <w:r>
        <w:rPr>
          <w:spacing w:val="55"/>
        </w:rPr>
        <w:t> </w:t>
      </w:r>
      <w:r>
        <w:rPr/>
        <w:t>материала</w:t>
      </w:r>
      <w:r>
        <w:rPr>
          <w:spacing w:val="-68"/>
        </w:rPr>
        <w:t> </w:t>
      </w:r>
      <w:r>
        <w:rPr/>
        <w:t>для защиты от радиации. Теллуритовые стекла являются одним из стекол HMO,</w:t>
      </w:r>
      <w:r>
        <w:rPr>
          <w:spacing w:val="-67"/>
        </w:rPr>
        <w:t> </w:t>
      </w:r>
      <w:r>
        <w:rPr/>
        <w:t>которые показали в целом высокие свойства, такие как способность изменять</w:t>
      </w:r>
      <w:r>
        <w:rPr>
          <w:spacing w:val="1"/>
        </w:rPr>
        <w:t> </w:t>
      </w:r>
      <w:r>
        <w:rPr/>
        <w:t>свой состав другими элементами и компонентами, а также они содержат ионы с</w:t>
      </w:r>
      <w:r>
        <w:rPr>
          <w:spacing w:val="-67"/>
        </w:rPr>
        <w:t> </w:t>
      </w:r>
      <w:r>
        <w:rPr/>
        <w:t>высокой поляризуемостью и</w:t>
      </w:r>
      <w:r>
        <w:rPr>
          <w:spacing w:val="1"/>
        </w:rPr>
        <w:t> </w:t>
      </w:r>
      <w:r>
        <w:rPr/>
        <w:t>ионы переходных металлов.</w:t>
      </w:r>
      <w:r>
        <w:rPr>
          <w:spacing w:val="70"/>
        </w:rPr>
        <w:t> </w:t>
      </w:r>
      <w:r>
        <w:rPr/>
        <w:t>По этим причинам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нелинейно-оптические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-67"/>
        </w:rPr>
        <w:t> </w:t>
      </w:r>
      <w:r>
        <w:rPr/>
        <w:t>стеклами [72]. Кроме того, изучение защитной эффективности теллуритовых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 является то,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он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 по стеклообразователю</w:t>
      </w:r>
      <w:r>
        <w:rPr>
          <w:spacing w:val="70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vertAlign w:val="baseline"/>
        </w:rPr>
        <w:t>не стеклуется при нормальных условиях закалки без добавления вторичных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компонентов. Следовательно, оксиды тяжелых металлов, щелочи или галогены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стеклообразующую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выступая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вторичных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компонентов [73].</w:t>
      </w:r>
    </w:p>
    <w:p>
      <w:pPr>
        <w:pStyle w:val="BodyText"/>
        <w:spacing w:before="1"/>
        <w:ind w:left="319" w:right="328" w:firstLine="710"/>
        <w:jc w:val="both"/>
      </w:pPr>
      <w:r>
        <w:rPr/>
        <w:t>Некоторые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плотностью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останавливать</w:t>
      </w:r>
      <w:r>
        <w:rPr>
          <w:spacing w:val="1"/>
        </w:rPr>
        <w:t> </w:t>
      </w:r>
      <w:r>
        <w:rPr/>
        <w:t>излучение;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чистые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образовывать</w:t>
      </w:r>
      <w:r>
        <w:rPr>
          <w:spacing w:val="1"/>
        </w:rPr>
        <w:t> </w:t>
      </w:r>
      <w:r>
        <w:rPr/>
        <w:t>стабильное</w:t>
      </w:r>
      <w:r>
        <w:rPr>
          <w:spacing w:val="1"/>
        </w:rPr>
        <w:t> </w:t>
      </w:r>
      <w:r>
        <w:rPr/>
        <w:t>вещество, такое как стекло, за исключением экстремальных ситуаций. Поэтому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надежных</w:t>
      </w:r>
      <w:r>
        <w:rPr>
          <w:spacing w:val="1"/>
        </w:rPr>
        <w:t> </w:t>
      </w:r>
      <w:r>
        <w:rPr/>
        <w:t>теллуритовых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основной</w:t>
      </w:r>
      <w:r>
        <w:rPr>
          <w:spacing w:val="54"/>
        </w:rPr>
        <w:t> </w:t>
      </w:r>
      <w:r>
        <w:rPr/>
        <w:t>структуры</w:t>
      </w:r>
      <w:r>
        <w:rPr>
          <w:spacing w:val="55"/>
        </w:rPr>
        <w:t> </w:t>
      </w:r>
      <w:r>
        <w:rPr/>
        <w:t>для</w:t>
      </w:r>
      <w:r>
        <w:rPr>
          <w:spacing w:val="56"/>
        </w:rPr>
        <w:t> </w:t>
      </w:r>
      <w:r>
        <w:rPr/>
        <w:t>формирования</w:t>
      </w:r>
      <w:r>
        <w:rPr>
          <w:spacing w:val="55"/>
        </w:rPr>
        <w:t> </w:t>
      </w:r>
      <w:r>
        <w:rPr/>
        <w:t>стекол,</w:t>
      </w:r>
      <w:r>
        <w:rPr>
          <w:spacing w:val="57"/>
        </w:rPr>
        <w:t> </w:t>
      </w:r>
      <w:r>
        <w:rPr/>
        <w:t>таких</w:t>
      </w:r>
      <w:r>
        <w:rPr>
          <w:spacing w:val="54"/>
        </w:rPr>
        <w:t> </w:t>
      </w:r>
      <w:r>
        <w:rPr/>
        <w:t>как</w:t>
      </w:r>
      <w:r>
        <w:rPr>
          <w:spacing w:val="64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6"/>
          <w:vertAlign w:val="baseline"/>
        </w:rPr>
        <w:t> </w:t>
      </w:r>
      <w:r>
        <w:rPr>
          <w:vertAlign w:val="baseline"/>
        </w:rPr>
        <w:t>и</w:t>
      </w:r>
      <w:r>
        <w:rPr>
          <w:spacing w:val="55"/>
          <w:vertAlign w:val="baseline"/>
        </w:rPr>
        <w:t> </w:t>
      </w:r>
      <w:r>
        <w:rPr>
          <w:vertAlign w:val="baseline"/>
        </w:rPr>
        <w:t>в</w:t>
      </w:r>
      <w:r>
        <w:rPr>
          <w:spacing w:val="57"/>
          <w:vertAlign w:val="baseline"/>
        </w:rPr>
        <w:t> </w:t>
      </w:r>
      <w:r>
        <w:rPr>
          <w:vertAlign w:val="baseline"/>
        </w:rPr>
        <w:t>течение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3"/>
        <w:jc w:val="both"/>
      </w:pPr>
      <w:r>
        <w:rPr/>
        <w:t>нескольких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исследуются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радиационно-</w:t>
      </w:r>
      <w:r>
        <w:rPr>
          <w:spacing w:val="1"/>
        </w:rPr>
        <w:t> </w:t>
      </w:r>
      <w:r>
        <w:rPr/>
        <w:t>экранирующими свойствами [73,</w:t>
      </w:r>
      <w:r>
        <w:rPr>
          <w:spacing w:val="4"/>
        </w:rPr>
        <w:t> </w:t>
      </w:r>
      <w:r>
        <w:rPr/>
        <w:t>р.</w:t>
      </w:r>
      <w:r>
        <w:rPr>
          <w:spacing w:val="3"/>
        </w:rPr>
        <w:t> </w:t>
      </w:r>
      <w:r>
        <w:rPr/>
        <w:t>981-992;</w:t>
      </w:r>
      <w:r>
        <w:rPr>
          <w:spacing w:val="1"/>
        </w:rPr>
        <w:t> </w:t>
      </w:r>
      <w:r>
        <w:rPr/>
        <w:t>74-77].</w:t>
      </w:r>
    </w:p>
    <w:p>
      <w:pPr>
        <w:pStyle w:val="BodyText"/>
        <w:ind w:left="319" w:right="316" w:firstLine="710"/>
        <w:jc w:val="both"/>
      </w:pPr>
      <w:r>
        <w:rPr/>
        <w:t>Стеклянные системы на основе высокой концентрации</w:t>
      </w:r>
      <w:r>
        <w:rPr>
          <w:spacing w:val="1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 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желательными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физическими</w:t>
      </w:r>
      <w:r>
        <w:rPr>
          <w:spacing w:val="-67"/>
          <w:vertAlign w:val="baseline"/>
        </w:rPr>
        <w:t> </w:t>
      </w:r>
      <w:r>
        <w:rPr>
          <w:vertAlign w:val="baseline"/>
        </w:rPr>
        <w:t>характеристиками,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растворимость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редкоземельных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элементов, высокий показатель преломления, низкая энергия фононов, низкая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 плавления, хорошая механическая прочность и высокая плотность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[78-81].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благоприятным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материалом для широкого круга технологических применений, например,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изготовления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запоминающих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 усилителей, стеклянных волокон, оптических датчиков, солнечных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лазерной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записи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[82-86].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Известно, что среди теллуритных стекол стекла, приготовленные с различным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содержанием оксидов тяжелых металлов, таких как PbO,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и BaO, обладают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относительно высокой плотностью и эффективным атомным номером, 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ожидать,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типы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радиационной защиты [87, 88]. Таким образом, в текущем столетии источники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 используются в течение нескольких дней в наших домах, больницах,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аэропортах, университетах и на заводах [80, р. 251-256]. Всем хорошо известна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опасность,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создаваемая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источниками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вызывать рак кожи и другие виды рака, а иногда и смерть. При этом опасность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источников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70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повреждению</w:t>
      </w:r>
      <w:r>
        <w:rPr>
          <w:spacing w:val="70"/>
          <w:vertAlign w:val="baseline"/>
        </w:rPr>
        <w:t> </w:t>
      </w:r>
      <w:r>
        <w:rPr>
          <w:vertAlign w:val="baseline"/>
        </w:rPr>
        <w:t>чувствительного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лабораторного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оборудования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[47,</w:t>
      </w:r>
      <w:r>
        <w:rPr>
          <w:spacing w:val="-67"/>
          <w:vertAlign w:val="baseline"/>
        </w:rPr>
        <w:t> </w:t>
      </w:r>
      <w:r>
        <w:rPr>
          <w:vertAlign w:val="baseline"/>
        </w:rPr>
        <w:t>р. 153-156; 88,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611-617; 89,</w:t>
      </w:r>
      <w:r>
        <w:rPr>
          <w:spacing w:val="1"/>
          <w:vertAlign w:val="baseline"/>
        </w:rPr>
        <w:t> </w:t>
      </w:r>
      <w:r>
        <w:rPr>
          <w:vertAlign w:val="baseline"/>
        </w:rPr>
        <w:t>90].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необходима качественная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приемлемых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уровней</w:t>
      </w:r>
      <w:r>
        <w:rPr>
          <w:spacing w:val="1"/>
          <w:vertAlign w:val="baseline"/>
        </w:rPr>
        <w:t> </w:t>
      </w:r>
      <w:r>
        <w:rPr>
          <w:vertAlign w:val="baseline"/>
        </w:rPr>
        <w:t>[91].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применявшимися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 предыдущие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годы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защиты,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бетонные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блоки,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свинец,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свинцовые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композиты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свинцовые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фартуки</w:t>
      </w:r>
      <w:r>
        <w:rPr>
          <w:spacing w:val="1"/>
          <w:vertAlign w:val="baseline"/>
        </w:rPr>
        <w:t> </w:t>
      </w:r>
      <w:r>
        <w:rPr>
          <w:vertAlign w:val="baseline"/>
        </w:rPr>
        <w:t>[86,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103511;</w:t>
      </w:r>
      <w:r>
        <w:rPr>
          <w:spacing w:val="1"/>
          <w:vertAlign w:val="baseline"/>
        </w:rPr>
        <w:t> </w:t>
      </w:r>
      <w:r>
        <w:rPr>
          <w:vertAlign w:val="baseline"/>
        </w:rPr>
        <w:t>87,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140-146].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Несмотря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распространение этих материалов в различных областях радиационной защиты,</w:t>
      </w:r>
      <w:r>
        <w:rPr>
          <w:spacing w:val="-67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непрозрачными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глаз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радиационно-защитных окон в медицинских и стоматологических учреждениях</w:t>
      </w:r>
      <w:r>
        <w:rPr>
          <w:spacing w:val="-67"/>
          <w:vertAlign w:val="baseline"/>
        </w:rPr>
        <w:t> </w:t>
      </w:r>
      <w:r>
        <w:rPr>
          <w:vertAlign w:val="baseline"/>
        </w:rPr>
        <w:t>[92, 93]. За последние несколько лет исследователями радиационной 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подготовлено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разработано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 найти высококачественное защитное стекло с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хорошей способностью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затухания</w:t>
      </w:r>
      <w:r>
        <w:rPr>
          <w:spacing w:val="17"/>
          <w:vertAlign w:val="baseline"/>
        </w:rPr>
        <w:t> </w:t>
      </w:r>
      <w:r>
        <w:rPr>
          <w:vertAlign w:val="baseline"/>
        </w:rPr>
        <w:t>[80,</w:t>
      </w:r>
      <w:r>
        <w:rPr>
          <w:spacing w:val="21"/>
          <w:vertAlign w:val="baseline"/>
        </w:rPr>
        <w:t> </w:t>
      </w:r>
      <w:r>
        <w:rPr>
          <w:vertAlign w:val="baseline"/>
        </w:rPr>
        <w:t>р.</w:t>
      </w:r>
      <w:r>
        <w:rPr>
          <w:spacing w:val="19"/>
          <w:vertAlign w:val="baseline"/>
        </w:rPr>
        <w:t> </w:t>
      </w:r>
      <w:r>
        <w:rPr>
          <w:vertAlign w:val="baseline"/>
        </w:rPr>
        <w:t>251-256;</w:t>
      </w:r>
      <w:r>
        <w:rPr>
          <w:spacing w:val="17"/>
          <w:vertAlign w:val="baseline"/>
        </w:rPr>
        <w:t> </w:t>
      </w:r>
      <w:r>
        <w:rPr>
          <w:vertAlign w:val="baseline"/>
        </w:rPr>
        <w:t>84,</w:t>
      </w:r>
      <w:r>
        <w:rPr>
          <w:spacing w:val="20"/>
          <w:vertAlign w:val="baseline"/>
        </w:rPr>
        <w:t> </w:t>
      </w:r>
      <w:r>
        <w:rPr>
          <w:vertAlign w:val="baseline"/>
        </w:rPr>
        <w:t>р.</w:t>
      </w:r>
      <w:r>
        <w:rPr>
          <w:spacing w:val="19"/>
          <w:vertAlign w:val="baseline"/>
        </w:rPr>
        <w:t> </w:t>
      </w:r>
      <w:r>
        <w:rPr>
          <w:vertAlign w:val="baseline"/>
        </w:rPr>
        <w:t>6136-6139;</w:t>
      </w:r>
      <w:r>
        <w:rPr>
          <w:spacing w:val="17"/>
          <w:vertAlign w:val="baseline"/>
        </w:rPr>
        <w:t> </w:t>
      </w:r>
      <w:r>
        <w:rPr>
          <w:vertAlign w:val="baseline"/>
        </w:rPr>
        <w:t>86,</w:t>
      </w:r>
      <w:r>
        <w:rPr>
          <w:spacing w:val="19"/>
          <w:vertAlign w:val="baseline"/>
        </w:rPr>
        <w:t> </w:t>
      </w:r>
      <w:r>
        <w:rPr>
          <w:vertAlign w:val="baseline"/>
        </w:rPr>
        <w:t>р.</w:t>
      </w:r>
      <w:r>
        <w:rPr>
          <w:spacing w:val="20"/>
          <w:vertAlign w:val="baseline"/>
        </w:rPr>
        <w:t> </w:t>
      </w:r>
      <w:r>
        <w:rPr>
          <w:vertAlign w:val="baseline"/>
        </w:rPr>
        <w:t>103511;</w:t>
      </w:r>
      <w:r>
        <w:rPr>
          <w:spacing w:val="17"/>
          <w:vertAlign w:val="baseline"/>
        </w:rPr>
        <w:t> </w:t>
      </w:r>
      <w:r>
        <w:rPr>
          <w:vertAlign w:val="baseline"/>
        </w:rPr>
        <w:t>87,</w:t>
      </w:r>
      <w:r>
        <w:rPr>
          <w:spacing w:val="19"/>
          <w:vertAlign w:val="baseline"/>
        </w:rPr>
        <w:t> </w:t>
      </w:r>
      <w:r>
        <w:rPr>
          <w:vertAlign w:val="baseline"/>
        </w:rPr>
        <w:t>р.</w:t>
      </w:r>
      <w:r>
        <w:rPr>
          <w:spacing w:val="19"/>
          <w:vertAlign w:val="baseline"/>
        </w:rPr>
        <w:t> </w:t>
      </w:r>
      <w:r>
        <w:rPr>
          <w:vertAlign w:val="baseline"/>
        </w:rPr>
        <w:t>140-146;</w:t>
      </w:r>
      <w:r>
        <w:rPr>
          <w:spacing w:val="17"/>
          <w:vertAlign w:val="baseline"/>
        </w:rPr>
        <w:t> </w:t>
      </w:r>
      <w:r>
        <w:rPr>
          <w:vertAlign w:val="baseline"/>
        </w:rPr>
        <w:t>94].</w:t>
      </w:r>
      <w:r>
        <w:rPr>
          <w:spacing w:val="19"/>
          <w:vertAlign w:val="baseline"/>
        </w:rPr>
        <w:t> </w:t>
      </w:r>
      <w:r>
        <w:rPr>
          <w:vertAlign w:val="baseline"/>
        </w:rPr>
        <w:t>В</w:t>
      </w:r>
    </w:p>
    <w:p>
      <w:pPr>
        <w:pStyle w:val="BodyText"/>
        <w:spacing w:before="5"/>
        <w:ind w:left="319" w:right="327"/>
        <w:jc w:val="both"/>
      </w:pPr>
      <w:r>
        <w:rPr/>
        <w:t>большинство этих стекол добавляют</w:t>
      </w:r>
      <w:r>
        <w:rPr>
          <w:spacing w:val="1"/>
        </w:rPr>
        <w:t> </w:t>
      </w:r>
      <w:r>
        <w:rPr/>
        <w:t>ОТМ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стекол с высокой</w:t>
      </w:r>
      <w:r>
        <w:rPr>
          <w:spacing w:val="1"/>
        </w:rPr>
        <w:t> </w:t>
      </w:r>
      <w:r>
        <w:rPr/>
        <w:t>плотностью.</w:t>
      </w:r>
      <w:r>
        <w:rPr>
          <w:spacing w:val="1"/>
        </w:rPr>
        <w:t> </w:t>
      </w:r>
      <w:r>
        <w:rPr/>
        <w:t>PbO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сообщается,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свинец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экологическую токсичность и, возможно, канцероген для человека. По этой</w:t>
      </w:r>
      <w:r>
        <w:rPr>
          <w:spacing w:val="1"/>
        </w:rPr>
        <w:t> </w:t>
      </w:r>
      <w:r>
        <w:rPr/>
        <w:t>причине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как известный ОТМ играет замечательную роль в замене свинца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производства и разработки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новых</w:t>
      </w:r>
      <w:r>
        <w:rPr>
          <w:spacing w:val="-5"/>
          <w:vertAlign w:val="baseline"/>
        </w:rPr>
        <w:t> </w:t>
      </w:r>
      <w:r>
        <w:rPr>
          <w:vertAlign w:val="baseline"/>
        </w:rPr>
        <w:t>защитных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стекол [87,</w:t>
      </w:r>
      <w:r>
        <w:rPr>
          <w:spacing w:val="3"/>
          <w:vertAlign w:val="baseline"/>
        </w:rPr>
        <w:t> </w:t>
      </w:r>
      <w:r>
        <w:rPr>
          <w:vertAlign w:val="baseline"/>
        </w:rPr>
        <w:t>р.</w:t>
      </w:r>
      <w:r>
        <w:rPr>
          <w:spacing w:val="2"/>
          <w:vertAlign w:val="baseline"/>
        </w:rPr>
        <w:t> </w:t>
      </w:r>
      <w:r>
        <w:rPr>
          <w:vertAlign w:val="baseline"/>
        </w:rPr>
        <w:t>140-146].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line="322" w:lineRule="exact" w:before="67"/>
        <w:ind w:left="1030"/>
        <w:jc w:val="both"/>
      </w:pPr>
      <w:r>
        <w:rPr/>
        <w:t>Стекла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основе</w:t>
      </w:r>
      <w:r>
        <w:rPr>
          <w:spacing w:val="9"/>
        </w:rPr>
        <w:t> </w:t>
      </w:r>
      <w:r>
        <w:rPr/>
        <w:t>свинца</w:t>
      </w:r>
      <w:r>
        <w:rPr>
          <w:spacing w:val="9"/>
        </w:rPr>
        <w:t> </w:t>
      </w:r>
      <w:r>
        <w:rPr/>
        <w:t>исторически</w:t>
      </w:r>
      <w:r>
        <w:rPr>
          <w:spacing w:val="8"/>
        </w:rPr>
        <w:t> </w:t>
      </w:r>
      <w:r>
        <w:rPr/>
        <w:t>использовались</w:t>
      </w:r>
      <w:r>
        <w:rPr>
          <w:spacing w:val="7"/>
        </w:rPr>
        <w:t> </w:t>
      </w:r>
      <w:r>
        <w:rPr/>
        <w:t>для</w:t>
      </w:r>
      <w:r>
        <w:rPr>
          <w:spacing w:val="10"/>
        </w:rPr>
        <w:t> </w:t>
      </w:r>
      <w:r>
        <w:rPr/>
        <w:t>экранирования</w:t>
      </w:r>
    </w:p>
    <w:p>
      <w:pPr>
        <w:pStyle w:val="BodyText"/>
        <w:ind w:left="319" w:right="320"/>
        <w:jc w:val="both"/>
      </w:pPr>
      <w:r>
        <w:rPr/>
        <w:t>- лучевого излучения и защиты от других ионизирующих вредных излучений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свойств.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ядовитой природы стекла на основе свинца больше не используются во многих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попыток</w:t>
      </w:r>
      <w:r>
        <w:rPr>
          <w:spacing w:val="1"/>
        </w:rPr>
        <w:t> </w:t>
      </w:r>
      <w:r>
        <w:rPr/>
        <w:t>заменить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содержащими</w:t>
      </w:r>
      <w:r>
        <w:rPr>
          <w:spacing w:val="1"/>
        </w:rPr>
        <w:t> </w:t>
      </w:r>
      <w:r>
        <w:rPr/>
        <w:t>свинца,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радиационно-</w:t>
      </w:r>
      <w:r>
        <w:rPr>
          <w:spacing w:val="1"/>
        </w:rPr>
        <w:t> </w:t>
      </w:r>
      <w:r>
        <w:rPr/>
        <w:t>защитными стеклами. Стекла на основе оксидов тяжелых металлов, таких как</w:t>
      </w:r>
      <w:r>
        <w:rPr>
          <w:spacing w:val="1"/>
        </w:rPr>
        <w:t> </w:t>
      </w:r>
      <w:r>
        <w:rPr/>
        <w:t>оксиды висмута, являются примерами этих материалов, которые уже оказали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уместны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применениях</w:t>
      </w:r>
      <w:r>
        <w:rPr>
          <w:spacing w:val="1"/>
        </w:rPr>
        <w:t> </w:t>
      </w:r>
      <w:r>
        <w:rPr/>
        <w:t>[95,</w:t>
      </w:r>
      <w:r>
        <w:rPr>
          <w:spacing w:val="1"/>
        </w:rPr>
        <w:t> </w:t>
      </w:r>
      <w:r>
        <w:rPr/>
        <w:t>96].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инженеры-материаловеды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разработчики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сосредоточены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гибкими,</w:t>
      </w:r>
      <w:r>
        <w:rPr>
          <w:spacing w:val="1"/>
        </w:rPr>
        <w:t> </w:t>
      </w:r>
      <w:r>
        <w:rPr/>
        <w:t>легкими,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чистыми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недорогими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гамма-излучения.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хорошей</w:t>
      </w:r>
      <w:r>
        <w:rPr>
          <w:spacing w:val="1"/>
        </w:rPr>
        <w:t> </w:t>
      </w:r>
      <w:r>
        <w:rPr/>
        <w:t>альтернативой</w:t>
      </w:r>
      <w:r>
        <w:rPr>
          <w:spacing w:val="1"/>
        </w:rPr>
        <w:t> </w:t>
      </w:r>
      <w:r>
        <w:rPr/>
        <w:t>стандартным</w:t>
      </w:r>
      <w:r>
        <w:rPr>
          <w:spacing w:val="1"/>
        </w:rPr>
        <w:t> </w:t>
      </w:r>
      <w:r>
        <w:rPr/>
        <w:t>защитным</w:t>
      </w:r>
      <w:r>
        <w:rPr>
          <w:spacing w:val="1"/>
        </w:rPr>
        <w:t> </w:t>
      </w:r>
      <w:r>
        <w:rPr/>
        <w:t>материалам,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они</w:t>
      </w:r>
      <w:r>
        <w:rPr>
          <w:spacing w:val="-67"/>
        </w:rPr>
        <w:t> </w:t>
      </w:r>
      <w:r>
        <w:rPr/>
        <w:t>обладают интригующими оптическими и физическими свойствами и с ними</w:t>
      </w:r>
      <w:r>
        <w:rPr>
          <w:spacing w:val="1"/>
        </w:rPr>
        <w:t> </w:t>
      </w:r>
      <w:r>
        <w:rPr/>
        <w:t>можно легко манипулировать любыми химическими веществами и методами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[97-99].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проектирование,</w:t>
      </w:r>
      <w:r>
        <w:rPr>
          <w:spacing w:val="1"/>
        </w:rPr>
        <w:t> </w:t>
      </w:r>
      <w:r>
        <w:rPr/>
        <w:t>оптические</w:t>
      </w:r>
      <w:r>
        <w:rPr>
          <w:spacing w:val="1"/>
        </w:rPr>
        <w:t> </w:t>
      </w:r>
      <w:r>
        <w:rPr/>
        <w:t>телекоммуникации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радиационная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 стекол. В случаях, когда бетон или другие материалы, такие как</w:t>
      </w:r>
      <w:r>
        <w:rPr>
          <w:spacing w:val="1"/>
        </w:rPr>
        <w:t> </w:t>
      </w:r>
      <w:r>
        <w:rPr/>
        <w:t>полимеры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металлы,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работают,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защитного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стекло.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исследовали теллурит, борат лития, силикат, фторборат свинца, борат висмута,</w:t>
      </w:r>
      <w:r>
        <w:rPr>
          <w:spacing w:val="1"/>
        </w:rPr>
        <w:t> </w:t>
      </w:r>
      <w:r>
        <w:rPr/>
        <w:t>коммерческие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боротеллуритные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цинка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использования в качестве материалов, экранирующих фотоны [87, р. 140-146;</w:t>
      </w:r>
      <w:r>
        <w:rPr>
          <w:spacing w:val="1"/>
        </w:rPr>
        <w:t> </w:t>
      </w:r>
      <w:r>
        <w:rPr/>
        <w:t>100-105].</w:t>
      </w:r>
      <w:r>
        <w:rPr>
          <w:spacing w:val="1"/>
        </w:rPr>
        <w:t> </w:t>
      </w:r>
      <w:r>
        <w:rPr/>
        <w:t>Диоксид</w:t>
      </w:r>
      <w:r>
        <w:rPr>
          <w:spacing w:val="1"/>
        </w:rPr>
        <w:t> </w:t>
      </w:r>
      <w:r>
        <w:rPr/>
        <w:t>теллура</w:t>
      </w:r>
      <w:r>
        <w:rPr>
          <w:spacing w:val="1"/>
        </w:rPr>
        <w:t> </w:t>
      </w:r>
      <w:r>
        <w:rPr/>
        <w:t>(TeO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теллура. Исследователи решили использовать оксиды теллура в очках из-за 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некристаллические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твердые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множество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химических составах и температурах и используются в бинарных, тройных 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стеклянных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системах,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оксиды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переходных</w:t>
      </w:r>
      <w:r>
        <w:rPr>
          <w:spacing w:val="70"/>
          <w:vertAlign w:val="baseline"/>
        </w:rPr>
        <w:t> </w:t>
      </w:r>
      <w:r>
        <w:rPr>
          <w:vertAlign w:val="baseline"/>
        </w:rPr>
        <w:t>металлов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редкоземельных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полезности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 топливных элементов, твердотельных батарей оптических усилителей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и, в конечном итоге, нелинейных оптических микроустройств, стекла на 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 теллура привлекли большое внимание как в фундаментальной науке, так</w:t>
      </w:r>
      <w:r>
        <w:rPr>
          <w:spacing w:val="-67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технике</w:t>
      </w:r>
      <w:r>
        <w:rPr>
          <w:spacing w:val="1"/>
          <w:vertAlign w:val="baseline"/>
        </w:rPr>
        <w:t> </w:t>
      </w:r>
      <w:r>
        <w:rPr>
          <w:vertAlign w:val="baseline"/>
        </w:rPr>
        <w:t>[106].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популярным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начиная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рамановских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ИК-спектров,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 характеристик и дифференциальной сканирующей калориметрии 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заканчивая тепловыми параметрами [106, р. 5646-5653; 107]. У них также 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низкая средняя длина свободного пробега, чем у бетона и некоторых стекол. 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технологических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приложений,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память,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оптические устройства, оптические усилители, стеклянные волокна, оптические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датчики,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солнечные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лазерная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запись,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телекоммуникации,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оптоэлектроника,  </w:t>
      </w:r>
      <w:r>
        <w:rPr>
          <w:spacing w:val="27"/>
          <w:vertAlign w:val="baseline"/>
        </w:rPr>
        <w:t> </w:t>
      </w:r>
      <w:r>
        <w:rPr>
          <w:vertAlign w:val="baseline"/>
        </w:rPr>
        <w:t>фотоника,  </w:t>
      </w:r>
      <w:r>
        <w:rPr>
          <w:spacing w:val="28"/>
          <w:vertAlign w:val="baseline"/>
        </w:rPr>
        <w:t> </w:t>
      </w:r>
      <w:r>
        <w:rPr>
          <w:vertAlign w:val="baseline"/>
        </w:rPr>
        <w:t>гамма-излучение.  </w:t>
      </w:r>
      <w:r>
        <w:rPr>
          <w:spacing w:val="27"/>
          <w:vertAlign w:val="baseline"/>
        </w:rPr>
        <w:t> </w:t>
      </w:r>
      <w:r>
        <w:rPr>
          <w:vertAlign w:val="baseline"/>
        </w:rPr>
        <w:t>защитные  </w:t>
      </w:r>
      <w:r>
        <w:rPr>
          <w:spacing w:val="27"/>
          <w:vertAlign w:val="baseline"/>
        </w:rPr>
        <w:t> </w:t>
      </w:r>
      <w:r>
        <w:rPr>
          <w:vertAlign w:val="baseline"/>
        </w:rPr>
        <w:t>и  </w:t>
      </w:r>
      <w:r>
        <w:rPr>
          <w:spacing w:val="25"/>
          <w:vertAlign w:val="baseline"/>
        </w:rPr>
        <w:t> </w:t>
      </w:r>
      <w:r>
        <w:rPr>
          <w:vertAlign w:val="baseline"/>
        </w:rPr>
        <w:t>радиационно-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1"/>
        <w:jc w:val="both"/>
      </w:pPr>
      <w:r>
        <w:rPr/>
        <w:t>защитные стекла [53, р. 335-341; 108-110]. Теллуритовое стекло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условную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теллур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образовывать стекло. Чистый TeO</w:t>
      </w:r>
      <w:r>
        <w:rPr>
          <w:vertAlign w:val="subscript"/>
        </w:rPr>
        <w:t>2</w:t>
      </w:r>
      <w:r>
        <w:rPr>
          <w:vertAlign w:val="baseline"/>
        </w:rPr>
        <w:t> нестабилен и быстро кристаллизуется 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 поделенной электронной пары, расположенной в экваториальном положении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звеньев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следствие,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перестройка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блоков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регулируется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протяжении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стеклообразующей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композицию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оксиды-модификаторы,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оксиды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щелочных,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щелочных или тяжелых металлов.</w:t>
      </w:r>
      <w:r>
        <w:rPr>
          <w:spacing w:val="1"/>
          <w:vertAlign w:val="baseline"/>
        </w:rPr>
        <w:t> </w:t>
      </w:r>
      <w:r>
        <w:rPr>
          <w:vertAlign w:val="baseline"/>
        </w:rPr>
        <w:t>ZnO и Na</w:t>
      </w:r>
      <w:r>
        <w:rPr>
          <w:vertAlign w:val="subscript"/>
        </w:rPr>
        <w:t>2</w:t>
      </w:r>
      <w:r>
        <w:rPr>
          <w:vertAlign w:val="baseline"/>
        </w:rPr>
        <w:t>O – два оксида-модификатора,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предотвращения его кристаллизации [111-114]. Султана и др. [115] установили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устойчивый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воспроизводимый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цинка</w:t>
      </w:r>
      <w:r>
        <w:rPr>
          <w:spacing w:val="1"/>
          <w:vertAlign w:val="baseline"/>
        </w:rPr>
        <w:t> </w:t>
      </w:r>
      <w:r>
        <w:rPr>
          <w:vertAlign w:val="baseline"/>
        </w:rPr>
        <w:t>(ZnO),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фотокаталитической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деградации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загрязнителей.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Комбинацию</w:t>
      </w:r>
      <w:r>
        <w:rPr>
          <w:spacing w:val="1"/>
          <w:vertAlign w:val="baseline"/>
        </w:rPr>
        <w:t> </w:t>
      </w:r>
      <w:r>
        <w:rPr>
          <w:vertAlign w:val="baseline"/>
        </w:rPr>
        <w:t>чрезвычайно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пористых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опилок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гексагидрата</w:t>
      </w:r>
      <w:r>
        <w:rPr>
          <w:spacing w:val="1"/>
          <w:vertAlign w:val="baseline"/>
        </w:rPr>
        <w:t> </w:t>
      </w:r>
      <w:r>
        <w:rPr>
          <w:vertAlign w:val="baseline"/>
        </w:rPr>
        <w:t>нитрата цинка сжигали при 600°С для получения ZnO в трубчатой печи. Оксид</w:t>
      </w:r>
      <w:r>
        <w:rPr>
          <w:spacing w:val="1"/>
          <w:vertAlign w:val="baseline"/>
        </w:rPr>
        <w:t> </w:t>
      </w:r>
      <w:r>
        <w:rPr>
          <w:vertAlign w:val="baseline"/>
        </w:rPr>
        <w:t>цинка</w:t>
      </w:r>
      <w:r>
        <w:rPr>
          <w:spacing w:val="1"/>
          <w:vertAlign w:val="baseline"/>
        </w:rPr>
        <w:t> </w:t>
      </w:r>
      <w:r>
        <w:rPr>
          <w:vertAlign w:val="baseline"/>
        </w:rPr>
        <w:t>(ZnO)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косметике,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медицине,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антибактериального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катализатора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наноразмерных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быстро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растет</w:t>
      </w:r>
      <w:r>
        <w:rPr>
          <w:spacing w:val="1"/>
          <w:vertAlign w:val="baseline"/>
        </w:rPr>
        <w:t> </w:t>
      </w:r>
      <w:r>
        <w:rPr>
          <w:vertAlign w:val="baseline"/>
        </w:rPr>
        <w:t>[116].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Попадание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цинка</w:t>
      </w:r>
      <w:r>
        <w:rPr>
          <w:spacing w:val="1"/>
          <w:vertAlign w:val="baseline"/>
        </w:rPr>
        <w:t> </w:t>
      </w:r>
      <w:r>
        <w:rPr>
          <w:vertAlign w:val="baseline"/>
        </w:rPr>
        <w:t>(ZnO)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среду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бытовые</w:t>
      </w:r>
      <w:r>
        <w:rPr>
          <w:spacing w:val="71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промышленные сточные воды может нанести вред рыбам и другим существам.</w:t>
      </w:r>
      <w:r>
        <w:rPr>
          <w:spacing w:val="1"/>
          <w:vertAlign w:val="baseline"/>
        </w:rPr>
        <w:t> </w:t>
      </w:r>
      <w:r>
        <w:rPr>
          <w:vertAlign w:val="baseline"/>
        </w:rPr>
        <w:t>Опасный потенциал нескольких наноматериалов на основе металлов вызывает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растущую озабоченность по поводу экологической угрозы для водной биоты.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Размер, форма, поверхностный заряд и агрегатное состояние ZnO играют роль в</w:t>
      </w:r>
      <w:r>
        <w:rPr>
          <w:spacing w:val="-67"/>
          <w:vertAlign w:val="baseline"/>
        </w:rPr>
        <w:t> </w:t>
      </w:r>
      <w:r>
        <w:rPr>
          <w:vertAlign w:val="baseline"/>
        </w:rPr>
        <w:t>биологических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воздействиях,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генотоксические,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мутагенные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цитотоксические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эффекты.</w:t>
      </w:r>
      <w:r>
        <w:rPr>
          <w:spacing w:val="1"/>
          <w:vertAlign w:val="baseline"/>
        </w:rPr>
        <w:t> </w:t>
      </w:r>
      <w:r>
        <w:rPr>
          <w:vertAlign w:val="baseline"/>
        </w:rPr>
        <w:t>Beegam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2016</w:t>
      </w:r>
      <w:r>
        <w:rPr>
          <w:spacing w:val="1"/>
          <w:vertAlign w:val="baseline"/>
        </w:rPr>
        <w:t> </w:t>
      </w:r>
      <w:r>
        <w:rPr>
          <w:vertAlign w:val="baseline"/>
        </w:rPr>
        <w:t>[116,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81-111]</w:t>
      </w:r>
      <w:r>
        <w:rPr>
          <w:spacing w:val="1"/>
          <w:vertAlign w:val="baseline"/>
        </w:rPr>
        <w:t> </w:t>
      </w:r>
      <w:r>
        <w:rPr>
          <w:vertAlign w:val="baseline"/>
        </w:rPr>
        <w:t>обнаружили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биоаккумуляцию Zn, гистологические и гематологические изменения у мышей,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подвергшихся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воздействию</w:t>
      </w:r>
      <w:r>
        <w:rPr>
          <w:spacing w:val="1"/>
          <w:vertAlign w:val="baseline"/>
        </w:rPr>
        <w:t> </w:t>
      </w:r>
      <w:r>
        <w:rPr>
          <w:vertAlign w:val="baseline"/>
        </w:rPr>
        <w:t>ZnO,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окислительного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клеточного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стресса.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выиграть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оксидов-усилителей с высоким атомным весом, таких как оксиды свинца (PbO)</w:t>
      </w:r>
      <w:r>
        <w:rPr>
          <w:spacing w:val="1"/>
          <w:vertAlign w:val="baseline"/>
        </w:rPr>
        <w:t> </w:t>
      </w:r>
      <w:r>
        <w:rPr>
          <w:vertAlign w:val="baseline"/>
        </w:rPr>
        <w:t>и оксиды висмута (Bi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), которые улучшают показатель преломления и окна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расширяют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инфракрасный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(ИК)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сообщается, что стекла, содержащие модификаторы оксидов тяжелых металлов,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PbO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Ga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плотностью,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преломления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нелинейными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привлекательными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кандидатами</w:t>
      </w:r>
      <w:r>
        <w:rPr>
          <w:spacing w:val="7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фотонных</w:t>
      </w:r>
      <w:r>
        <w:rPr>
          <w:spacing w:val="42"/>
          <w:vertAlign w:val="baseline"/>
        </w:rPr>
        <w:t> </w:t>
      </w:r>
      <w:r>
        <w:rPr>
          <w:vertAlign w:val="baseline"/>
        </w:rPr>
        <w:t>материалов,</w:t>
      </w:r>
      <w:r>
        <w:rPr>
          <w:spacing w:val="50"/>
          <w:vertAlign w:val="baseline"/>
        </w:rPr>
        <w:t> </w:t>
      </w:r>
      <w:r>
        <w:rPr>
          <w:vertAlign w:val="baseline"/>
        </w:rPr>
        <w:t>обработки</w:t>
      </w:r>
      <w:r>
        <w:rPr>
          <w:spacing w:val="47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54"/>
          <w:vertAlign w:val="baseline"/>
        </w:rPr>
        <w:t> </w:t>
      </w:r>
      <w:r>
        <w:rPr>
          <w:vertAlign w:val="baseline"/>
        </w:rPr>
        <w:t>и</w:t>
      </w:r>
      <w:r>
        <w:rPr>
          <w:spacing w:val="47"/>
          <w:vertAlign w:val="baseline"/>
        </w:rPr>
        <w:t> </w:t>
      </w:r>
      <w:r>
        <w:rPr>
          <w:vertAlign w:val="baseline"/>
        </w:rPr>
        <w:t>устройств</w:t>
      </w:r>
      <w:r>
        <w:rPr>
          <w:spacing w:val="46"/>
          <w:vertAlign w:val="baseline"/>
        </w:rPr>
        <w:t> </w:t>
      </w:r>
      <w:r>
        <w:rPr>
          <w:vertAlign w:val="baseline"/>
        </w:rPr>
        <w:t>связи.</w:t>
      </w:r>
      <w:r>
        <w:rPr>
          <w:spacing w:val="50"/>
          <w:vertAlign w:val="baseline"/>
        </w:rPr>
        <w:t> </w:t>
      </w:r>
      <w:r>
        <w:rPr>
          <w:vertAlign w:val="baseline"/>
        </w:rPr>
        <w:t>развитие</w:t>
      </w:r>
      <w:r>
        <w:rPr>
          <w:spacing w:val="48"/>
          <w:vertAlign w:val="baseline"/>
        </w:rPr>
        <w:t> </w:t>
      </w:r>
      <w:r>
        <w:rPr>
          <w:vertAlign w:val="baseline"/>
        </w:rPr>
        <w:t>[114,</w:t>
      </w:r>
      <w:r>
        <w:rPr>
          <w:spacing w:val="-67"/>
          <w:vertAlign w:val="baseline"/>
        </w:rPr>
        <w:t> </w:t>
      </w:r>
      <w:r>
        <w:rPr>
          <w:vertAlign w:val="baseline"/>
        </w:rPr>
        <w:t>р. 366-380]. Добавление небольшого количества TiO</w:t>
      </w:r>
      <w:r>
        <w:rPr>
          <w:vertAlign w:val="subscript"/>
        </w:rPr>
        <w:t>2</w:t>
      </w:r>
      <w:r>
        <w:rPr>
          <w:vertAlign w:val="baseline"/>
        </w:rPr>
        <w:t> в шихту стекла улучшает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химическую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стеклообразующую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добавлении небольшого количества оксидов переходных металлов к партиям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стеклоподобного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меняется,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вызывая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 физических свойств стекол [117, 118]. Оксид висмута (Bi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 играет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полупроводниковых стеклах 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улучшения</w:t>
      </w:r>
      <w:r>
        <w:rPr>
          <w:spacing w:val="3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-1"/>
          <w:vertAlign w:val="baseline"/>
        </w:rPr>
        <w:t> </w:t>
      </w:r>
      <w:r>
        <w:rPr>
          <w:vertAlign w:val="baseline"/>
        </w:rPr>
        <w:t>стеклообразователей</w:t>
      </w:r>
      <w:r>
        <w:rPr>
          <w:spacing w:val="6"/>
          <w:vertAlign w:val="baseline"/>
        </w:rPr>
        <w:t> </w:t>
      </w:r>
      <w:r>
        <w:rPr>
          <w:vertAlign w:val="baseline"/>
        </w:rPr>
        <w:t>[119-121].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6" w:firstLine="710"/>
        <w:jc w:val="both"/>
      </w:pPr>
      <w:r>
        <w:rPr/>
        <w:t>Оксид</w:t>
      </w:r>
      <w:r>
        <w:rPr>
          <w:spacing w:val="1"/>
        </w:rPr>
        <w:t> </w:t>
      </w:r>
      <w:r>
        <w:rPr/>
        <w:t>теллура</w:t>
      </w:r>
      <w:r>
        <w:rPr>
          <w:spacing w:val="1"/>
        </w:rPr>
        <w:t> </w:t>
      </w:r>
      <w:r>
        <w:rPr/>
        <w:t>(TeO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70"/>
          <w:vertAlign w:val="baseline"/>
        </w:rPr>
        <w:t> </w:t>
      </w:r>
      <w:r>
        <w:rPr>
          <w:vertAlign w:val="baseline"/>
        </w:rPr>
        <w:t>синтеза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стекла, который требует быстрой закалки для получения стеклянных структур.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 высоких диэлектрических проницаемостей, высокой стеклообразующей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плавления,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нелинейных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последние десятилетия вызывают большой интерес [53, р. 335-341; 122-124].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 на основе теллурита используются в различных приложениях, включая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электрооборудование,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усилители,</w:t>
      </w:r>
      <w:r>
        <w:rPr>
          <w:spacing w:val="1"/>
          <w:vertAlign w:val="baseline"/>
        </w:rPr>
        <w:t> </w:t>
      </w:r>
      <w:r>
        <w:rPr>
          <w:vertAlign w:val="baseline"/>
        </w:rPr>
        <w:t>газовые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сенсоры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радиационно-защитные стекла [125-128]. В последнее время было проведено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 исследований и исследований для лучшего понимания химических,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физических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TeO2,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модифицированных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щелочными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редкоземельными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оксидами переходных металлов [129-133], которые были улучшены. с точки</w:t>
      </w:r>
      <w:r>
        <w:rPr>
          <w:spacing w:val="1"/>
          <w:vertAlign w:val="baseline"/>
        </w:rPr>
        <w:t> </w:t>
      </w:r>
      <w:r>
        <w:rPr>
          <w:vertAlign w:val="baseline"/>
        </w:rPr>
        <w:t>зрения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преломления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71"/>
          <w:vertAlign w:val="baseline"/>
        </w:rPr>
        <w:t> </w:t>
      </w:r>
      <w:r>
        <w:rPr>
          <w:vertAlign w:val="baseline"/>
        </w:rPr>
        <w:t>стабильности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теплового расширения.</w:t>
      </w:r>
    </w:p>
    <w:p>
      <w:pPr>
        <w:pStyle w:val="BodyText"/>
        <w:spacing w:before="1"/>
        <w:ind w:left="319" w:right="326" w:firstLine="710"/>
        <w:jc w:val="both"/>
      </w:pPr>
      <w:r>
        <w:rPr/>
        <w:t>Юсеф [133, р. 136-142] исследовал внедрение оксида натрия в матрицу</w:t>
      </w:r>
      <w:r>
        <w:rPr>
          <w:spacing w:val="1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/P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. Его результаты показали модифицированное стекло с превосходной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стабильностью,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прозрачностью,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стабильностью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кристаллизации.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исследования показали, что стекла на основе TeO</w:t>
      </w:r>
      <w:r>
        <w:rPr>
          <w:vertAlign w:val="subscript"/>
        </w:rPr>
        <w:t>2</w:t>
      </w:r>
      <w:r>
        <w:rPr>
          <w:vertAlign w:val="baseline"/>
        </w:rPr>
        <w:t> являются хорошим выбором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защиты от ионизирующего излучения. Иными словами, стекла на 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 обладают выдающимися радиационно-защитными свойствами благодаря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своей высокой молекулярной массе [122, р. 65-73; 123, р. 19-24]. Значительно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71"/>
          <w:vertAlign w:val="baseline"/>
        </w:rPr>
        <w:t> </w:t>
      </w:r>
      <w:r>
        <w:rPr>
          <w:vertAlign w:val="baseline"/>
        </w:rPr>
        <w:t>добавления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модификаторов,</w:t>
      </w:r>
      <w:r>
        <w:rPr>
          <w:spacing w:val="3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как ионы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щелочных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металлов.</w:t>
      </w:r>
    </w:p>
    <w:p>
      <w:pPr>
        <w:pStyle w:val="BodyText"/>
        <w:spacing w:before="2"/>
        <w:ind w:left="319" w:right="326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исследованиям радиационно-защитных характеристик свинцово-теллуридного</w:t>
      </w:r>
      <w:r>
        <w:rPr>
          <w:spacing w:val="1"/>
        </w:rPr>
        <w:t> </w:t>
      </w:r>
      <w:r>
        <w:rPr/>
        <w:t>стекла. Используя TeO</w:t>
      </w:r>
      <w:r>
        <w:rPr>
          <w:vertAlign w:val="subscript"/>
        </w:rPr>
        <w:t>2</w:t>
      </w:r>
      <w:r>
        <w:rPr>
          <w:vertAlign w:val="baseline"/>
        </w:rPr>
        <w:t> в качестве матрицы, стекло теллурида свинца 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облучения оптические и механические свойства свинцово-теллуритного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меняются незначительно, что делает его прекрасным прозрачным радиационно-</w:t>
      </w:r>
      <w:r>
        <w:rPr>
          <w:spacing w:val="-67"/>
          <w:vertAlign w:val="baseline"/>
        </w:rPr>
        <w:t> </w:t>
      </w:r>
      <w:r>
        <w:rPr>
          <w:vertAlign w:val="baseline"/>
        </w:rPr>
        <w:t>защитным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материалом.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же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теллуридно-свинцовое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преломления,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радиационно-защитных материалов.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 компонентов чем 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показатель преломления, тем тоньше может стать материал и тем меньше объем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всей оптической системы. В некоторых специальных рабочих условиях, 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космические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операции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медицинское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оборудование,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небольшого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объема</w:t>
      </w:r>
      <w:r>
        <w:rPr>
          <w:spacing w:val="1"/>
          <w:vertAlign w:val="baseline"/>
        </w:rPr>
        <w:t> </w:t>
      </w:r>
      <w:r>
        <w:rPr>
          <w:vertAlign w:val="baseline"/>
        </w:rPr>
        <w:t>инструмента,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преимущества</w:t>
      </w:r>
      <w:r>
        <w:rPr>
          <w:spacing w:val="46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45"/>
          <w:vertAlign w:val="baseline"/>
        </w:rPr>
        <w:t> </w:t>
      </w:r>
      <w:r>
        <w:rPr>
          <w:vertAlign w:val="baseline"/>
        </w:rPr>
        <w:t>с</w:t>
      </w:r>
      <w:r>
        <w:rPr>
          <w:spacing w:val="114"/>
          <w:vertAlign w:val="baseline"/>
        </w:rPr>
        <w:t> </w:t>
      </w:r>
      <w:r>
        <w:rPr>
          <w:vertAlign w:val="baseline"/>
        </w:rPr>
        <w:t>высоким</w:t>
      </w:r>
      <w:r>
        <w:rPr>
          <w:spacing w:val="115"/>
          <w:vertAlign w:val="baseline"/>
        </w:rPr>
        <w:t> </w:t>
      </w:r>
      <w:r>
        <w:rPr>
          <w:vertAlign w:val="baseline"/>
        </w:rPr>
        <w:t>показателем</w:t>
      </w:r>
      <w:r>
        <w:rPr>
          <w:spacing w:val="114"/>
          <w:vertAlign w:val="baseline"/>
        </w:rPr>
        <w:t> </w:t>
      </w:r>
      <w:r>
        <w:rPr>
          <w:vertAlign w:val="baseline"/>
        </w:rPr>
        <w:t>преломления</w:t>
      </w:r>
      <w:r>
        <w:rPr>
          <w:spacing w:val="115"/>
          <w:vertAlign w:val="baseline"/>
        </w:rPr>
        <w:t> </w:t>
      </w:r>
      <w:r>
        <w:rPr>
          <w:vertAlign w:val="baseline"/>
        </w:rPr>
        <w:t>очевидны</w:t>
      </w:r>
      <w:r>
        <w:rPr>
          <w:spacing w:val="113"/>
          <w:vertAlign w:val="baseline"/>
        </w:rPr>
        <w:t> </w:t>
      </w:r>
      <w:r>
        <w:rPr>
          <w:vertAlign w:val="baseline"/>
        </w:rPr>
        <w:t>[87,</w:t>
      </w:r>
      <w:r>
        <w:rPr>
          <w:spacing w:val="-68"/>
          <w:vertAlign w:val="baseline"/>
        </w:rPr>
        <w:t> </w:t>
      </w:r>
      <w:r>
        <w:rPr>
          <w:vertAlign w:val="baseline"/>
        </w:rPr>
        <w:t>р. 140-146; 134-138]. Оксид цинка добавляется в состав стекла для обеспечения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хорошей структуры и термостойкости стекла [139, 140]. В то же время введение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Ba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токсичность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бариевого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70"/>
          <w:vertAlign w:val="baseline"/>
        </w:rPr>
        <w:t> </w:t>
      </w:r>
      <w:r>
        <w:rPr>
          <w:vertAlign w:val="baseline"/>
        </w:rPr>
        <w:t>организма</w:t>
      </w:r>
      <w:r>
        <w:rPr>
          <w:spacing w:val="70"/>
          <w:vertAlign w:val="baseline"/>
        </w:rPr>
        <w:t> </w:t>
      </w:r>
      <w:r>
        <w:rPr>
          <w:vertAlign w:val="baseline"/>
        </w:rPr>
        <w:t>человека</w:t>
      </w:r>
      <w:r>
        <w:rPr>
          <w:spacing w:val="70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низкая</w:t>
      </w:r>
      <w:r>
        <w:rPr>
          <w:spacing w:val="3"/>
          <w:vertAlign w:val="baseline"/>
        </w:rPr>
        <w:t> </w:t>
      </w:r>
      <w:r>
        <w:rPr>
          <w:vertAlign w:val="baseline"/>
        </w:rPr>
        <w:t>[141].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9" w:firstLine="710"/>
        <w:jc w:val="both"/>
      </w:pPr>
      <w:r>
        <w:rPr/>
        <w:t>В двадцать первом веке ионизирующие излучения используются в нашей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медицинских,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целях.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больницах</w:t>
      </w:r>
      <w:r>
        <w:rPr>
          <w:spacing w:val="1"/>
        </w:rPr>
        <w:t> </w:t>
      </w:r>
      <w:r>
        <w:rPr/>
        <w:t>используют радиацию самыми разными способами для получения подробных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предоставляют</w:t>
      </w:r>
      <w:r>
        <w:rPr>
          <w:spacing w:val="1"/>
        </w:rPr>
        <w:t> </w:t>
      </w:r>
      <w:r>
        <w:rPr/>
        <w:t>ценную</w:t>
      </w:r>
      <w:r>
        <w:rPr>
          <w:spacing w:val="1"/>
        </w:rPr>
        <w:t> </w:t>
      </w:r>
      <w:r>
        <w:rPr/>
        <w:t>диагностическую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врачам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пациентам.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применений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стерилизацию</w:t>
      </w:r>
      <w:r>
        <w:rPr>
          <w:spacing w:val="1"/>
        </w:rPr>
        <w:t> </w:t>
      </w:r>
      <w:r>
        <w:rPr/>
        <w:t>продуктов,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электроэнергии,</w:t>
      </w:r>
      <w:r>
        <w:rPr>
          <w:spacing w:val="1"/>
        </w:rPr>
        <w:t> </w:t>
      </w:r>
      <w:r>
        <w:rPr/>
        <w:t>устранение статического электричества и контроль качества. С другой стороны;</w:t>
      </w:r>
      <w:r>
        <w:rPr>
          <w:spacing w:val="-67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хозяйстве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индукции</w:t>
      </w:r>
      <w:r>
        <w:rPr>
          <w:spacing w:val="1"/>
        </w:rPr>
        <w:t> </w:t>
      </w:r>
      <w:r>
        <w:rPr/>
        <w:t>генетических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сортов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мутационной</w:t>
      </w:r>
      <w:r>
        <w:rPr>
          <w:spacing w:val="1"/>
        </w:rPr>
        <w:t> </w:t>
      </w:r>
      <w:r>
        <w:rPr/>
        <w:t>селекции</w:t>
      </w:r>
      <w:r>
        <w:rPr>
          <w:spacing w:val="1"/>
        </w:rPr>
        <w:t> </w:t>
      </w:r>
      <w:r>
        <w:rPr/>
        <w:t>[93,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2055-2061;</w:t>
      </w:r>
      <w:r>
        <w:rPr>
          <w:spacing w:val="1"/>
        </w:rPr>
        <w:t> </w:t>
      </w:r>
      <w:r>
        <w:rPr/>
        <w:t>142].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излучения</w:t>
      </w:r>
      <w:r>
        <w:rPr>
          <w:spacing w:val="70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высокой способностью проникать и ионизировать организм человека и могут</w:t>
      </w:r>
      <w:r>
        <w:rPr>
          <w:spacing w:val="1"/>
        </w:rPr>
        <w:t> </w:t>
      </w:r>
      <w:r>
        <w:rPr/>
        <w:t>причинять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организму</w:t>
      </w:r>
      <w:r>
        <w:rPr>
          <w:spacing w:val="1"/>
        </w:rPr>
        <w:t> </w:t>
      </w:r>
      <w:r>
        <w:rPr/>
        <w:t>(смерть)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косвенный</w:t>
      </w:r>
      <w:r>
        <w:rPr>
          <w:spacing w:val="1"/>
        </w:rPr>
        <w:t> </w:t>
      </w:r>
      <w:r>
        <w:rPr/>
        <w:t>вред,</w:t>
      </w:r>
      <w:r>
        <w:rPr>
          <w:spacing w:val="1"/>
        </w:rPr>
        <w:t> </w:t>
      </w:r>
      <w:r>
        <w:rPr/>
        <w:t>создавая</w:t>
      </w:r>
      <w:r>
        <w:rPr>
          <w:spacing w:val="1"/>
        </w:rPr>
        <w:t> </w:t>
      </w:r>
      <w:r>
        <w:rPr/>
        <w:t>деформации и наследственность для новых поколений. Так, были предприняты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ионизирующих</w:t>
      </w:r>
      <w:r>
        <w:rPr>
          <w:spacing w:val="1"/>
        </w:rPr>
        <w:t> </w:t>
      </w:r>
      <w:r>
        <w:rPr/>
        <w:t>излучений,</w:t>
      </w:r>
      <w:r>
        <w:rPr>
          <w:spacing w:val="1"/>
        </w:rPr>
        <w:t> </w:t>
      </w:r>
      <w:r>
        <w:rPr/>
        <w:t>экранирующие материалы являются одним из методов, используемых для этой</w:t>
      </w:r>
      <w:r>
        <w:rPr>
          <w:spacing w:val="1"/>
        </w:rPr>
        <w:t> </w:t>
      </w:r>
      <w:r>
        <w:rPr/>
        <w:t>цели, и это привлекает исследователей к созданию новых типов экранирующих</w:t>
      </w:r>
      <w:r>
        <w:rPr>
          <w:spacing w:val="1"/>
        </w:rPr>
        <w:t> </w:t>
      </w:r>
      <w:r>
        <w:rPr/>
        <w:t>материалов [80, р. 251-256; 93, р. 2055-2061; 143-145]. Стандартные материалы,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свинец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бетон,</w:t>
      </w:r>
      <w:r>
        <w:rPr>
          <w:spacing w:val="1"/>
        </w:rPr>
        <w:t> </w:t>
      </w:r>
      <w:r>
        <w:rPr/>
        <w:t>использовались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качестве</w:t>
      </w:r>
      <w:r>
        <w:rPr>
          <w:spacing w:val="7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 от ионизирующего излучения [146, 147]. Но эти материалы имеют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радиационно-защитных</w:t>
      </w:r>
      <w:r>
        <w:rPr>
          <w:spacing w:val="1"/>
        </w:rPr>
        <w:t> </w:t>
      </w:r>
      <w:r>
        <w:rPr/>
        <w:t>полях.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заключаются в токсичности свинца и снижении плотности бетона со временем</w:t>
      </w:r>
      <w:r>
        <w:rPr>
          <w:spacing w:val="1"/>
        </w:rPr>
        <w:t> </w:t>
      </w:r>
      <w:r>
        <w:rPr/>
        <w:t>[148-150].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радиационно-защитных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7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предложены различные материалы, такие как стекло, керамика и полимер [151-</w:t>
      </w:r>
      <w:r>
        <w:rPr>
          <w:spacing w:val="1"/>
        </w:rPr>
        <w:t> </w:t>
      </w:r>
      <w:r>
        <w:rPr/>
        <w:t>154].</w:t>
      </w:r>
      <w:r>
        <w:rPr>
          <w:spacing w:val="1"/>
        </w:rPr>
        <w:t> </w:t>
      </w:r>
      <w:r>
        <w:rPr/>
        <w:t>Стеклянные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привлекательными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прозрачности, способности формовать любую форму, хорошему растворителю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простоте</w:t>
      </w:r>
      <w:r>
        <w:rPr>
          <w:spacing w:val="1"/>
        </w:rPr>
        <w:t> </w:t>
      </w:r>
      <w:r>
        <w:rPr/>
        <w:t>формования.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содержанием теллурита считаются</w:t>
      </w:r>
      <w:r>
        <w:rPr>
          <w:spacing w:val="1"/>
        </w:rPr>
        <w:t> </w:t>
      </w:r>
      <w:r>
        <w:rPr/>
        <w:t>одним из основных стеклообразователей,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фотонных</w:t>
      </w:r>
      <w:r>
        <w:rPr>
          <w:spacing w:val="1"/>
        </w:rPr>
        <w:t> </w:t>
      </w:r>
      <w:r>
        <w:rPr/>
        <w:t>применений.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хорошо известен благодаря простоте изготовления при низких температурах</w:t>
      </w:r>
      <w:r>
        <w:rPr>
          <w:spacing w:val="1"/>
        </w:rPr>
        <w:t> </w:t>
      </w:r>
      <w:r>
        <w:rPr/>
        <w:t>плавления, высокой плотности, высокому показателю преломления, отличному</w:t>
      </w:r>
      <w:r>
        <w:rPr>
          <w:spacing w:val="1"/>
        </w:rPr>
        <w:t> </w:t>
      </w:r>
      <w:r>
        <w:rPr/>
        <w:t>окну</w:t>
      </w:r>
      <w:r>
        <w:rPr>
          <w:spacing w:val="1"/>
        </w:rPr>
        <w:t> </w:t>
      </w:r>
      <w:r>
        <w:rPr/>
        <w:t>пропускания,</w:t>
      </w:r>
      <w:r>
        <w:rPr>
          <w:spacing w:val="1"/>
        </w:rPr>
        <w:t> </w:t>
      </w:r>
      <w:r>
        <w:rPr/>
        <w:t>высокому</w:t>
      </w:r>
      <w:r>
        <w:rPr>
          <w:spacing w:val="1"/>
        </w:rPr>
        <w:t> </w:t>
      </w:r>
      <w:r>
        <w:rPr/>
        <w:t>показателю</w:t>
      </w:r>
      <w:r>
        <w:rPr>
          <w:spacing w:val="1"/>
        </w:rPr>
        <w:t> </w:t>
      </w:r>
      <w:r>
        <w:rPr/>
        <w:t>преломления,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нелинейно-оптические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хорошая</w:t>
      </w:r>
      <w:r>
        <w:rPr>
          <w:spacing w:val="1"/>
        </w:rPr>
        <w:t> </w:t>
      </w:r>
      <w:r>
        <w:rPr/>
        <w:t>стабильность,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химическая</w:t>
      </w:r>
      <w:r>
        <w:rPr>
          <w:spacing w:val="-67"/>
        </w:rPr>
        <w:t> </w:t>
      </w:r>
      <w:r>
        <w:rPr/>
        <w:t>стойкость,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кластеризации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кристаллизации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 низкие энергии фононов [155-157]. Кроме того, недавно разные</w:t>
      </w:r>
      <w:r>
        <w:rPr>
          <w:spacing w:val="1"/>
        </w:rPr>
        <w:t> </w:t>
      </w:r>
      <w:r>
        <w:rPr/>
        <w:t>исследователи сообщили, что они обладают хорошей радиационной защитой</w:t>
      </w:r>
      <w:r>
        <w:rPr>
          <w:spacing w:val="1"/>
        </w:rPr>
        <w:t> </w:t>
      </w:r>
      <w:r>
        <w:rPr/>
        <w:t>[87,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140-146;</w:t>
      </w:r>
      <w:r>
        <w:rPr>
          <w:spacing w:val="1"/>
        </w:rPr>
        <w:t> </w:t>
      </w:r>
      <w:r>
        <w:rPr/>
        <w:t>158-160].</w:t>
      </w:r>
      <w:r>
        <w:rPr>
          <w:spacing w:val="1"/>
        </w:rPr>
        <w:t> </w:t>
      </w:r>
      <w:r>
        <w:rPr/>
        <w:t>Rammah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[159,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119960]</w:t>
      </w:r>
      <w:r>
        <w:rPr>
          <w:spacing w:val="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моделирование методом Монте-Карло</w:t>
      </w:r>
      <w:r>
        <w:rPr>
          <w:spacing w:val="70"/>
        </w:rPr>
        <w:t> </w:t>
      </w:r>
      <w:r>
        <w:rPr/>
        <w:t>и сообщили коэффициенты затухания</w:t>
      </w:r>
      <w:r>
        <w:rPr>
          <w:spacing w:val="1"/>
        </w:rPr>
        <w:t> </w:t>
      </w:r>
      <w:r>
        <w:rPr/>
        <w:t>для стекол TeO</w:t>
      </w:r>
      <w:r>
        <w:rPr>
          <w:vertAlign w:val="subscript"/>
        </w:rPr>
        <w:t>2</w:t>
      </w:r>
      <w:r>
        <w:rPr>
          <w:vertAlign w:val="baseline"/>
        </w:rPr>
        <w:t>-B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-TiO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 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 рассчитали 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 экспозиции для стекол с использованием параметра подгонки GP.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 обнаружили, что способность фотона проникать через испытуемые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напрямую</w:t>
      </w:r>
      <w:r>
        <w:rPr>
          <w:spacing w:val="4"/>
          <w:vertAlign w:val="baseline"/>
        </w:rPr>
        <w:t> </w:t>
      </w:r>
      <w:r>
        <w:rPr>
          <w:vertAlign w:val="baseline"/>
        </w:rPr>
        <w:t>зависит</w:t>
      </w:r>
      <w:r>
        <w:rPr>
          <w:spacing w:val="5"/>
          <w:vertAlign w:val="baseline"/>
        </w:rPr>
        <w:t> </w:t>
      </w:r>
      <w:r>
        <w:rPr>
          <w:vertAlign w:val="baseline"/>
        </w:rPr>
        <w:t>от</w:t>
      </w:r>
      <w:r>
        <w:rPr>
          <w:spacing w:val="10"/>
          <w:vertAlign w:val="baseline"/>
        </w:rPr>
        <w:t> </w:t>
      </w:r>
      <w:r>
        <w:rPr>
          <w:vertAlign w:val="baseline"/>
        </w:rPr>
        <w:t>химического</w:t>
      </w:r>
      <w:r>
        <w:rPr>
          <w:spacing w:val="6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8"/>
          <w:vertAlign w:val="baseline"/>
        </w:rPr>
        <w:t> </w:t>
      </w:r>
      <w:r>
        <w:rPr>
          <w:vertAlign w:val="baseline"/>
        </w:rPr>
        <w:t>стекол.</w:t>
      </w:r>
      <w:r>
        <w:rPr>
          <w:spacing w:val="8"/>
          <w:vertAlign w:val="baseline"/>
        </w:rPr>
        <w:t> </w:t>
      </w:r>
      <w:r>
        <w:rPr>
          <w:vertAlign w:val="baseline"/>
        </w:rPr>
        <w:t>Халима</w:t>
      </w:r>
      <w:r>
        <w:rPr>
          <w:spacing w:val="8"/>
          <w:vertAlign w:val="baseline"/>
        </w:rPr>
        <w:t> </w:t>
      </w:r>
      <w:r>
        <w:rPr>
          <w:vertAlign w:val="baseline"/>
        </w:rPr>
        <w:t>и</w:t>
      </w:r>
      <w:r>
        <w:rPr>
          <w:spacing w:val="2"/>
          <w:vertAlign w:val="baseline"/>
        </w:rPr>
        <w:t> </w:t>
      </w:r>
      <w:r>
        <w:rPr>
          <w:vertAlign w:val="baseline"/>
        </w:rPr>
        <w:t>др.</w:t>
      </w:r>
      <w:r>
        <w:rPr>
          <w:spacing w:val="4"/>
          <w:vertAlign w:val="baseline"/>
        </w:rPr>
        <w:t> </w:t>
      </w:r>
      <w:r>
        <w:rPr>
          <w:vertAlign w:val="baseline"/>
        </w:rPr>
        <w:t>[87,</w:t>
      </w:r>
      <w:r>
        <w:rPr>
          <w:spacing w:val="4"/>
          <w:vertAlign w:val="baseline"/>
        </w:rPr>
        <w:t> </w:t>
      </w:r>
      <w:r>
        <w:rPr>
          <w:vertAlign w:val="baseline"/>
        </w:rPr>
        <w:t>р.</w:t>
      </w:r>
      <w:r>
        <w:rPr>
          <w:spacing w:val="4"/>
          <w:vertAlign w:val="baseline"/>
        </w:rPr>
        <w:t> </w:t>
      </w:r>
      <w:r>
        <w:rPr>
          <w:vertAlign w:val="baseline"/>
        </w:rPr>
        <w:t>140-146]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5"/>
        <w:jc w:val="both"/>
      </w:pPr>
      <w:r>
        <w:rPr/>
        <w:t>сообщили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Bi2O3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гамма-излучения</w:t>
      </w:r>
      <w:r>
        <w:rPr>
          <w:spacing w:val="-67"/>
        </w:rPr>
        <w:t> </w:t>
      </w:r>
      <w:r>
        <w:rPr/>
        <w:t>боротеллуритового</w:t>
      </w:r>
      <w:r>
        <w:rPr>
          <w:spacing w:val="1"/>
        </w:rPr>
        <w:t> </w:t>
      </w:r>
      <w:r>
        <w:rPr/>
        <w:t>стекла.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толщину</w:t>
      </w:r>
      <w:r>
        <w:rPr>
          <w:spacing w:val="1"/>
        </w:rPr>
        <w:t> </w:t>
      </w:r>
      <w:r>
        <w:rPr/>
        <w:t>свинцового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(LET)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изготовленных стекол при энергии, излучаемой источником </w:t>
      </w:r>
      <w:r>
        <w:rPr>
          <w:vertAlign w:val="superscript"/>
        </w:rPr>
        <w:t>137</w:t>
      </w:r>
      <w:r>
        <w:rPr>
          <w:vertAlign w:val="baseline"/>
        </w:rPr>
        <w:t>Cs. Кроме 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авторы использовали WinXcom для расчета массового коэффициента затухания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и других параметров экранирования. Аль-Буриахи и др. [161] применили код</w:t>
      </w:r>
      <w:r>
        <w:rPr>
          <w:spacing w:val="1"/>
          <w:vertAlign w:val="baseline"/>
        </w:rPr>
        <w:t> </w:t>
      </w:r>
      <w:r>
        <w:rPr>
          <w:vertAlign w:val="baseline"/>
        </w:rPr>
        <w:t>Geant4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радиационно-экранирующие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 кальциевых боро-теллуритовых стекол. Они обнаружили,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радиационно-защитные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улучшаются</w:t>
      </w:r>
      <w:r>
        <w:rPr>
          <w:spacing w:val="4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48"/>
          <w:vertAlign w:val="baseline"/>
        </w:rPr>
        <w:t> </w:t>
      </w:r>
      <w:r>
        <w:rPr>
          <w:vertAlign w:val="baseline"/>
        </w:rPr>
        <w:t>добавлении</w:t>
      </w:r>
      <w:r>
        <w:rPr>
          <w:spacing w:val="48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49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49"/>
          <w:vertAlign w:val="baseline"/>
        </w:rPr>
        <w:t> </w:t>
      </w:r>
      <w:r>
        <w:rPr>
          <w:vertAlign w:val="baseline"/>
        </w:rPr>
        <w:t>высокого</w:t>
      </w:r>
      <w:r>
        <w:rPr>
          <w:spacing w:val="48"/>
          <w:vertAlign w:val="baseline"/>
        </w:rPr>
        <w:t> </w:t>
      </w:r>
      <w:r>
        <w:rPr>
          <w:vertAlign w:val="baseline"/>
        </w:rPr>
        <w:t>атомного</w:t>
      </w:r>
      <w:r>
        <w:rPr>
          <w:spacing w:val="49"/>
          <w:vertAlign w:val="baseline"/>
        </w:rPr>
        <w:t> </w:t>
      </w:r>
      <w:r>
        <w:rPr>
          <w:vertAlign w:val="baseline"/>
        </w:rPr>
        <w:t>номера</w:t>
      </w:r>
      <w:r>
        <w:rPr>
          <w:spacing w:val="49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-68"/>
          <w:vertAlign w:val="baseline"/>
        </w:rPr>
        <w:t> </w:t>
      </w:r>
      <w:r>
        <w:rPr>
          <w:vertAlign w:val="baseline"/>
        </w:rPr>
        <w:t>Te. Кроме того, их результаты показали, что TeO</w:t>
      </w:r>
      <w:r>
        <w:rPr>
          <w:vertAlign w:val="subscript"/>
        </w:rPr>
        <w:t>2</w:t>
      </w:r>
      <w:r>
        <w:rPr>
          <w:vertAlign w:val="baseline"/>
        </w:rPr>
        <w:t> оказывает незначительное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кальциево-боротеллуритных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защищать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 излучения.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5"/>
        </w:numPr>
        <w:tabs>
          <w:tab w:pos="1717" w:val="left" w:leader="none"/>
        </w:tabs>
        <w:spacing w:line="240" w:lineRule="auto" w:before="0" w:after="0"/>
        <w:ind w:left="319" w:right="325" w:firstLine="710"/>
        <w:jc w:val="both"/>
      </w:pPr>
      <w:bookmarkStart w:name="_TOC_250010" w:id="5"/>
      <w:r>
        <w:rPr/>
        <w:t>Исследование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γ-излучения</w:t>
      </w:r>
      <w:r>
        <w:rPr>
          <w:spacing w:val="1"/>
        </w:rPr>
        <w:t> </w:t>
      </w:r>
      <w:r>
        <w:rPr/>
        <w:t>теллуридными</w:t>
      </w:r>
      <w:r>
        <w:rPr>
          <w:spacing w:val="-2"/>
        </w:rPr>
        <w:t> </w:t>
      </w:r>
      <w:r>
        <w:rPr/>
        <w:t>стеклами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bookmarkEnd w:id="5"/>
      <w:r>
        <w:rPr/>
        <w:t>типа допанта</w:t>
      </w:r>
    </w:p>
    <w:p>
      <w:pPr>
        <w:pStyle w:val="BodyText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исследованиях</w:t>
      </w:r>
      <w:r>
        <w:rPr>
          <w:spacing w:val="1"/>
        </w:rPr>
        <w:t> </w:t>
      </w:r>
      <w:r>
        <w:rPr/>
        <w:t>D.K.</w:t>
      </w:r>
      <w:r>
        <w:rPr>
          <w:spacing w:val="1"/>
        </w:rPr>
        <w:t> </w:t>
      </w:r>
      <w:r>
        <w:rPr/>
        <w:t>Gaikwad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традиционным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закалки</w:t>
      </w:r>
      <w:r>
        <w:rPr>
          <w:spacing w:val="1"/>
        </w:rPr>
        <w:t> </w:t>
      </w:r>
      <w:r>
        <w:rPr/>
        <w:t>расплава были синтезированы тройные системы теллуритных стекол состава</w:t>
      </w:r>
      <w:r>
        <w:rPr>
          <w:spacing w:val="1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 (х=10, 15, 20 и 25 мол.%). Теоретические расчеты с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использованием программного обеспечения XCOM были выполнены для 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стеклянных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уточнить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γ-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излучения.</w:t>
      </w:r>
    </w:p>
    <w:p>
      <w:pPr>
        <w:pStyle w:val="BodyText"/>
        <w:ind w:left="319" w:right="322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использовались</w:t>
      </w:r>
      <w:r>
        <w:rPr>
          <w:spacing w:val="71"/>
        </w:rPr>
        <w:t> </w:t>
      </w:r>
      <w:r>
        <w:rPr/>
        <w:t>реактивы</w:t>
      </w:r>
      <w:r>
        <w:rPr>
          <w:spacing w:val="1"/>
        </w:rPr>
        <w:t> </w:t>
      </w:r>
      <w:r>
        <w:rPr/>
        <w:t>аналитической</w:t>
      </w:r>
      <w:r>
        <w:rPr>
          <w:spacing w:val="23"/>
        </w:rPr>
        <w:t> </w:t>
      </w:r>
      <w:r>
        <w:rPr/>
        <w:t>чистоты:</w:t>
      </w:r>
      <w:r>
        <w:rPr>
          <w:spacing w:val="19"/>
        </w:rPr>
        <w:t> </w:t>
      </w:r>
      <w:r>
        <w:rPr/>
        <w:t>триоксид</w:t>
      </w:r>
      <w:r>
        <w:rPr>
          <w:spacing w:val="25"/>
        </w:rPr>
        <w:t> </w:t>
      </w:r>
      <w:r>
        <w:rPr/>
        <w:t>вольфрама</w:t>
      </w:r>
      <w:r>
        <w:rPr>
          <w:spacing w:val="25"/>
        </w:rPr>
        <w:t> </w:t>
      </w:r>
      <w:r>
        <w:rPr/>
        <w:t>(WO</w:t>
      </w:r>
      <w:r>
        <w:rPr>
          <w:vertAlign w:val="subscript"/>
        </w:rPr>
        <w:t>3</w:t>
      </w:r>
      <w:r>
        <w:rPr>
          <w:vertAlign w:val="baseline"/>
        </w:rPr>
        <w:t>),</w:t>
      </w:r>
      <w:r>
        <w:rPr>
          <w:spacing w:val="25"/>
          <w:vertAlign w:val="baseline"/>
        </w:rPr>
        <w:t> </w:t>
      </w:r>
      <w:r>
        <w:rPr>
          <w:vertAlign w:val="baseline"/>
        </w:rPr>
        <w:t>триоксид</w:t>
      </w:r>
      <w:r>
        <w:rPr>
          <w:spacing w:val="25"/>
          <w:vertAlign w:val="baseline"/>
        </w:rPr>
        <w:t> </w:t>
      </w:r>
      <w:r>
        <w:rPr>
          <w:vertAlign w:val="baseline"/>
        </w:rPr>
        <w:t>висмута</w:t>
      </w:r>
      <w:r>
        <w:rPr>
          <w:spacing w:val="25"/>
          <w:vertAlign w:val="baseline"/>
        </w:rPr>
        <w:t> </w:t>
      </w:r>
      <w:r>
        <w:rPr>
          <w:vertAlign w:val="baseline"/>
        </w:rPr>
        <w:t>(Bi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теллура</w:t>
      </w:r>
      <w:r>
        <w:rPr>
          <w:spacing w:val="1"/>
          <w:vertAlign w:val="baseline"/>
        </w:rPr>
        <w:t> </w:t>
      </w:r>
      <w:r>
        <w:rPr>
          <w:vertAlign w:val="baseline"/>
        </w:rPr>
        <w:t>(TeO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Требуемое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химикатов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взвешивали,</w:t>
      </w:r>
      <w:r>
        <w:rPr>
          <w:spacing w:val="1"/>
          <w:vertAlign w:val="baseline"/>
        </w:rPr>
        <w:t> </w:t>
      </w:r>
      <w:r>
        <w:rPr>
          <w:vertAlign w:val="baseline"/>
        </w:rPr>
        <w:t>тщательно перемешивали и измельчали в мелкий порошок в агатовой ступке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пестиком. Партии мелкодисперсной порошковой смеси нагревали в тигле из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 алюминия при 300°С в течение 30 мин, а затем смеси нагревали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1000°С в течение одного часа.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Каждое стекло было отожжено при 250°С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ч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напряжений.</w:t>
      </w:r>
      <w:r>
        <w:rPr>
          <w:spacing w:val="70"/>
          <w:vertAlign w:val="baseline"/>
        </w:rPr>
        <w:t> </w:t>
      </w:r>
      <w:r>
        <w:rPr>
          <w:vertAlign w:val="baseline"/>
        </w:rPr>
        <w:t>Приготовленные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 маркируются как WTBi1, WTBi2, WTBi3 и WTBi4 для 10, 15, 20 и 25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мольных %</w:t>
      </w:r>
      <w:r>
        <w:rPr>
          <w:spacing w:val="2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соответственно.</w:t>
      </w:r>
    </w:p>
    <w:p>
      <w:pPr>
        <w:pStyle w:val="BodyText"/>
        <w:ind w:left="319" w:right="322" w:firstLine="710"/>
        <w:jc w:val="both"/>
      </w:pPr>
      <w:r>
        <w:rPr/>
        <w:t>Значения массовых коэффициентов ослабления (μ</w:t>
      </w:r>
      <w:r>
        <w:rPr>
          <w:vertAlign w:val="subscript"/>
        </w:rPr>
        <w:t>m</w:t>
      </w:r>
      <w:r>
        <w:rPr>
          <w:vertAlign w:val="baseline"/>
        </w:rPr>
        <w:t>) для всех 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7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71"/>
          <w:vertAlign w:val="baseline"/>
        </w:rPr>
        <w:t> </w:t>
      </w:r>
      <w:r>
        <w:rPr>
          <w:vertAlign w:val="baseline"/>
        </w:rPr>
        <w:t>измерены</w:t>
      </w:r>
      <w:r>
        <w:rPr>
          <w:spacing w:val="71"/>
          <w:vertAlign w:val="baseline"/>
        </w:rPr>
        <w:t> </w:t>
      </w:r>
      <w:r>
        <w:rPr>
          <w:vertAlign w:val="baseline"/>
        </w:rPr>
        <w:t>с</w:t>
      </w:r>
      <w:r>
        <w:rPr>
          <w:spacing w:val="71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71"/>
          <w:vertAlign w:val="baseline"/>
        </w:rPr>
        <w:t> </w:t>
      </w:r>
      <w:r>
        <w:rPr>
          <w:vertAlign w:val="baseline"/>
        </w:rPr>
        <w:t>источников   излучения   Ba-133</w:t>
      </w:r>
      <w:r>
        <w:rPr>
          <w:spacing w:val="1"/>
          <w:vertAlign w:val="baseline"/>
        </w:rPr>
        <w:t> </w:t>
      </w:r>
      <w:r>
        <w:rPr>
          <w:vertAlign w:val="baseline"/>
        </w:rPr>
        <w:t>(356 кэВ), Cs-137 (662 кэВ) и Co-60 (1173 и 1330 кэВ). Кроме того, значения μ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настоящих стекол были рассчитаны теоретически с использованием XCOM.</w:t>
      </w:r>
      <w:r>
        <w:rPr>
          <w:spacing w:val="-67"/>
          <w:vertAlign w:val="baseline"/>
        </w:rPr>
        <w:t> </w:t>
      </w:r>
      <w:r>
        <w:rPr>
          <w:vertAlign w:val="baseline"/>
        </w:rPr>
        <w:t>Экспериментально измеренные значения приведены в таблице 1 и 2 вместе с</w:t>
      </w:r>
      <w:r>
        <w:rPr>
          <w:spacing w:val="1"/>
          <w:vertAlign w:val="baseline"/>
        </w:rPr>
        <w:t> </w:t>
      </w:r>
      <w:r>
        <w:rPr>
          <w:vertAlign w:val="baseline"/>
        </w:rPr>
        <w:t>теоретически</w:t>
      </w:r>
      <w:r>
        <w:rPr>
          <w:spacing w:val="-3"/>
          <w:vertAlign w:val="baseline"/>
        </w:rPr>
        <w:t> </w:t>
      </w:r>
      <w:r>
        <w:rPr>
          <w:vertAlign w:val="baseline"/>
        </w:rPr>
        <w:t>рассчитанными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значениями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представлены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рисунок</w:t>
      </w:r>
      <w:r>
        <w:rPr>
          <w:spacing w:val="-4"/>
          <w:vertAlign w:val="baseline"/>
        </w:rPr>
        <w:t> </w:t>
      </w:r>
      <w:r>
        <w:rPr>
          <w:vertAlign w:val="baseline"/>
        </w:rPr>
        <w:t>5</w:t>
      </w:r>
      <w:r>
        <w:rPr>
          <w:spacing w:val="-1"/>
          <w:vertAlign w:val="baseline"/>
        </w:rPr>
        <w:t> </w:t>
      </w:r>
      <w:r>
        <w:rPr>
          <w:vertAlign w:val="baseline"/>
        </w:rPr>
        <w:t>[162].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ind w:left="2485"/>
        <w:rPr>
          <w:sz w:val="20"/>
        </w:rPr>
      </w:pPr>
      <w:r>
        <w:rPr>
          <w:sz w:val="20"/>
        </w:rPr>
        <w:drawing>
          <wp:inline distT="0" distB="0" distL="0" distR="0">
            <wp:extent cx="3306973" cy="2637853"/>
            <wp:effectExtent l="0" t="0" r="0" b="0"/>
            <wp:docPr id="9" name="image5.png" descr="pic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973" cy="26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7"/>
        <w:ind w:left="1193" w:hanging="552"/>
      </w:pPr>
      <w:r>
        <w:rPr/>
        <w:t>Рисунок</w:t>
      </w:r>
      <w:r>
        <w:rPr>
          <w:spacing w:val="-9"/>
        </w:rPr>
        <w:t> </w:t>
      </w:r>
      <w:r>
        <w:rPr/>
        <w:t>5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Экспериментальные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теоретические</w:t>
      </w:r>
      <w:r>
        <w:rPr>
          <w:spacing w:val="-7"/>
        </w:rPr>
        <w:t> </w:t>
      </w:r>
      <w:r>
        <w:rPr/>
        <w:t>массовые</w:t>
      </w:r>
      <w:r>
        <w:rPr>
          <w:spacing w:val="-6"/>
        </w:rPr>
        <w:t> </w:t>
      </w:r>
      <w:r>
        <w:rPr/>
        <w:t>коэффициенты</w:t>
      </w:r>
      <w:r>
        <w:rPr>
          <w:spacing w:val="-67"/>
        </w:rPr>
        <w:t> </w:t>
      </w:r>
      <w:r>
        <w:rPr/>
        <w:t>ослабления</w:t>
      </w:r>
      <w:r>
        <w:rPr>
          <w:spacing w:val="-1"/>
        </w:rPr>
        <w:t> </w:t>
      </w:r>
      <w:r>
        <w:rPr/>
        <w:t>приготовленных</w:t>
      </w:r>
      <w:r>
        <w:rPr>
          <w:spacing w:val="-6"/>
        </w:rPr>
        <w:t> </w:t>
      </w:r>
      <w:r>
        <w:rPr/>
        <w:t>стекол при</w:t>
      </w:r>
      <w:r>
        <w:rPr>
          <w:spacing w:val="-2"/>
        </w:rPr>
        <w:t> </w:t>
      </w:r>
      <w:r>
        <w:rPr/>
        <w:t>356,</w:t>
      </w:r>
      <w:r>
        <w:rPr>
          <w:spacing w:val="2"/>
        </w:rPr>
        <w:t> </w:t>
      </w:r>
      <w:r>
        <w:rPr/>
        <w:t>662,</w:t>
      </w:r>
      <w:r>
        <w:rPr>
          <w:spacing w:val="1"/>
        </w:rPr>
        <w:t> </w:t>
      </w:r>
      <w:r>
        <w:rPr/>
        <w:t>1173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1330</w:t>
      </w:r>
      <w:r>
        <w:rPr>
          <w:spacing w:val="-2"/>
        </w:rPr>
        <w:t> </w:t>
      </w:r>
      <w:r>
        <w:rPr/>
        <w:t>кэВ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164]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19" w:right="323" w:firstLine="710"/>
        <w:jc w:val="both"/>
      </w:pPr>
      <w:r>
        <w:rPr/>
        <w:t>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измеренные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μ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согласуются с теоретическими значениями. Кроме того, на рисунке видно,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 μ</w:t>
      </w:r>
      <w:r>
        <w:rPr>
          <w:vertAlign w:val="subscript"/>
        </w:rPr>
        <w:t>m</w:t>
      </w:r>
      <w:r>
        <w:rPr>
          <w:vertAlign w:val="baseline"/>
        </w:rPr>
        <w:t> образцов стекла</w:t>
      </w:r>
      <w:r>
        <w:rPr>
          <w:spacing w:val="70"/>
          <w:vertAlign w:val="baseline"/>
        </w:rPr>
        <w:t> </w:t>
      </w:r>
      <w:r>
        <w:rPr>
          <w:vertAlign w:val="baseline"/>
        </w:rPr>
        <w:t>уменьшаются с</w:t>
      </w:r>
      <w:r>
        <w:rPr>
          <w:spacing w:val="70"/>
          <w:vertAlign w:val="baseline"/>
        </w:rPr>
        <w:t> </w:t>
      </w:r>
      <w:r>
        <w:rPr>
          <w:vertAlign w:val="baseline"/>
        </w:rPr>
        <w:t>увеличением энергии фотонов.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 наблюдаемое уменьшение значений μ</w:t>
      </w:r>
      <w:r>
        <w:rPr>
          <w:vertAlign w:val="subscript"/>
        </w:rPr>
        <w:t>m</w:t>
      </w:r>
      <w:r>
        <w:rPr>
          <w:vertAlign w:val="baseline"/>
        </w:rPr>
        <w:t> существенно при низкой 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фотонов из-за преобладания фотоэффекта, пропорционального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perscript"/>
        </w:rPr>
        <w:t>τ</w:t>
      </w:r>
      <w:r>
        <w:rPr>
          <w:vertAlign w:val="baseline"/>
        </w:rPr>
        <w:t> [163, 164].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 же результат был получен и для других стекольных систем, описанных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разными авторами [165-168]. Относительная разница между экспериментально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определенными и теоретически рассчитанными значениями μ</w:t>
      </w:r>
      <w:r>
        <w:rPr>
          <w:vertAlign w:val="subscript"/>
        </w:rPr>
        <w:t>m</w:t>
      </w:r>
      <w:r>
        <w:rPr>
          <w:vertAlign w:val="baseline"/>
        </w:rPr>
        <w:t> была рассчитана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и приведена в таблице 1 и 2. Таблицы 1, 2 ясно показывает, что измеренные 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рассчитанные значения μ</w:t>
      </w:r>
      <w:r>
        <w:rPr>
          <w:vertAlign w:val="subscript"/>
        </w:rPr>
        <w:t>m</w:t>
      </w:r>
      <w:r>
        <w:rPr>
          <w:vertAlign w:val="baseline"/>
        </w:rPr>
        <w:t> согласуются в пределах 0,634–4,717%, 0,144-1,814%,</w:t>
      </w:r>
      <w:r>
        <w:rPr>
          <w:spacing w:val="-67"/>
          <w:vertAlign w:val="baseline"/>
        </w:rPr>
        <w:t> </w:t>
      </w:r>
      <w:r>
        <w:rPr>
          <w:vertAlign w:val="baseline"/>
        </w:rPr>
        <w:t>1,326-2,929% и 0,661-1,914% при 356, 662, 1173 и 1330 кэВ соответственно.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 того, значения WTBi4 в μ</w:t>
      </w:r>
      <w:r>
        <w:rPr>
          <w:vertAlign w:val="subscript"/>
        </w:rPr>
        <w:t>m</w:t>
      </w:r>
      <w:r>
        <w:rPr>
          <w:vertAlign w:val="baseline"/>
        </w:rPr>
        <w:t> максимальны при выбранных энергиях. 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стекла.</w:t>
      </w:r>
    </w:p>
    <w:p>
      <w:pPr>
        <w:pStyle w:val="BodyText"/>
        <w:spacing w:before="1"/>
      </w:pPr>
    </w:p>
    <w:p>
      <w:pPr>
        <w:pStyle w:val="BodyText"/>
        <w:ind w:left="319" w:right="420"/>
      </w:pPr>
      <w:r>
        <w:rPr/>
        <w:t>Таблица</w:t>
      </w:r>
      <w:r>
        <w:rPr>
          <w:spacing w:val="9"/>
        </w:rPr>
        <w:t> </w:t>
      </w:r>
      <w:r>
        <w:rPr/>
        <w:t>1</w:t>
      </w:r>
      <w:r>
        <w:rPr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/>
        <w:t>Результаты</w:t>
      </w:r>
      <w:r>
        <w:rPr>
          <w:spacing w:val="8"/>
        </w:rPr>
        <w:t> </w:t>
      </w:r>
      <w:r>
        <w:rPr/>
        <w:t>измерений</w:t>
      </w:r>
      <w:r>
        <w:rPr>
          <w:spacing w:val="8"/>
        </w:rPr>
        <w:t> </w:t>
      </w:r>
      <w:r>
        <w:rPr/>
        <w:t>массовых</w:t>
      </w:r>
      <w:r>
        <w:rPr>
          <w:spacing w:val="3"/>
        </w:rPr>
        <w:t> </w:t>
      </w:r>
      <w:r>
        <w:rPr/>
        <w:t>коэффициентов</w:t>
      </w:r>
      <w:r>
        <w:rPr>
          <w:spacing w:val="6"/>
        </w:rPr>
        <w:t> </w:t>
      </w:r>
      <w:r>
        <w:rPr/>
        <w:t>затухания</w:t>
      </w:r>
      <w:r>
        <w:rPr>
          <w:spacing w:val="9"/>
        </w:rPr>
        <w:t> </w:t>
      </w:r>
      <w:r>
        <w:rPr/>
        <w:t>по</w:t>
      </w:r>
      <w:r>
        <w:rPr>
          <w:spacing w:val="-67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XCOM</w:t>
      </w:r>
      <w:r>
        <w:rPr>
          <w:spacing w:val="4"/>
        </w:rPr>
        <w:t> </w:t>
      </w:r>
      <w:r>
        <w:rPr/>
        <w:t>для</w:t>
      </w:r>
      <w:r>
        <w:rPr>
          <w:spacing w:val="2"/>
        </w:rPr>
        <w:t> </w:t>
      </w:r>
      <w:r>
        <w:rPr/>
        <w:t>WTBi1 и</w:t>
      </w:r>
      <w:r>
        <w:rPr>
          <w:spacing w:val="1"/>
        </w:rPr>
        <w:t> </w:t>
      </w:r>
      <w:r>
        <w:rPr/>
        <w:t>WTBi2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994"/>
        <w:gridCol w:w="993"/>
        <w:gridCol w:w="1133"/>
        <w:gridCol w:w="1561"/>
        <w:gridCol w:w="1133"/>
        <w:gridCol w:w="1984"/>
      </w:tblGrid>
      <w:tr>
        <w:trPr>
          <w:trHeight w:val="364" w:hRule="atLeast"/>
        </w:trPr>
        <w:tc>
          <w:tcPr>
            <w:tcW w:w="1801" w:type="dxa"/>
            <w:vMerge w:val="restart"/>
          </w:tcPr>
          <w:p>
            <w:pPr>
              <w:pStyle w:val="TableParagraph"/>
              <w:spacing w:line="237" w:lineRule="auto" w:before="114"/>
              <w:ind w:left="595" w:right="445" w:hanging="120"/>
              <w:jc w:val="left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(KeV)</w:t>
            </w:r>
          </w:p>
        </w:tc>
        <w:tc>
          <w:tcPr>
            <w:tcW w:w="3120" w:type="dxa"/>
            <w:gridSpan w:val="3"/>
          </w:tcPr>
          <w:p>
            <w:pPr>
              <w:pStyle w:val="TableParagraph"/>
              <w:spacing w:line="240" w:lineRule="auto" w:before="35"/>
              <w:ind w:left="1177" w:right="1172"/>
              <w:rPr>
                <w:sz w:val="24"/>
              </w:rPr>
            </w:pPr>
            <w:r>
              <w:rPr>
                <w:sz w:val="24"/>
              </w:rPr>
              <w:t>WTBi1</w:t>
            </w:r>
          </w:p>
        </w:tc>
        <w:tc>
          <w:tcPr>
            <w:tcW w:w="4678" w:type="dxa"/>
            <w:gridSpan w:val="3"/>
          </w:tcPr>
          <w:p>
            <w:pPr>
              <w:pStyle w:val="TableParagraph"/>
              <w:spacing w:line="240" w:lineRule="auto" w:before="35"/>
              <w:ind w:left="1956" w:right="1951"/>
              <w:rPr>
                <w:sz w:val="24"/>
              </w:rPr>
            </w:pPr>
            <w:r>
              <w:rPr>
                <w:sz w:val="24"/>
              </w:rPr>
              <w:t>WTBi2</w:t>
            </w:r>
          </w:p>
        </w:tc>
      </w:tr>
      <w:tr>
        <w:trPr>
          <w:trHeight w:val="412" w:hRule="atLeast"/>
        </w:trPr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59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Exp.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59"/>
              <w:ind w:left="112" w:right="109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59"/>
              <w:ind w:left="181" w:right="176"/>
              <w:rPr>
                <w:sz w:val="24"/>
              </w:rPr>
            </w:pPr>
            <w:r>
              <w:rPr>
                <w:sz w:val="24"/>
              </w:rPr>
              <w:t>RD%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59"/>
              <w:ind w:left="557"/>
              <w:jc w:val="left"/>
              <w:rPr>
                <w:sz w:val="24"/>
              </w:rPr>
            </w:pPr>
            <w:r>
              <w:rPr>
                <w:sz w:val="24"/>
              </w:rPr>
              <w:t>Exp.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59"/>
              <w:ind w:left="176" w:right="176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9"/>
              <w:ind w:left="633" w:right="624"/>
              <w:rPr>
                <w:sz w:val="24"/>
              </w:rPr>
            </w:pPr>
            <w:r>
              <w:rPr>
                <w:sz w:val="24"/>
              </w:rPr>
              <w:t>RD%</w:t>
            </w:r>
          </w:p>
        </w:tc>
      </w:tr>
      <w:tr>
        <w:trPr>
          <w:trHeight w:val="277" w:hRule="atLeast"/>
        </w:trPr>
        <w:tc>
          <w:tcPr>
            <w:tcW w:w="1801" w:type="dxa"/>
          </w:tcPr>
          <w:p>
            <w:pPr>
              <w:pStyle w:val="TableParagraph"/>
              <w:ind w:left="637" w:right="628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994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0,186</w:t>
            </w:r>
          </w:p>
        </w:tc>
        <w:tc>
          <w:tcPr>
            <w:tcW w:w="993" w:type="dxa"/>
          </w:tcPr>
          <w:p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0,179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70"/>
              <w:rPr>
                <w:sz w:val="24"/>
              </w:rPr>
            </w:pPr>
            <w:r>
              <w:rPr>
                <w:sz w:val="24"/>
              </w:rPr>
              <w:t>-4,174</w:t>
            </w:r>
          </w:p>
        </w:tc>
        <w:tc>
          <w:tcPr>
            <w:tcW w:w="1561" w:type="dxa"/>
          </w:tcPr>
          <w:p>
            <w:pPr>
              <w:pStyle w:val="TableParagraph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75"/>
              <w:rPr>
                <w:sz w:val="24"/>
              </w:rPr>
            </w:pPr>
            <w:r>
              <w:rPr>
                <w:sz w:val="24"/>
              </w:rPr>
              <w:t>0,191</w:t>
            </w:r>
          </w:p>
        </w:tc>
        <w:tc>
          <w:tcPr>
            <w:tcW w:w="1984" w:type="dxa"/>
          </w:tcPr>
          <w:p>
            <w:pPr>
              <w:pStyle w:val="TableParagraph"/>
              <w:ind w:left="634" w:right="624"/>
              <w:rPr>
                <w:sz w:val="24"/>
              </w:rPr>
            </w:pPr>
            <w:r>
              <w:rPr>
                <w:sz w:val="24"/>
              </w:rPr>
              <w:t>−4.717</w:t>
            </w:r>
          </w:p>
        </w:tc>
      </w:tr>
      <w:tr>
        <w:trPr>
          <w:trHeight w:val="273" w:hRule="atLeast"/>
        </w:trPr>
        <w:tc>
          <w:tcPr>
            <w:tcW w:w="1801" w:type="dxa"/>
          </w:tcPr>
          <w:p>
            <w:pPr>
              <w:pStyle w:val="TableParagraph"/>
              <w:spacing w:line="253" w:lineRule="exact"/>
              <w:ind w:left="637" w:right="628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81" w:right="170"/>
              <w:rPr>
                <w:sz w:val="24"/>
              </w:rPr>
            </w:pPr>
            <w:r>
              <w:rPr>
                <w:sz w:val="24"/>
              </w:rPr>
              <w:t>-1,560</w:t>
            </w:r>
          </w:p>
        </w:tc>
        <w:tc>
          <w:tcPr>
            <w:tcW w:w="1561" w:type="dxa"/>
          </w:tcPr>
          <w:p>
            <w:pPr>
              <w:pStyle w:val="TableParagraph"/>
              <w:spacing w:line="253" w:lineRule="exact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81" w:right="175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  <w:tc>
          <w:tcPr>
            <w:tcW w:w="1984" w:type="dxa"/>
          </w:tcPr>
          <w:p>
            <w:pPr>
              <w:pStyle w:val="TableParagraph"/>
              <w:spacing w:line="253" w:lineRule="exact"/>
              <w:ind w:left="634" w:right="624"/>
              <w:rPr>
                <w:sz w:val="24"/>
              </w:rPr>
            </w:pPr>
            <w:r>
              <w:rPr>
                <w:sz w:val="24"/>
              </w:rPr>
              <w:t>−0.144</w:t>
            </w:r>
          </w:p>
        </w:tc>
      </w:tr>
      <w:tr>
        <w:trPr>
          <w:trHeight w:val="278" w:hRule="atLeast"/>
        </w:trPr>
        <w:tc>
          <w:tcPr>
            <w:tcW w:w="1801" w:type="dxa"/>
          </w:tcPr>
          <w:p>
            <w:pPr>
              <w:pStyle w:val="TableParagraph"/>
              <w:spacing w:line="259" w:lineRule="exact"/>
              <w:ind w:left="642" w:right="628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994" w:type="dxa"/>
          </w:tcPr>
          <w:p>
            <w:pPr>
              <w:pStyle w:val="TableParagraph"/>
              <w:spacing w:line="259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0,057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  <w:tc>
          <w:tcPr>
            <w:tcW w:w="1133" w:type="dxa"/>
          </w:tcPr>
          <w:p>
            <w:pPr>
              <w:pStyle w:val="TableParagraph"/>
              <w:spacing w:line="259" w:lineRule="exact"/>
              <w:ind w:left="181" w:right="170"/>
              <w:rPr>
                <w:sz w:val="24"/>
              </w:rPr>
            </w:pPr>
            <w:r>
              <w:rPr>
                <w:sz w:val="24"/>
              </w:rPr>
              <w:t>-1,790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exact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1133" w:type="dxa"/>
          </w:tcPr>
          <w:p>
            <w:pPr>
              <w:pStyle w:val="TableParagraph"/>
              <w:spacing w:line="259" w:lineRule="exact"/>
              <w:ind w:left="181" w:right="175"/>
              <w:rPr>
                <w:sz w:val="24"/>
              </w:rPr>
            </w:pPr>
            <w:r>
              <w:rPr>
                <w:sz w:val="24"/>
              </w:rPr>
              <w:t>0,057</w:t>
            </w:r>
          </w:p>
        </w:tc>
        <w:tc>
          <w:tcPr>
            <w:tcW w:w="1984" w:type="dxa"/>
          </w:tcPr>
          <w:p>
            <w:pPr>
              <w:pStyle w:val="TableParagraph"/>
              <w:spacing w:line="259" w:lineRule="exact"/>
              <w:ind w:left="634" w:right="624"/>
              <w:rPr>
                <w:sz w:val="24"/>
              </w:rPr>
            </w:pPr>
            <w:r>
              <w:rPr>
                <w:sz w:val="24"/>
              </w:rPr>
              <w:t>−2.028</w:t>
            </w:r>
          </w:p>
        </w:tc>
      </w:tr>
      <w:tr>
        <w:trPr>
          <w:trHeight w:val="278" w:hRule="atLeast"/>
        </w:trPr>
        <w:tc>
          <w:tcPr>
            <w:tcW w:w="1801" w:type="dxa"/>
          </w:tcPr>
          <w:p>
            <w:pPr>
              <w:pStyle w:val="TableParagraph"/>
              <w:ind w:left="642" w:right="628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994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0,053</w:t>
            </w:r>
          </w:p>
        </w:tc>
        <w:tc>
          <w:tcPr>
            <w:tcW w:w="993" w:type="dxa"/>
          </w:tcPr>
          <w:p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0,052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70"/>
              <w:rPr>
                <w:sz w:val="24"/>
              </w:rPr>
            </w:pPr>
            <w:r>
              <w:rPr>
                <w:sz w:val="24"/>
              </w:rPr>
              <w:t>-0,922</w:t>
            </w:r>
          </w:p>
        </w:tc>
        <w:tc>
          <w:tcPr>
            <w:tcW w:w="1561" w:type="dxa"/>
          </w:tcPr>
          <w:p>
            <w:pPr>
              <w:pStyle w:val="TableParagraph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0,053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75"/>
              <w:rPr>
                <w:sz w:val="24"/>
              </w:rPr>
            </w:pPr>
            <w:r>
              <w:rPr>
                <w:sz w:val="24"/>
              </w:rPr>
              <w:t>0,053</w:t>
            </w:r>
          </w:p>
        </w:tc>
        <w:tc>
          <w:tcPr>
            <w:tcW w:w="1984" w:type="dxa"/>
          </w:tcPr>
          <w:p>
            <w:pPr>
              <w:pStyle w:val="TableParagraph"/>
              <w:ind w:left="634" w:right="624"/>
              <w:rPr>
                <w:sz w:val="24"/>
              </w:rPr>
            </w:pPr>
            <w:r>
              <w:rPr>
                <w:sz w:val="24"/>
              </w:rPr>
              <w:t>−0.661</w:t>
            </w:r>
          </w:p>
        </w:tc>
      </w:tr>
      <w:tr>
        <w:trPr>
          <w:trHeight w:val="273" w:hRule="atLeast"/>
        </w:trPr>
        <w:tc>
          <w:tcPr>
            <w:tcW w:w="9599" w:type="dxa"/>
            <w:gridSpan w:val="7"/>
          </w:tcPr>
          <w:p>
            <w:pPr>
              <w:pStyle w:val="TableParagraph"/>
              <w:spacing w:line="253" w:lineRule="exact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источнику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[162,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164]</w:t>
            </w:r>
          </w:p>
        </w:tc>
      </w:tr>
    </w:tbl>
    <w:p>
      <w:pPr>
        <w:spacing w:after="0" w:line="253" w:lineRule="exact"/>
        <w:jc w:val="left"/>
        <w:rPr>
          <w:sz w:val="24"/>
        </w:rPr>
        <w:sectPr>
          <w:pgSz w:w="11910" w:h="16840"/>
          <w:pgMar w:header="0" w:footer="980" w:top="1180" w:bottom="1240" w:left="1380" w:right="240"/>
        </w:sectPr>
      </w:pPr>
    </w:p>
    <w:p>
      <w:pPr>
        <w:pStyle w:val="BodyText"/>
        <w:spacing w:before="67"/>
        <w:ind w:left="319" w:right="335"/>
        <w:jc w:val="both"/>
      </w:pPr>
      <w:r>
        <w:rPr/>
        <w:t>Таблица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коэффициентов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XCOM</w:t>
      </w:r>
      <w:r>
        <w:rPr>
          <w:spacing w:val="4"/>
        </w:rPr>
        <w:t> </w:t>
      </w:r>
      <w:r>
        <w:rPr/>
        <w:t>для</w:t>
      </w:r>
      <w:r>
        <w:rPr>
          <w:spacing w:val="2"/>
        </w:rPr>
        <w:t> </w:t>
      </w:r>
      <w:r>
        <w:rPr/>
        <w:t>WTBi3 и</w:t>
      </w:r>
      <w:r>
        <w:rPr>
          <w:spacing w:val="1"/>
        </w:rPr>
        <w:t> </w:t>
      </w:r>
      <w:r>
        <w:rPr/>
        <w:t>WTBi4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1441"/>
        <w:gridCol w:w="1162"/>
        <w:gridCol w:w="1277"/>
        <w:gridCol w:w="1498"/>
        <w:gridCol w:w="1176"/>
        <w:gridCol w:w="1411"/>
      </w:tblGrid>
      <w:tr>
        <w:trPr>
          <w:trHeight w:val="426" w:hRule="atLeast"/>
        </w:trPr>
        <w:tc>
          <w:tcPr>
            <w:tcW w:w="1667" w:type="dxa"/>
            <w:vMerge w:val="restart"/>
          </w:tcPr>
          <w:p>
            <w:pPr>
              <w:pStyle w:val="TableParagraph"/>
              <w:spacing w:line="240" w:lineRule="auto" w:before="150"/>
              <w:ind w:left="528" w:right="378" w:hanging="120"/>
              <w:jc w:val="left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(KeV)</w:t>
            </w:r>
          </w:p>
        </w:tc>
        <w:tc>
          <w:tcPr>
            <w:tcW w:w="3880" w:type="dxa"/>
            <w:gridSpan w:val="3"/>
          </w:tcPr>
          <w:p>
            <w:pPr>
              <w:pStyle w:val="TableParagraph"/>
              <w:spacing w:line="240" w:lineRule="auto" w:before="63"/>
              <w:ind w:left="1556" w:right="1553"/>
              <w:rPr>
                <w:sz w:val="24"/>
              </w:rPr>
            </w:pPr>
            <w:r>
              <w:rPr>
                <w:sz w:val="24"/>
              </w:rPr>
              <w:t>WTBi1</w:t>
            </w:r>
          </w:p>
        </w:tc>
        <w:tc>
          <w:tcPr>
            <w:tcW w:w="4085" w:type="dxa"/>
            <w:gridSpan w:val="3"/>
          </w:tcPr>
          <w:p>
            <w:pPr>
              <w:pStyle w:val="TableParagraph"/>
              <w:spacing w:line="240" w:lineRule="auto" w:before="63"/>
              <w:ind w:left="1662" w:right="1653"/>
              <w:rPr>
                <w:sz w:val="24"/>
              </w:rPr>
            </w:pPr>
            <w:r>
              <w:rPr>
                <w:sz w:val="24"/>
              </w:rPr>
              <w:t>WTBi2</w:t>
            </w:r>
          </w:p>
        </w:tc>
      </w:tr>
      <w:tr>
        <w:trPr>
          <w:trHeight w:val="432" w:hRule="atLeast"/>
        </w:trPr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69"/>
              <w:ind w:left="428" w:right="419"/>
              <w:rPr>
                <w:sz w:val="24"/>
              </w:rPr>
            </w:pPr>
            <w:r>
              <w:rPr>
                <w:sz w:val="24"/>
              </w:rPr>
              <w:t>Exp.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69"/>
              <w:ind w:left="198" w:right="193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69"/>
              <w:ind w:left="1"/>
              <w:rPr>
                <w:sz w:val="24"/>
              </w:rPr>
            </w:pPr>
            <w:r>
              <w:rPr>
                <w:sz w:val="24"/>
              </w:rPr>
              <w:t>RD%</w:t>
            </w:r>
          </w:p>
        </w:tc>
        <w:tc>
          <w:tcPr>
            <w:tcW w:w="1498" w:type="dxa"/>
          </w:tcPr>
          <w:p>
            <w:pPr>
              <w:pStyle w:val="TableParagraph"/>
              <w:spacing w:line="240" w:lineRule="auto" w:before="69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Exp.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69"/>
              <w:ind w:left="208" w:right="197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69"/>
              <w:ind w:left="348" w:right="335"/>
              <w:rPr>
                <w:sz w:val="24"/>
              </w:rPr>
            </w:pPr>
            <w:r>
              <w:rPr>
                <w:sz w:val="24"/>
              </w:rPr>
              <w:t>RD%</w:t>
            </w:r>
          </w:p>
        </w:tc>
      </w:tr>
      <w:tr>
        <w:trPr>
          <w:trHeight w:val="273" w:hRule="atLeast"/>
        </w:trPr>
        <w:tc>
          <w:tcPr>
            <w:tcW w:w="1667" w:type="dxa"/>
          </w:tcPr>
          <w:p>
            <w:pPr>
              <w:pStyle w:val="TableParagraph"/>
              <w:spacing w:line="253" w:lineRule="exact"/>
              <w:ind w:left="570" w:right="561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31" w:right="419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  <w:tc>
          <w:tcPr>
            <w:tcW w:w="1162" w:type="dxa"/>
          </w:tcPr>
          <w:p>
            <w:pPr>
              <w:pStyle w:val="TableParagraph"/>
              <w:spacing w:line="253" w:lineRule="exact"/>
              <w:ind w:left="198" w:right="186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0.986</w:t>
            </w:r>
          </w:p>
        </w:tc>
        <w:tc>
          <w:tcPr>
            <w:tcW w:w="1498" w:type="dxa"/>
          </w:tcPr>
          <w:p>
            <w:pPr>
              <w:pStyle w:val="TableParagraph"/>
              <w:spacing w:line="253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  <w:tc>
          <w:tcPr>
            <w:tcW w:w="1176" w:type="dxa"/>
          </w:tcPr>
          <w:p>
            <w:pPr>
              <w:pStyle w:val="TableParagraph"/>
              <w:spacing w:line="253" w:lineRule="exact"/>
              <w:ind w:left="208" w:right="190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1411" w:type="dxa"/>
          </w:tcPr>
          <w:p>
            <w:pPr>
              <w:pStyle w:val="TableParagraph"/>
              <w:spacing w:line="253" w:lineRule="exact"/>
              <w:ind w:left="349" w:right="335"/>
              <w:rPr>
                <w:sz w:val="24"/>
              </w:rPr>
            </w:pPr>
            <w:r>
              <w:rPr>
                <w:sz w:val="24"/>
              </w:rPr>
              <w:t>−3.805</w:t>
            </w:r>
          </w:p>
        </w:tc>
      </w:tr>
      <w:tr>
        <w:trPr>
          <w:trHeight w:val="278" w:hRule="atLeast"/>
        </w:trPr>
        <w:tc>
          <w:tcPr>
            <w:tcW w:w="1667" w:type="dxa"/>
          </w:tcPr>
          <w:p>
            <w:pPr>
              <w:pStyle w:val="TableParagraph"/>
              <w:ind w:left="570" w:right="561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1441" w:type="dxa"/>
          </w:tcPr>
          <w:p>
            <w:pPr>
              <w:pStyle w:val="TableParagraph"/>
              <w:ind w:left="431" w:right="419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162" w:type="dxa"/>
          </w:tcPr>
          <w:p>
            <w:pPr>
              <w:pStyle w:val="TableParagraph"/>
              <w:ind w:left="198" w:right="186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277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−0.644</w:t>
            </w:r>
          </w:p>
        </w:tc>
        <w:tc>
          <w:tcPr>
            <w:tcW w:w="1498" w:type="dxa"/>
          </w:tcPr>
          <w:p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176" w:type="dxa"/>
          </w:tcPr>
          <w:p>
            <w:pPr>
              <w:pStyle w:val="TableParagraph"/>
              <w:ind w:left="208" w:right="190"/>
              <w:rPr>
                <w:sz w:val="24"/>
              </w:rPr>
            </w:pPr>
            <w:r>
              <w:rPr>
                <w:sz w:val="24"/>
              </w:rPr>
              <w:t>0.094</w:t>
            </w:r>
          </w:p>
        </w:tc>
        <w:tc>
          <w:tcPr>
            <w:tcW w:w="1411" w:type="dxa"/>
          </w:tcPr>
          <w:p>
            <w:pPr>
              <w:pStyle w:val="TableParagraph"/>
              <w:ind w:left="349" w:right="335"/>
              <w:rPr>
                <w:sz w:val="24"/>
              </w:rPr>
            </w:pPr>
            <w:r>
              <w:rPr>
                <w:sz w:val="24"/>
              </w:rPr>
              <w:t>−0.683</w:t>
            </w:r>
          </w:p>
        </w:tc>
      </w:tr>
      <w:tr>
        <w:trPr>
          <w:trHeight w:val="273" w:hRule="atLeast"/>
        </w:trPr>
        <w:tc>
          <w:tcPr>
            <w:tcW w:w="1667" w:type="dxa"/>
          </w:tcPr>
          <w:p>
            <w:pPr>
              <w:pStyle w:val="TableParagraph"/>
              <w:spacing w:line="253" w:lineRule="exact"/>
              <w:ind w:left="575" w:right="561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431" w:right="419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162" w:type="dxa"/>
          </w:tcPr>
          <w:p>
            <w:pPr>
              <w:pStyle w:val="TableParagraph"/>
              <w:spacing w:line="253" w:lineRule="exact"/>
              <w:ind w:left="198" w:right="186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−1.326</w:t>
            </w:r>
          </w:p>
        </w:tc>
        <w:tc>
          <w:tcPr>
            <w:tcW w:w="1498" w:type="dxa"/>
          </w:tcPr>
          <w:p>
            <w:pPr>
              <w:pStyle w:val="TableParagraph"/>
              <w:spacing w:line="253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176" w:type="dxa"/>
          </w:tcPr>
          <w:p>
            <w:pPr>
              <w:pStyle w:val="TableParagraph"/>
              <w:spacing w:line="253" w:lineRule="exact"/>
              <w:ind w:left="208" w:right="190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411" w:type="dxa"/>
          </w:tcPr>
          <w:p>
            <w:pPr>
              <w:pStyle w:val="TableParagraph"/>
              <w:spacing w:line="253" w:lineRule="exact"/>
              <w:ind w:left="349" w:right="335"/>
              <w:rPr>
                <w:sz w:val="24"/>
              </w:rPr>
            </w:pPr>
            <w:r>
              <w:rPr>
                <w:sz w:val="24"/>
              </w:rPr>
              <w:t>−2.610</w:t>
            </w:r>
          </w:p>
        </w:tc>
      </w:tr>
      <w:tr>
        <w:trPr>
          <w:trHeight w:val="277" w:hRule="atLeast"/>
        </w:trPr>
        <w:tc>
          <w:tcPr>
            <w:tcW w:w="1667" w:type="dxa"/>
          </w:tcPr>
          <w:p>
            <w:pPr>
              <w:pStyle w:val="TableParagraph"/>
              <w:ind w:left="575" w:right="561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441" w:type="dxa"/>
          </w:tcPr>
          <w:p>
            <w:pPr>
              <w:pStyle w:val="TableParagraph"/>
              <w:ind w:left="431" w:right="419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162" w:type="dxa"/>
          </w:tcPr>
          <w:p>
            <w:pPr>
              <w:pStyle w:val="TableParagraph"/>
              <w:ind w:left="198" w:right="186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1277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−1.484</w:t>
            </w:r>
          </w:p>
        </w:tc>
        <w:tc>
          <w:tcPr>
            <w:tcW w:w="1498" w:type="dxa"/>
          </w:tcPr>
          <w:p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176" w:type="dxa"/>
          </w:tcPr>
          <w:p>
            <w:pPr>
              <w:pStyle w:val="TableParagraph"/>
              <w:ind w:left="208" w:right="190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411" w:type="dxa"/>
          </w:tcPr>
          <w:p>
            <w:pPr>
              <w:pStyle w:val="TableParagraph"/>
              <w:ind w:left="349" w:right="335"/>
              <w:rPr>
                <w:sz w:val="24"/>
              </w:rPr>
            </w:pPr>
            <w:r>
              <w:rPr>
                <w:sz w:val="24"/>
              </w:rPr>
              <w:t>−0.767</w:t>
            </w:r>
          </w:p>
        </w:tc>
      </w:tr>
      <w:tr>
        <w:trPr>
          <w:trHeight w:val="278" w:hRule="atLeast"/>
        </w:trPr>
        <w:tc>
          <w:tcPr>
            <w:tcW w:w="9632" w:type="dxa"/>
            <w:gridSpan w:val="7"/>
          </w:tcPr>
          <w:p>
            <w:pPr>
              <w:pStyle w:val="TableParagraph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[162,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164]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17" w:firstLine="710"/>
        <w:jc w:val="both"/>
      </w:pPr>
      <w:r>
        <w:rPr/>
        <w:t>Чтобы</w:t>
      </w:r>
      <w:r>
        <w:rPr>
          <w:spacing w:val="1"/>
        </w:rPr>
        <w:t> </w:t>
      </w:r>
      <w:r>
        <w:rPr/>
        <w:t>исследовать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 стеклосистемы 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мы построили графики 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значений μ</w:t>
      </w:r>
      <w:r>
        <w:rPr>
          <w:vertAlign w:val="subscript"/>
        </w:rPr>
        <w:t>m</w:t>
      </w:r>
      <w:r>
        <w:rPr>
          <w:vertAlign w:val="baseline"/>
        </w:rPr>
        <w:t> от концентрации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как показано на рисунке 6. Из рисунка 6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 данных, представленных в таблице 1 и 2, показывает, что μ</w:t>
      </w:r>
      <w:r>
        <w:rPr>
          <w:vertAlign w:val="subscript"/>
        </w:rPr>
        <w:t>m</w:t>
      </w:r>
      <w:r>
        <w:rPr>
          <w:vertAlign w:val="baseline"/>
        </w:rPr>
        <w:t> 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44"/>
          <w:vertAlign w:val="baseline"/>
        </w:rPr>
        <w:t> </w:t>
      </w:r>
      <w:r>
        <w:rPr>
          <w:vertAlign w:val="baseline"/>
        </w:rPr>
        <w:t>увеличивается</w:t>
      </w:r>
      <w:r>
        <w:rPr>
          <w:spacing w:val="44"/>
          <w:vertAlign w:val="baseline"/>
        </w:rPr>
        <w:t> </w:t>
      </w:r>
      <w:r>
        <w:rPr>
          <w:vertAlign w:val="baseline"/>
        </w:rPr>
        <w:t>с</w:t>
      </w:r>
      <w:r>
        <w:rPr>
          <w:spacing w:val="44"/>
          <w:vertAlign w:val="baseline"/>
        </w:rPr>
        <w:t> </w:t>
      </w:r>
      <w:r>
        <w:rPr>
          <w:vertAlign w:val="baseline"/>
        </w:rPr>
        <w:t>0,186</w:t>
      </w:r>
      <w:r>
        <w:rPr>
          <w:spacing w:val="42"/>
          <w:vertAlign w:val="baseline"/>
        </w:rPr>
        <w:t> </w:t>
      </w:r>
      <w:r>
        <w:rPr>
          <w:vertAlign w:val="baseline"/>
        </w:rPr>
        <w:t>до</w:t>
      </w:r>
      <w:r>
        <w:rPr>
          <w:spacing w:val="43"/>
          <w:vertAlign w:val="baseline"/>
        </w:rPr>
        <w:t> </w:t>
      </w:r>
      <w:r>
        <w:rPr>
          <w:vertAlign w:val="baseline"/>
        </w:rPr>
        <w:t>0,22</w:t>
      </w:r>
      <w:r>
        <w:rPr>
          <w:spacing w:val="42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2</w:t>
      </w:r>
      <w:r>
        <w:rPr>
          <w:vertAlign w:val="baseline"/>
        </w:rPr>
        <w:t>/г,</w:t>
      </w:r>
      <w:r>
        <w:rPr>
          <w:spacing w:val="45"/>
          <w:vertAlign w:val="baseline"/>
        </w:rPr>
        <w:t> </w:t>
      </w:r>
      <w:r>
        <w:rPr>
          <w:vertAlign w:val="baseline"/>
        </w:rPr>
        <w:t>с</w:t>
      </w:r>
      <w:r>
        <w:rPr>
          <w:spacing w:val="44"/>
          <w:vertAlign w:val="baseline"/>
        </w:rPr>
        <w:t> </w:t>
      </w:r>
      <w:r>
        <w:rPr>
          <w:vertAlign w:val="baseline"/>
        </w:rPr>
        <w:t>0,088</w:t>
      </w:r>
      <w:r>
        <w:rPr>
          <w:spacing w:val="42"/>
          <w:vertAlign w:val="baseline"/>
        </w:rPr>
        <w:t> </w:t>
      </w:r>
      <w:r>
        <w:rPr>
          <w:vertAlign w:val="baseline"/>
        </w:rPr>
        <w:t>до</w:t>
      </w:r>
      <w:r>
        <w:rPr>
          <w:spacing w:val="43"/>
          <w:vertAlign w:val="baseline"/>
        </w:rPr>
        <w:t> </w:t>
      </w:r>
      <w:r>
        <w:rPr>
          <w:vertAlign w:val="baseline"/>
        </w:rPr>
        <w:t>0,098</w:t>
      </w:r>
      <w:r>
        <w:rPr>
          <w:spacing w:val="42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2</w:t>
      </w:r>
      <w:r>
        <w:rPr>
          <w:vertAlign w:val="baseline"/>
        </w:rPr>
        <w:t>/г,</w:t>
      </w:r>
      <w:r>
        <w:rPr>
          <w:spacing w:val="42"/>
          <w:vertAlign w:val="baseline"/>
        </w:rPr>
        <w:t> </w:t>
      </w:r>
      <w:r>
        <w:rPr>
          <w:vertAlign w:val="baseline"/>
        </w:rPr>
        <w:t>с</w:t>
      </w:r>
      <w:r>
        <w:rPr>
          <w:spacing w:val="43"/>
          <w:vertAlign w:val="baseline"/>
        </w:rPr>
        <w:t> </w:t>
      </w:r>
      <w:r>
        <w:rPr>
          <w:vertAlign w:val="baseline"/>
        </w:rPr>
        <w:t>0,057</w:t>
      </w:r>
      <w:r>
        <w:rPr>
          <w:spacing w:val="42"/>
          <w:vertAlign w:val="baseline"/>
        </w:rPr>
        <w:t> </w:t>
      </w:r>
      <w:r>
        <w:rPr>
          <w:vertAlign w:val="baseline"/>
        </w:rPr>
        <w:t>до</w:t>
      </w:r>
    </w:p>
    <w:p>
      <w:pPr>
        <w:pStyle w:val="BodyText"/>
        <w:ind w:left="319" w:right="322"/>
        <w:jc w:val="both"/>
      </w:pPr>
      <w:r>
        <w:rPr/>
        <w:t>0,06 см</w:t>
      </w:r>
      <w:r>
        <w:rPr>
          <w:vertAlign w:val="superscript"/>
        </w:rPr>
        <w:t>2</w:t>
      </w:r>
      <w:r>
        <w:rPr>
          <w:vertAlign w:val="baseline"/>
        </w:rPr>
        <w:t>/г и с 0,052 до 0,055 см</w:t>
      </w:r>
      <w:r>
        <w:rPr>
          <w:vertAlign w:val="superscript"/>
        </w:rPr>
        <w:t>2</w:t>
      </w:r>
      <w:r>
        <w:rPr>
          <w:vertAlign w:val="baseline"/>
        </w:rPr>
        <w:t>/г при 356, 662, 1172 и 1330 кэВ соответственно.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70"/>
          <w:vertAlign w:val="baseline"/>
        </w:rPr>
        <w:t> </w:t>
      </w:r>
      <w:r>
        <w:rPr>
          <w:vertAlign w:val="baseline"/>
        </w:rPr>
        <w:t>выбранных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энергиях можно логически понять, зная, что μ</w:t>
      </w:r>
      <w:r>
        <w:rPr>
          <w:vertAlign w:val="subscript"/>
        </w:rPr>
        <w:t>m</w:t>
      </w:r>
      <w:r>
        <w:rPr>
          <w:vertAlign w:val="baseline"/>
        </w:rPr>
        <w:t> при вышеупомянутых энергиях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составляют</w:t>
      </w:r>
      <w:r>
        <w:rPr>
          <w:spacing w:val="64"/>
          <w:vertAlign w:val="baseline"/>
        </w:rPr>
        <w:t> </w:t>
      </w:r>
      <w:r>
        <w:rPr>
          <w:vertAlign w:val="baseline"/>
        </w:rPr>
        <w:t>0,127,</w:t>
      </w:r>
      <w:r>
        <w:rPr>
          <w:spacing w:val="69"/>
          <w:vertAlign w:val="baseline"/>
        </w:rPr>
        <w:t> </w:t>
      </w:r>
      <w:r>
        <w:rPr>
          <w:vertAlign w:val="baseline"/>
        </w:rPr>
        <w:t>0,0751,</w:t>
      </w:r>
      <w:r>
        <w:rPr>
          <w:spacing w:val="69"/>
          <w:vertAlign w:val="baseline"/>
        </w:rPr>
        <w:t> </w:t>
      </w:r>
      <w:r>
        <w:rPr>
          <w:vertAlign w:val="baseline"/>
        </w:rPr>
        <w:t>0,053,</w:t>
      </w:r>
      <w:r>
        <w:rPr>
          <w:spacing w:val="68"/>
          <w:vertAlign w:val="baseline"/>
        </w:rPr>
        <w:t> </w:t>
      </w:r>
      <w:r>
        <w:rPr>
          <w:vertAlign w:val="baseline"/>
        </w:rPr>
        <w:t>0,049</w:t>
      </w:r>
      <w:r>
        <w:rPr>
          <w:spacing w:val="7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2</w:t>
      </w:r>
      <w:r>
        <w:rPr>
          <w:vertAlign w:val="baseline"/>
        </w:rPr>
        <w:t>/г</w:t>
      </w:r>
      <w:r>
        <w:rPr>
          <w:spacing w:val="67"/>
          <w:vertAlign w:val="baseline"/>
        </w:rPr>
        <w:t> </w:t>
      </w:r>
      <w:r>
        <w:rPr>
          <w:vertAlign w:val="baseline"/>
        </w:rPr>
        <w:t>для</w:t>
      </w:r>
      <w:r>
        <w:rPr>
          <w:spacing w:val="68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69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67"/>
          <w:vertAlign w:val="baseline"/>
        </w:rPr>
        <w:t> </w:t>
      </w:r>
      <w:r>
        <w:rPr>
          <w:vertAlign w:val="baseline"/>
        </w:rPr>
        <w:t>как</w:t>
      </w:r>
      <w:r>
        <w:rPr>
          <w:spacing w:val="65"/>
          <w:vertAlign w:val="baseline"/>
        </w:rPr>
        <w:t> </w:t>
      </w:r>
      <w:r>
        <w:rPr>
          <w:vertAlign w:val="baseline"/>
        </w:rPr>
        <w:t>они</w:t>
      </w:r>
      <w:r>
        <w:rPr>
          <w:spacing w:val="66"/>
          <w:vertAlign w:val="baseline"/>
        </w:rPr>
        <w:t> </w:t>
      </w:r>
      <w:r>
        <w:rPr>
          <w:vertAlign w:val="baseline"/>
        </w:rPr>
        <w:t>равны</w:t>
      </w:r>
    </w:p>
    <w:p>
      <w:pPr>
        <w:pStyle w:val="BodyText"/>
        <w:spacing w:line="321" w:lineRule="exact"/>
        <w:ind w:left="319"/>
        <w:jc w:val="both"/>
      </w:pPr>
      <w:r>
        <w:rPr/>
        <w:t>0,276,</w:t>
      </w:r>
      <w:r>
        <w:rPr>
          <w:spacing w:val="3"/>
        </w:rPr>
        <w:t> </w:t>
      </w:r>
      <w:r>
        <w:rPr/>
        <w:t>0,109,</w:t>
      </w:r>
      <w:r>
        <w:rPr>
          <w:spacing w:val="3"/>
        </w:rPr>
        <w:t> </w:t>
      </w:r>
      <w:r>
        <w:rPr/>
        <w:t>0,062,</w:t>
      </w:r>
      <w:r>
        <w:rPr>
          <w:spacing w:val="-2"/>
        </w:rPr>
        <w:t> </w:t>
      </w:r>
      <w:r>
        <w:rPr/>
        <w:t>0,057 см</w:t>
      </w:r>
      <w:r>
        <w:rPr>
          <w:vertAlign w:val="superscript"/>
        </w:rPr>
        <w:t>2</w:t>
      </w:r>
      <w:r>
        <w:rPr>
          <w:vertAlign w:val="baseline"/>
        </w:rPr>
        <w:t>/г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2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2359025</wp:posOffset>
            </wp:positionH>
            <wp:positionV relativeFrom="paragraph">
              <wp:posOffset>223213</wp:posOffset>
            </wp:positionV>
            <wp:extent cx="3519881" cy="2443162"/>
            <wp:effectExtent l="0" t="0" r="0" b="0"/>
            <wp:wrapTopAndBottom/>
            <wp:docPr id="11" name="image6.png" descr="pic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8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78"/>
        <w:ind w:left="3484" w:right="693" w:hanging="2776"/>
      </w:pPr>
      <w:r>
        <w:rPr/>
        <w:t>Рисунок 6 </w:t>
      </w:r>
      <w:r>
        <w:rPr>
          <w:sz w:val="24"/>
        </w:rPr>
        <w:t>– </w:t>
      </w:r>
      <w:r>
        <w:rPr/>
        <w:t>Массовые коэффициенты затухания стекол WO</w:t>
      </w:r>
      <w:r>
        <w:rPr>
          <w:vertAlign w:val="subscript"/>
        </w:rPr>
        <w:t>3</w:t>
      </w:r>
      <w:r>
        <w:rPr>
          <w:vertAlign w:val="baseline"/>
        </w:rPr>
        <w:t>-Bi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TeO</w:t>
      </w:r>
      <w:r>
        <w:rPr>
          <w:vertAlign w:val="subscript"/>
        </w:rPr>
        <w:t>2</w:t>
      </w:r>
      <w:r>
        <w:rPr>
          <w:vertAlign w:val="baseline"/>
        </w:rPr>
        <w:t> в</w:t>
      </w:r>
      <w:r>
        <w:rPr>
          <w:spacing w:val="-67"/>
          <w:vertAlign w:val="baseline"/>
        </w:rPr>
        <w:t> </w:t>
      </w:r>
      <w:r>
        <w:rPr>
          <w:vertAlign w:val="baseline"/>
        </w:rPr>
        <w:t>зависимости от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мол.%</w:t>
      </w:r>
    </w:p>
    <w:p>
      <w:pPr>
        <w:spacing w:before="179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167]</w:t>
      </w:r>
    </w:p>
    <w:p>
      <w:pPr>
        <w:pStyle w:val="BodyText"/>
        <w:spacing w:before="2"/>
      </w:pPr>
    </w:p>
    <w:p>
      <w:pPr>
        <w:pStyle w:val="BodyText"/>
        <w:spacing w:before="1"/>
        <w:ind w:left="319" w:right="318" w:firstLine="710"/>
        <w:jc w:val="both"/>
      </w:pPr>
      <w:r>
        <w:rPr/>
        <w:t>Экспериментальные значения μ</w:t>
      </w:r>
      <w:r>
        <w:rPr>
          <w:vertAlign w:val="subscript"/>
        </w:rPr>
        <w:t>m</w:t>
      </w:r>
      <w:r>
        <w:rPr>
          <w:vertAlign w:val="baseline"/>
        </w:rPr>
        <w:t> использовались для расчета MFP и HVL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выбранных энергиях фотонов.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MFP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HVL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соответственно.</w:t>
      </w:r>
      <w:r>
        <w:rPr>
          <w:spacing w:val="18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7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9"/>
          <w:vertAlign w:val="baseline"/>
        </w:rPr>
        <w:t> </w:t>
      </w:r>
      <w:r>
        <w:rPr>
          <w:vertAlign w:val="baseline"/>
        </w:rPr>
        <w:t>экспериментальные</w:t>
      </w:r>
      <w:r>
        <w:rPr>
          <w:spacing w:val="17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28"/>
          <w:vertAlign w:val="baseline"/>
        </w:rPr>
        <w:t> </w:t>
      </w:r>
      <w:r>
        <w:rPr>
          <w:vertAlign w:val="baseline"/>
        </w:rPr>
        <w:t>MFP</w:t>
      </w:r>
      <w:r>
        <w:rPr>
          <w:spacing w:val="16"/>
          <w:vertAlign w:val="baseline"/>
        </w:rPr>
        <w:t> </w:t>
      </w:r>
      <w:r>
        <w:rPr>
          <w:vertAlign w:val="baseline"/>
        </w:rPr>
        <w:t>и</w:t>
      </w:r>
      <w:r>
        <w:rPr>
          <w:spacing w:val="17"/>
          <w:vertAlign w:val="baseline"/>
        </w:rPr>
        <w:t> </w:t>
      </w:r>
      <w:r>
        <w:rPr>
          <w:vertAlign w:val="baseline"/>
        </w:rPr>
        <w:t>HVL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8"/>
        <w:jc w:val="both"/>
      </w:pPr>
      <w:r>
        <w:rPr/>
        <w:t>приведены в таблицах 3 и 4 вместе с их соответствующими теоретическими</w:t>
      </w:r>
      <w:r>
        <w:rPr>
          <w:spacing w:val="1"/>
        </w:rPr>
        <w:t> </w:t>
      </w:r>
      <w:r>
        <w:rPr/>
        <w:t>значениями. Из этих двух таблиц 3, 4 видно, что измеренные и рассчитанные</w:t>
      </w:r>
      <w:r>
        <w:rPr>
          <w:spacing w:val="1"/>
        </w:rPr>
        <w:t> </w:t>
      </w:r>
      <w:r>
        <w:rPr/>
        <w:t>HVL и MFP очень близки. Как видно на рисунках 7 и 8, как MFP, так и HVL</w:t>
      </w:r>
      <w:r>
        <w:rPr>
          <w:spacing w:val="1"/>
        </w:rPr>
        <w:t> </w:t>
      </w:r>
      <w:r>
        <w:rPr/>
        <w:t>уменьшались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MFP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HVL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содержания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 значений μ</w:t>
      </w:r>
      <w:r>
        <w:rPr>
          <w:vertAlign w:val="subscript"/>
        </w:rPr>
        <w:t>m</w:t>
      </w:r>
      <w:r>
        <w:rPr>
          <w:vertAlign w:val="baseline"/>
        </w:rPr>
        <w:t>. Другими словами, как значения MFP, так и 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HVL изменяются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пропорционально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(т.е.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увеличиваются</w:t>
      </w:r>
      <w:r>
        <w:rPr>
          <w:spacing w:val="15"/>
          <w:vertAlign w:val="baseline"/>
        </w:rPr>
        <w:t> </w:t>
      </w:r>
      <w:r>
        <w:rPr>
          <w:vertAlign w:val="baseline"/>
        </w:rPr>
        <w:t>с</w:t>
      </w:r>
      <w:r>
        <w:rPr>
          <w:spacing w:val="15"/>
          <w:vertAlign w:val="baseline"/>
        </w:rPr>
        <w:t> </w:t>
      </w:r>
      <w:r>
        <w:rPr>
          <w:vertAlign w:val="baseline"/>
        </w:rPr>
        <w:t>уменьшением</w:t>
      </w:r>
      <w:r>
        <w:rPr>
          <w:spacing w:val="16"/>
          <w:vertAlign w:val="baseline"/>
        </w:rPr>
        <w:t> </w:t>
      </w:r>
      <w:r>
        <w:rPr>
          <w:vertAlign w:val="baseline"/>
        </w:rPr>
        <w:t>плотности</w:t>
      </w:r>
      <w:r>
        <w:rPr>
          <w:spacing w:val="1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4"/>
          <w:vertAlign w:val="baseline"/>
        </w:rPr>
        <w:t> </w:t>
      </w:r>
      <w:r>
        <w:rPr>
          <w:vertAlign w:val="baseline"/>
        </w:rPr>
        <w:t>одной</w:t>
      </w:r>
      <w:r>
        <w:rPr>
          <w:spacing w:val="14"/>
          <w:vertAlign w:val="baseline"/>
        </w:rPr>
        <w:t> </w:t>
      </w:r>
      <w:r>
        <w:rPr>
          <w:vertAlign w:val="baseline"/>
        </w:rPr>
        <w:t>и</w:t>
      </w:r>
      <w:r>
        <w:rPr>
          <w:spacing w:val="13"/>
          <w:vertAlign w:val="baseline"/>
        </w:rPr>
        <w:t> </w:t>
      </w:r>
      <w:r>
        <w:rPr>
          <w:vertAlign w:val="baseline"/>
        </w:rPr>
        <w:t>той</w:t>
      </w:r>
      <w:r>
        <w:rPr>
          <w:spacing w:val="14"/>
          <w:vertAlign w:val="baseline"/>
        </w:rPr>
        <w:t> </w:t>
      </w:r>
      <w:r>
        <w:rPr>
          <w:vertAlign w:val="baseline"/>
        </w:rPr>
        <w:t>же</w:t>
      </w:r>
      <w:r>
        <w:rPr>
          <w:spacing w:val="15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4"/>
          <w:vertAlign w:val="baseline"/>
        </w:rPr>
        <w:t> </w:t>
      </w:r>
      <w:r>
        <w:rPr>
          <w:vertAlign w:val="baseline"/>
        </w:rPr>
        <w:t>фотона,</w:t>
      </w:r>
      <w:r>
        <w:rPr>
          <w:spacing w:val="-67"/>
          <w:vertAlign w:val="baseline"/>
        </w:rPr>
        <w:t> </w:t>
      </w:r>
      <w:r>
        <w:rPr>
          <w:vertAlign w:val="baseline"/>
        </w:rPr>
        <w:t>и наоборот). Поэтому делается вывод, что образец WTBi4 (25 мол. %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 минимальные значения как MFP, так и HVL, что указывает на хорошие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 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излучения.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2816225</wp:posOffset>
            </wp:positionH>
            <wp:positionV relativeFrom="paragraph">
              <wp:posOffset>130522</wp:posOffset>
            </wp:positionV>
            <wp:extent cx="2676524" cy="2000250"/>
            <wp:effectExtent l="0" t="0" r="0" b="0"/>
            <wp:wrapTopAndBottom/>
            <wp:docPr id="13" name="image7.png" descr="рис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  <w:ind w:left="2125" w:hanging="1729"/>
      </w:pPr>
      <w:r>
        <w:rPr/>
        <w:t>Рисунок</w:t>
      </w:r>
      <w:r>
        <w:rPr>
          <w:spacing w:val="-6"/>
        </w:rPr>
        <w:t> </w:t>
      </w:r>
      <w:r>
        <w:rPr/>
        <w:t>7</w:t>
      </w:r>
      <w:r>
        <w:rPr>
          <w:spacing w:val="-3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/>
        <w:t>Зависимость</w:t>
      </w:r>
      <w:r>
        <w:rPr>
          <w:spacing w:val="-6"/>
        </w:rPr>
        <w:t> </w:t>
      </w:r>
      <w:r>
        <w:rPr/>
        <w:t>длины</w:t>
      </w:r>
      <w:r>
        <w:rPr>
          <w:spacing w:val="-5"/>
        </w:rPr>
        <w:t> </w:t>
      </w:r>
      <w:r>
        <w:rPr/>
        <w:t>свободного</w:t>
      </w:r>
      <w:r>
        <w:rPr>
          <w:spacing w:val="-5"/>
        </w:rPr>
        <w:t> </w:t>
      </w:r>
      <w:r>
        <w:rPr/>
        <w:t>пробега</w:t>
      </w:r>
      <w:r>
        <w:rPr>
          <w:spacing w:val="-4"/>
        </w:rPr>
        <w:t> </w:t>
      </w:r>
      <w:r>
        <w:rPr/>
        <w:t>приготовленных</w:t>
      </w:r>
      <w:r>
        <w:rPr>
          <w:spacing w:val="-8"/>
        </w:rPr>
        <w:t> </w:t>
      </w:r>
      <w:r>
        <w:rPr/>
        <w:t>стекол</w:t>
      </w:r>
      <w:r>
        <w:rPr>
          <w:spacing w:val="-4"/>
        </w:rPr>
        <w:t> </w:t>
      </w:r>
      <w:r>
        <w:rPr/>
        <w:t>от</w:t>
      </w:r>
      <w:r>
        <w:rPr>
          <w:spacing w:val="-67"/>
        </w:rPr>
        <w:t> </w:t>
      </w:r>
      <w:r>
        <w:rPr/>
        <w:t>концентрации</w:t>
      </w:r>
      <w:r>
        <w:rPr>
          <w:spacing w:val="3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356,</w:t>
      </w:r>
      <w:r>
        <w:rPr>
          <w:spacing w:val="3"/>
          <w:vertAlign w:val="baseline"/>
        </w:rPr>
        <w:t> </w:t>
      </w:r>
      <w:r>
        <w:rPr>
          <w:vertAlign w:val="baseline"/>
        </w:rPr>
        <w:t>662,</w:t>
      </w:r>
      <w:r>
        <w:rPr>
          <w:spacing w:val="3"/>
          <w:vertAlign w:val="baseline"/>
        </w:rPr>
        <w:t> </w:t>
      </w:r>
      <w:r>
        <w:rPr>
          <w:vertAlign w:val="baseline"/>
        </w:rPr>
        <w:t>1173 и 1330 кэВ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167]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2778125</wp:posOffset>
            </wp:positionH>
            <wp:positionV relativeFrom="paragraph">
              <wp:posOffset>101253</wp:posOffset>
            </wp:positionV>
            <wp:extent cx="2678472" cy="2038350"/>
            <wp:effectExtent l="0" t="0" r="0" b="0"/>
            <wp:wrapTopAndBottom/>
            <wp:docPr id="15" name="image8.png" descr="рис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7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2"/>
        <w:ind w:left="2005" w:right="485" w:hanging="1518"/>
      </w:pPr>
      <w:r>
        <w:rPr/>
        <w:t>Рисунок 8 </w:t>
      </w:r>
      <w:r>
        <w:rPr>
          <w:sz w:val="24"/>
        </w:rPr>
        <w:t>– </w:t>
      </w:r>
      <w:r>
        <w:rPr/>
        <w:t>Зависимость слоя половинной плотности приготовленных стекол</w:t>
      </w:r>
      <w:r>
        <w:rPr>
          <w:spacing w:val="-67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концентрации</w:t>
      </w:r>
      <w:r>
        <w:rPr>
          <w:spacing w:val="4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356,</w:t>
      </w:r>
      <w:r>
        <w:rPr>
          <w:spacing w:val="2"/>
          <w:vertAlign w:val="baseline"/>
        </w:rPr>
        <w:t> </w:t>
      </w:r>
      <w:r>
        <w:rPr>
          <w:vertAlign w:val="baseline"/>
        </w:rPr>
        <w:t>662,</w:t>
      </w:r>
      <w:r>
        <w:rPr>
          <w:spacing w:val="3"/>
          <w:vertAlign w:val="baseline"/>
        </w:rPr>
        <w:t> </w:t>
      </w:r>
      <w:r>
        <w:rPr>
          <w:vertAlign w:val="baseline"/>
        </w:rPr>
        <w:t>1173</w:t>
      </w:r>
      <w:r>
        <w:rPr>
          <w:spacing w:val="5"/>
          <w:vertAlign w:val="baseline"/>
        </w:rPr>
        <w:t> </w:t>
      </w:r>
      <w:r>
        <w:rPr>
          <w:vertAlign w:val="baseline"/>
        </w:rPr>
        <w:t>и 1330</w:t>
      </w:r>
      <w:r>
        <w:rPr>
          <w:spacing w:val="-1"/>
          <w:vertAlign w:val="baseline"/>
        </w:rPr>
        <w:t> </w:t>
      </w:r>
      <w:r>
        <w:rPr>
          <w:vertAlign w:val="baseline"/>
        </w:rPr>
        <w:t>кэВ</w:t>
      </w:r>
    </w:p>
    <w:p>
      <w:pPr>
        <w:spacing w:before="182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167]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/>
      </w:pPr>
      <w:r>
        <w:rPr/>
        <w:t>Таблица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MFP</w:t>
      </w:r>
      <w:r>
        <w:rPr>
          <w:spacing w:val="-4"/>
        </w:rPr>
        <w:t> </w:t>
      </w:r>
      <w:r>
        <w:rPr/>
        <w:t>стеклосистемы</w:t>
      </w:r>
      <w:r>
        <w:rPr>
          <w:spacing w:val="-4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163"/>
        <w:gridCol w:w="995"/>
        <w:gridCol w:w="927"/>
        <w:gridCol w:w="1081"/>
        <w:gridCol w:w="755"/>
        <w:gridCol w:w="1004"/>
        <w:gridCol w:w="864"/>
        <w:gridCol w:w="937"/>
      </w:tblGrid>
      <w:tr>
        <w:trPr>
          <w:trHeight w:val="273" w:hRule="atLeast"/>
        </w:trPr>
        <w:tc>
          <w:tcPr>
            <w:tcW w:w="1835" w:type="dxa"/>
            <w:vMerge w:val="restart"/>
          </w:tcPr>
          <w:p>
            <w:pPr>
              <w:pStyle w:val="TableParagraph"/>
              <w:spacing w:line="237" w:lineRule="auto"/>
              <w:ind w:left="609" w:right="461" w:hanging="116"/>
              <w:jc w:val="left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(KeV)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line="253" w:lineRule="exact"/>
              <w:ind w:left="719"/>
              <w:jc w:val="left"/>
              <w:rPr>
                <w:sz w:val="24"/>
              </w:rPr>
            </w:pPr>
            <w:r>
              <w:rPr>
                <w:sz w:val="24"/>
              </w:rPr>
              <w:t>WTBi1</w:t>
            </w:r>
          </w:p>
        </w:tc>
        <w:tc>
          <w:tcPr>
            <w:tcW w:w="2008" w:type="dxa"/>
            <w:gridSpan w:val="2"/>
          </w:tcPr>
          <w:p>
            <w:pPr>
              <w:pStyle w:val="TableParagraph"/>
              <w:spacing w:line="253" w:lineRule="exact"/>
              <w:ind w:left="640"/>
              <w:jc w:val="left"/>
              <w:rPr>
                <w:sz w:val="24"/>
              </w:rPr>
            </w:pPr>
            <w:r>
              <w:rPr>
                <w:sz w:val="24"/>
              </w:rPr>
              <w:t>WTBi2</w:t>
            </w:r>
          </w:p>
        </w:tc>
        <w:tc>
          <w:tcPr>
            <w:tcW w:w="1759" w:type="dxa"/>
            <w:gridSpan w:val="2"/>
          </w:tcPr>
          <w:p>
            <w:pPr>
              <w:pStyle w:val="TableParagraph"/>
              <w:spacing w:line="253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WTBi3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3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WTBi4</w:t>
            </w:r>
          </w:p>
        </w:tc>
      </w:tr>
      <w:tr>
        <w:trPr>
          <w:trHeight w:val="277" w:hRule="atLeast"/>
        </w:trPr>
        <w:tc>
          <w:tcPr>
            <w:tcW w:w="1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ind w:left="287" w:right="281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995" w:type="dxa"/>
          </w:tcPr>
          <w:p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166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081" w:type="dxa"/>
          </w:tcPr>
          <w:p>
            <w:pPr>
              <w:pStyle w:val="TableParagraph"/>
              <w:ind w:left="154" w:right="156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755" w:type="dxa"/>
          </w:tcPr>
          <w:p>
            <w:pPr>
              <w:pStyle w:val="TableParagraph"/>
              <w:ind w:left="82" w:right="77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004" w:type="dxa"/>
          </w:tcPr>
          <w:p>
            <w:pPr>
              <w:pStyle w:val="TableParagraph"/>
              <w:ind w:left="117" w:right="115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864" w:type="dxa"/>
          </w:tcPr>
          <w:p>
            <w:pPr>
              <w:pStyle w:val="TableParagraph"/>
              <w:ind w:left="128" w:right="135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937" w:type="dxa"/>
          </w:tcPr>
          <w:p>
            <w:pPr>
              <w:pStyle w:val="TableParagraph"/>
              <w:ind w:left="83" w:right="82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</w:tr>
      <w:tr>
        <w:trPr>
          <w:trHeight w:val="273" w:hRule="atLeast"/>
        </w:trPr>
        <w:tc>
          <w:tcPr>
            <w:tcW w:w="1835" w:type="dxa"/>
          </w:tcPr>
          <w:p>
            <w:pPr>
              <w:pStyle w:val="TableParagraph"/>
              <w:spacing w:line="254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163" w:type="dxa"/>
          </w:tcPr>
          <w:p>
            <w:pPr>
              <w:pStyle w:val="TableParagraph"/>
              <w:spacing w:line="254" w:lineRule="exact"/>
              <w:ind w:left="292" w:right="281"/>
              <w:rPr>
                <w:sz w:val="24"/>
              </w:rPr>
            </w:pPr>
            <w:r>
              <w:rPr>
                <w:sz w:val="24"/>
              </w:rPr>
              <w:t>0.832</w:t>
            </w:r>
          </w:p>
        </w:tc>
        <w:tc>
          <w:tcPr>
            <w:tcW w:w="995" w:type="dxa"/>
          </w:tcPr>
          <w:p>
            <w:pPr>
              <w:pStyle w:val="TableParagraph"/>
              <w:spacing w:line="254" w:lineRule="exact"/>
              <w:ind w:left="116" w:right="101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927" w:type="dxa"/>
          </w:tcPr>
          <w:p>
            <w:pPr>
              <w:pStyle w:val="TableParagraph"/>
              <w:spacing w:line="254" w:lineRule="exact"/>
              <w:ind w:left="170" w:right="166"/>
              <w:rPr>
                <w:sz w:val="24"/>
              </w:rPr>
            </w:pPr>
            <w:r>
              <w:rPr>
                <w:sz w:val="24"/>
              </w:rPr>
              <w:t>0.762</w:t>
            </w:r>
          </w:p>
        </w:tc>
        <w:tc>
          <w:tcPr>
            <w:tcW w:w="1081" w:type="dxa"/>
          </w:tcPr>
          <w:p>
            <w:pPr>
              <w:pStyle w:val="TableParagraph"/>
              <w:spacing w:line="254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  <w:tc>
          <w:tcPr>
            <w:tcW w:w="1004" w:type="dxa"/>
          </w:tcPr>
          <w:p>
            <w:pPr>
              <w:pStyle w:val="TableParagraph"/>
              <w:spacing w:line="254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  <w:tc>
          <w:tcPr>
            <w:tcW w:w="864" w:type="dxa"/>
          </w:tcPr>
          <w:p>
            <w:pPr>
              <w:pStyle w:val="TableParagraph"/>
              <w:spacing w:line="254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0.668</w:t>
            </w:r>
          </w:p>
        </w:tc>
        <w:tc>
          <w:tcPr>
            <w:tcW w:w="937" w:type="dxa"/>
          </w:tcPr>
          <w:p>
            <w:pPr>
              <w:pStyle w:val="TableParagraph"/>
              <w:spacing w:line="254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0.694</w:t>
            </w:r>
          </w:p>
        </w:tc>
      </w:tr>
      <w:tr>
        <w:trPr>
          <w:trHeight w:val="277" w:hRule="atLeast"/>
        </w:trPr>
        <w:tc>
          <w:tcPr>
            <w:tcW w:w="1835" w:type="dxa"/>
          </w:tcPr>
          <w:p>
            <w:pPr>
              <w:pStyle w:val="TableParagraph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1163" w:type="dxa"/>
          </w:tcPr>
          <w:p>
            <w:pPr>
              <w:pStyle w:val="TableParagraph"/>
              <w:ind w:left="292" w:right="281"/>
              <w:rPr>
                <w:sz w:val="24"/>
              </w:rPr>
            </w:pPr>
            <w:r>
              <w:rPr>
                <w:sz w:val="24"/>
              </w:rPr>
              <w:t>1.754</w:t>
            </w:r>
          </w:p>
        </w:tc>
        <w:tc>
          <w:tcPr>
            <w:tcW w:w="995" w:type="dxa"/>
          </w:tcPr>
          <w:p>
            <w:pPr>
              <w:pStyle w:val="TableParagraph"/>
              <w:ind w:left="116" w:right="101"/>
              <w:rPr>
                <w:sz w:val="24"/>
              </w:rPr>
            </w:pPr>
            <w:r>
              <w:rPr>
                <w:sz w:val="24"/>
              </w:rPr>
              <w:t>1.781</w:t>
            </w:r>
          </w:p>
        </w:tc>
        <w:tc>
          <w:tcPr>
            <w:tcW w:w="927" w:type="dxa"/>
          </w:tcPr>
          <w:p>
            <w:pPr>
              <w:pStyle w:val="TableParagraph"/>
              <w:ind w:left="170" w:right="166"/>
              <w:rPr>
                <w:sz w:val="24"/>
              </w:rPr>
            </w:pPr>
            <w:r>
              <w:rPr>
                <w:sz w:val="24"/>
              </w:rPr>
              <w:t>1.697</w:t>
            </w:r>
          </w:p>
        </w:tc>
        <w:tc>
          <w:tcPr>
            <w:tcW w:w="1081" w:type="dxa"/>
          </w:tcPr>
          <w:p>
            <w:pPr>
              <w:pStyle w:val="TableParagraph"/>
              <w:ind w:left="154" w:right="151"/>
              <w:rPr>
                <w:sz w:val="24"/>
              </w:rPr>
            </w:pPr>
            <w:r>
              <w:rPr>
                <w:sz w:val="24"/>
              </w:rPr>
              <w:t>1.699</w:t>
            </w:r>
          </w:p>
        </w:tc>
        <w:tc>
          <w:tcPr>
            <w:tcW w:w="755" w:type="dxa"/>
          </w:tcPr>
          <w:p>
            <w:pPr>
              <w:pStyle w:val="TableParagraph"/>
              <w:ind w:left="87" w:right="77"/>
              <w:rPr>
                <w:sz w:val="24"/>
              </w:rPr>
            </w:pPr>
            <w:r>
              <w:rPr>
                <w:sz w:val="24"/>
              </w:rPr>
              <w:t>1.615</w:t>
            </w:r>
          </w:p>
        </w:tc>
        <w:tc>
          <w:tcPr>
            <w:tcW w:w="1004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1.626</w:t>
            </w:r>
          </w:p>
        </w:tc>
        <w:tc>
          <w:tcPr>
            <w:tcW w:w="864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1.543</w:t>
            </w:r>
          </w:p>
        </w:tc>
        <w:tc>
          <w:tcPr>
            <w:tcW w:w="937" w:type="dxa"/>
          </w:tcPr>
          <w:p>
            <w:pPr>
              <w:pStyle w:val="TableParagraph"/>
              <w:ind w:left="83" w:right="75"/>
              <w:rPr>
                <w:sz w:val="24"/>
              </w:rPr>
            </w:pPr>
            <w:r>
              <w:rPr>
                <w:sz w:val="24"/>
              </w:rPr>
              <w:t>1.553</w:t>
            </w:r>
          </w:p>
        </w:tc>
      </w:tr>
      <w:tr>
        <w:trPr>
          <w:trHeight w:val="277" w:hRule="atLeast"/>
        </w:trPr>
        <w:tc>
          <w:tcPr>
            <w:tcW w:w="1835" w:type="dxa"/>
          </w:tcPr>
          <w:p>
            <w:pPr>
              <w:pStyle w:val="TableParagraph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1163" w:type="dxa"/>
          </w:tcPr>
          <w:p>
            <w:pPr>
              <w:pStyle w:val="TableParagraph"/>
              <w:ind w:left="292" w:right="281"/>
              <w:rPr>
                <w:sz w:val="24"/>
              </w:rPr>
            </w:pPr>
            <w:r>
              <w:rPr>
                <w:sz w:val="24"/>
              </w:rPr>
              <w:t>2.703</w:t>
            </w:r>
          </w:p>
        </w:tc>
        <w:tc>
          <w:tcPr>
            <w:tcW w:w="995" w:type="dxa"/>
          </w:tcPr>
          <w:p>
            <w:pPr>
              <w:pStyle w:val="TableParagraph"/>
              <w:ind w:left="116" w:right="101"/>
              <w:rPr>
                <w:sz w:val="24"/>
              </w:rPr>
            </w:pPr>
            <w:r>
              <w:rPr>
                <w:sz w:val="24"/>
              </w:rPr>
              <w:t>2.751</w:t>
            </w:r>
          </w:p>
        </w:tc>
        <w:tc>
          <w:tcPr>
            <w:tcW w:w="927" w:type="dxa"/>
          </w:tcPr>
          <w:p>
            <w:pPr>
              <w:pStyle w:val="TableParagraph"/>
              <w:ind w:left="170" w:right="166"/>
              <w:rPr>
                <w:sz w:val="24"/>
              </w:rPr>
            </w:pPr>
            <w:r>
              <w:rPr>
                <w:sz w:val="24"/>
              </w:rPr>
              <w:t>2.619</w:t>
            </w:r>
          </w:p>
        </w:tc>
        <w:tc>
          <w:tcPr>
            <w:tcW w:w="1081" w:type="dxa"/>
          </w:tcPr>
          <w:p>
            <w:pPr>
              <w:pStyle w:val="TableParagraph"/>
              <w:ind w:left="154" w:right="151"/>
              <w:rPr>
                <w:sz w:val="24"/>
              </w:rPr>
            </w:pPr>
            <w:r>
              <w:rPr>
                <w:sz w:val="24"/>
              </w:rPr>
              <w:t>2.672</w:t>
            </w:r>
          </w:p>
        </w:tc>
        <w:tc>
          <w:tcPr>
            <w:tcW w:w="755" w:type="dxa"/>
          </w:tcPr>
          <w:p>
            <w:pPr>
              <w:pStyle w:val="TableParagraph"/>
              <w:ind w:left="87" w:right="77"/>
              <w:rPr>
                <w:sz w:val="24"/>
              </w:rPr>
            </w:pPr>
            <w:r>
              <w:rPr>
                <w:sz w:val="24"/>
              </w:rPr>
              <w:t>2.561</w:t>
            </w:r>
          </w:p>
        </w:tc>
        <w:tc>
          <w:tcPr>
            <w:tcW w:w="1004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2.595</w:t>
            </w:r>
          </w:p>
        </w:tc>
        <w:tc>
          <w:tcPr>
            <w:tcW w:w="864" w:type="dxa"/>
          </w:tcPr>
          <w:p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2.447</w:t>
            </w:r>
          </w:p>
        </w:tc>
        <w:tc>
          <w:tcPr>
            <w:tcW w:w="937" w:type="dxa"/>
          </w:tcPr>
          <w:p>
            <w:pPr>
              <w:pStyle w:val="TableParagraph"/>
              <w:ind w:left="83" w:right="75"/>
              <w:rPr>
                <w:sz w:val="24"/>
              </w:rPr>
            </w:pPr>
            <w:r>
              <w:rPr>
                <w:sz w:val="24"/>
              </w:rPr>
              <w:t>2.511</w:t>
            </w:r>
          </w:p>
        </w:tc>
      </w:tr>
      <w:tr>
        <w:trPr>
          <w:trHeight w:val="273" w:hRule="atLeast"/>
        </w:trPr>
        <w:tc>
          <w:tcPr>
            <w:tcW w:w="1835" w:type="dxa"/>
          </w:tcPr>
          <w:p>
            <w:pPr>
              <w:pStyle w:val="TableParagraph"/>
              <w:spacing w:line="253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163" w:type="dxa"/>
          </w:tcPr>
          <w:p>
            <w:pPr>
              <w:pStyle w:val="TableParagraph"/>
              <w:spacing w:line="253" w:lineRule="exact"/>
              <w:ind w:left="292" w:right="281"/>
              <w:rPr>
                <w:sz w:val="24"/>
              </w:rPr>
            </w:pPr>
            <w:r>
              <w:rPr>
                <w:sz w:val="24"/>
              </w:rPr>
              <w:t>2.945</w:t>
            </w:r>
          </w:p>
        </w:tc>
        <w:tc>
          <w:tcPr>
            <w:tcW w:w="995" w:type="dxa"/>
          </w:tcPr>
          <w:p>
            <w:pPr>
              <w:pStyle w:val="TableParagraph"/>
              <w:spacing w:line="253" w:lineRule="exact"/>
              <w:ind w:left="116" w:right="101"/>
              <w:rPr>
                <w:sz w:val="24"/>
              </w:rPr>
            </w:pPr>
            <w:r>
              <w:rPr>
                <w:sz w:val="24"/>
              </w:rPr>
              <w:t>2.972</w:t>
            </w:r>
          </w:p>
        </w:tc>
        <w:tc>
          <w:tcPr>
            <w:tcW w:w="927" w:type="dxa"/>
          </w:tcPr>
          <w:p>
            <w:pPr>
              <w:pStyle w:val="TableParagraph"/>
              <w:spacing w:line="253" w:lineRule="exact"/>
              <w:ind w:left="170" w:right="166"/>
              <w:rPr>
                <w:sz w:val="24"/>
              </w:rPr>
            </w:pPr>
            <w:r>
              <w:rPr>
                <w:sz w:val="24"/>
              </w:rPr>
              <w:t>2.873</w:t>
            </w:r>
          </w:p>
        </w:tc>
        <w:tc>
          <w:tcPr>
            <w:tcW w:w="1081" w:type="dxa"/>
          </w:tcPr>
          <w:p>
            <w:pPr>
              <w:pStyle w:val="TableParagraph"/>
              <w:spacing w:line="253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2.892</w:t>
            </w:r>
          </w:p>
        </w:tc>
        <w:tc>
          <w:tcPr>
            <w:tcW w:w="755" w:type="dxa"/>
          </w:tcPr>
          <w:p>
            <w:pPr>
              <w:pStyle w:val="TableParagraph"/>
              <w:spacing w:line="253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2.773</w:t>
            </w:r>
          </w:p>
        </w:tc>
        <w:tc>
          <w:tcPr>
            <w:tcW w:w="1004" w:type="dxa"/>
          </w:tcPr>
          <w:p>
            <w:pPr>
              <w:pStyle w:val="TableParagraph"/>
              <w:spacing w:line="253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2.814</w:t>
            </w:r>
          </w:p>
        </w:tc>
        <w:tc>
          <w:tcPr>
            <w:tcW w:w="864" w:type="dxa"/>
          </w:tcPr>
          <w:p>
            <w:pPr>
              <w:pStyle w:val="TableParagraph"/>
              <w:spacing w:line="253" w:lineRule="exact"/>
              <w:ind w:left="139" w:right="135"/>
              <w:rPr>
                <w:sz w:val="24"/>
              </w:rPr>
            </w:pPr>
            <w:r>
              <w:rPr>
                <w:sz w:val="24"/>
              </w:rPr>
              <w:t>2.706</w:t>
            </w:r>
          </w:p>
        </w:tc>
        <w:tc>
          <w:tcPr>
            <w:tcW w:w="937" w:type="dxa"/>
          </w:tcPr>
          <w:p>
            <w:pPr>
              <w:pStyle w:val="TableParagraph"/>
              <w:spacing w:line="253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2.726</w:t>
            </w:r>
          </w:p>
        </w:tc>
      </w:tr>
      <w:tr>
        <w:trPr>
          <w:trHeight w:val="277" w:hRule="atLeast"/>
        </w:trPr>
        <w:tc>
          <w:tcPr>
            <w:tcW w:w="9561" w:type="dxa"/>
            <w:gridSpan w:val="9"/>
          </w:tcPr>
          <w:p>
            <w:pPr>
              <w:pStyle w:val="TableParagraph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источнику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[164,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167]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/>
      </w:pPr>
      <w:r>
        <w:rPr/>
        <w:t>Таблица</w:t>
      </w:r>
      <w:r>
        <w:rPr>
          <w:spacing w:val="-2"/>
        </w:rPr>
        <w:t> </w:t>
      </w:r>
      <w:r>
        <w:rPr/>
        <w:t>4 –</w:t>
      </w:r>
      <w:r>
        <w:rPr>
          <w:spacing w:val="-1"/>
        </w:rPr>
        <w:t> </w:t>
      </w:r>
      <w:r>
        <w:rPr/>
        <w:t>HVL</w:t>
      </w:r>
      <w:r>
        <w:rPr>
          <w:spacing w:val="-8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стекол</w:t>
      </w:r>
      <w:r>
        <w:rPr>
          <w:spacing w:val="-1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1095"/>
        <w:gridCol w:w="1003"/>
        <w:gridCol w:w="768"/>
        <w:gridCol w:w="936"/>
        <w:gridCol w:w="970"/>
        <w:gridCol w:w="1089"/>
        <w:gridCol w:w="893"/>
        <w:gridCol w:w="1133"/>
      </w:tblGrid>
      <w:tr>
        <w:trPr>
          <w:trHeight w:val="277" w:hRule="atLeast"/>
        </w:trPr>
        <w:tc>
          <w:tcPr>
            <w:tcW w:w="1734" w:type="dxa"/>
            <w:vMerge w:val="restart"/>
          </w:tcPr>
          <w:p>
            <w:pPr>
              <w:pStyle w:val="TableParagraph"/>
              <w:spacing w:line="268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Энергия</w:t>
            </w:r>
          </w:p>
          <w:p>
            <w:pPr>
              <w:pStyle w:val="TableParagraph"/>
              <w:spacing w:line="271" w:lineRule="exact" w:before="2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(KeV)</w:t>
            </w:r>
          </w:p>
        </w:tc>
        <w:tc>
          <w:tcPr>
            <w:tcW w:w="2098" w:type="dxa"/>
            <w:gridSpan w:val="2"/>
          </w:tcPr>
          <w:p>
            <w:pPr>
              <w:pStyle w:val="TableParagraph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WTBi1</w:t>
            </w:r>
          </w:p>
        </w:tc>
        <w:tc>
          <w:tcPr>
            <w:tcW w:w="1704" w:type="dxa"/>
            <w:gridSpan w:val="2"/>
          </w:tcPr>
          <w:p>
            <w:pPr>
              <w:pStyle w:val="TableParagraph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WTBi2</w:t>
            </w:r>
          </w:p>
        </w:tc>
        <w:tc>
          <w:tcPr>
            <w:tcW w:w="2059" w:type="dxa"/>
            <w:gridSpan w:val="2"/>
          </w:tcPr>
          <w:p>
            <w:pPr>
              <w:pStyle w:val="TableParagraph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WTBi3</w:t>
            </w:r>
          </w:p>
        </w:tc>
        <w:tc>
          <w:tcPr>
            <w:tcW w:w="2026" w:type="dxa"/>
            <w:gridSpan w:val="2"/>
          </w:tcPr>
          <w:p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z w:val="24"/>
              </w:rPr>
              <w:t>WTBi4</w:t>
            </w:r>
          </w:p>
        </w:tc>
      </w:tr>
      <w:tr>
        <w:trPr>
          <w:trHeight w:val="273" w:hRule="atLeast"/>
        </w:trPr>
        <w:tc>
          <w:tcPr>
            <w:tcW w:w="1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253" w:lineRule="exact"/>
              <w:ind w:left="254" w:right="246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003" w:type="dxa"/>
          </w:tcPr>
          <w:p>
            <w:pPr>
              <w:pStyle w:val="TableParagraph"/>
              <w:spacing w:line="253" w:lineRule="exact"/>
              <w:ind w:left="117" w:right="115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768" w:type="dxa"/>
          </w:tcPr>
          <w:p>
            <w:pPr>
              <w:pStyle w:val="TableParagraph"/>
              <w:spacing w:line="253" w:lineRule="exact"/>
              <w:ind w:left="91" w:right="82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936" w:type="dxa"/>
          </w:tcPr>
          <w:p>
            <w:pPr>
              <w:pStyle w:val="TableParagraph"/>
              <w:spacing w:line="253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970" w:type="dxa"/>
          </w:tcPr>
          <w:p>
            <w:pPr>
              <w:pStyle w:val="TableParagraph"/>
              <w:spacing w:line="253" w:lineRule="exact"/>
              <w:ind w:left="182" w:right="182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089" w:type="dxa"/>
          </w:tcPr>
          <w:p>
            <w:pPr>
              <w:pStyle w:val="TableParagraph"/>
              <w:spacing w:line="253" w:lineRule="exact"/>
              <w:ind w:left="166" w:right="152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893" w:type="dxa"/>
          </w:tcPr>
          <w:p>
            <w:pPr>
              <w:pStyle w:val="TableParagraph"/>
              <w:spacing w:line="253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81" w:right="171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</w:tr>
      <w:tr>
        <w:trPr>
          <w:trHeight w:val="277" w:hRule="atLeast"/>
        </w:trPr>
        <w:tc>
          <w:tcPr>
            <w:tcW w:w="1734" w:type="dxa"/>
          </w:tcPr>
          <w:p>
            <w:pPr>
              <w:pStyle w:val="TableParagraph"/>
              <w:ind w:left="604" w:right="595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095" w:type="dxa"/>
          </w:tcPr>
          <w:p>
            <w:pPr>
              <w:pStyle w:val="TableParagraph"/>
              <w:ind w:left="259" w:right="246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003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  <w:tc>
          <w:tcPr>
            <w:tcW w:w="768" w:type="dxa"/>
          </w:tcPr>
          <w:p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0.528</w:t>
            </w:r>
          </w:p>
        </w:tc>
        <w:tc>
          <w:tcPr>
            <w:tcW w:w="936" w:type="dxa"/>
          </w:tcPr>
          <w:p>
            <w:pPr>
              <w:pStyle w:val="TableParagraph"/>
              <w:ind w:left="88" w:right="69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970" w:type="dxa"/>
          </w:tcPr>
          <w:p>
            <w:pPr>
              <w:pStyle w:val="TableParagraph"/>
              <w:ind w:left="197" w:right="182"/>
              <w:rPr>
                <w:sz w:val="24"/>
              </w:rPr>
            </w:pPr>
            <w:r>
              <w:rPr>
                <w:sz w:val="24"/>
              </w:rPr>
              <w:t>0.520</w:t>
            </w:r>
          </w:p>
        </w:tc>
        <w:tc>
          <w:tcPr>
            <w:tcW w:w="1089" w:type="dxa"/>
          </w:tcPr>
          <w:p>
            <w:pPr>
              <w:pStyle w:val="TableParagraph"/>
              <w:ind w:left="166" w:right="145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893" w:type="dxa"/>
          </w:tcPr>
          <w:p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0.463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64"/>
              <w:rPr>
                <w:sz w:val="24"/>
              </w:rPr>
            </w:pPr>
            <w:r>
              <w:rPr>
                <w:sz w:val="24"/>
              </w:rPr>
              <w:t>0.481</w:t>
            </w:r>
          </w:p>
        </w:tc>
      </w:tr>
      <w:tr>
        <w:trPr>
          <w:trHeight w:val="277" w:hRule="atLeast"/>
        </w:trPr>
        <w:tc>
          <w:tcPr>
            <w:tcW w:w="1734" w:type="dxa"/>
          </w:tcPr>
          <w:p>
            <w:pPr>
              <w:pStyle w:val="TableParagraph"/>
              <w:ind w:left="604" w:right="595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1095" w:type="dxa"/>
          </w:tcPr>
          <w:p>
            <w:pPr>
              <w:pStyle w:val="TableParagraph"/>
              <w:ind w:left="259" w:right="246"/>
              <w:rPr>
                <w:sz w:val="24"/>
              </w:rPr>
            </w:pPr>
            <w:r>
              <w:rPr>
                <w:sz w:val="24"/>
              </w:rPr>
              <w:t>1.216</w:t>
            </w:r>
          </w:p>
        </w:tc>
        <w:tc>
          <w:tcPr>
            <w:tcW w:w="1003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1.235</w:t>
            </w:r>
          </w:p>
        </w:tc>
        <w:tc>
          <w:tcPr>
            <w:tcW w:w="768" w:type="dxa"/>
          </w:tcPr>
          <w:p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1.176</w:t>
            </w:r>
          </w:p>
        </w:tc>
        <w:tc>
          <w:tcPr>
            <w:tcW w:w="936" w:type="dxa"/>
          </w:tcPr>
          <w:p>
            <w:pPr>
              <w:pStyle w:val="TableParagraph"/>
              <w:ind w:left="88" w:right="69"/>
              <w:rPr>
                <w:sz w:val="24"/>
              </w:rPr>
            </w:pPr>
            <w:r>
              <w:rPr>
                <w:sz w:val="24"/>
              </w:rPr>
              <w:t>1.178</w:t>
            </w:r>
          </w:p>
        </w:tc>
        <w:tc>
          <w:tcPr>
            <w:tcW w:w="970" w:type="dxa"/>
          </w:tcPr>
          <w:p>
            <w:pPr>
              <w:pStyle w:val="TableParagraph"/>
              <w:ind w:left="197" w:right="182"/>
              <w:rPr>
                <w:sz w:val="24"/>
              </w:rPr>
            </w:pPr>
            <w:r>
              <w:rPr>
                <w:sz w:val="24"/>
              </w:rPr>
              <w:t>1.120</w:t>
            </w:r>
          </w:p>
        </w:tc>
        <w:tc>
          <w:tcPr>
            <w:tcW w:w="1089" w:type="dxa"/>
          </w:tcPr>
          <w:p>
            <w:pPr>
              <w:pStyle w:val="TableParagraph"/>
              <w:ind w:left="166" w:right="145"/>
              <w:rPr>
                <w:sz w:val="24"/>
              </w:rPr>
            </w:pPr>
            <w:r>
              <w:rPr>
                <w:sz w:val="24"/>
              </w:rPr>
              <w:t>1.127</w:t>
            </w:r>
          </w:p>
        </w:tc>
        <w:tc>
          <w:tcPr>
            <w:tcW w:w="893" w:type="dxa"/>
          </w:tcPr>
          <w:p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1.069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64"/>
              <w:rPr>
                <w:sz w:val="24"/>
              </w:rPr>
            </w:pPr>
            <w:r>
              <w:rPr>
                <w:sz w:val="24"/>
              </w:rPr>
              <w:t>1.076</w:t>
            </w:r>
          </w:p>
        </w:tc>
      </w:tr>
      <w:tr>
        <w:trPr>
          <w:trHeight w:val="273" w:hRule="atLeast"/>
        </w:trPr>
        <w:tc>
          <w:tcPr>
            <w:tcW w:w="1734" w:type="dxa"/>
          </w:tcPr>
          <w:p>
            <w:pPr>
              <w:pStyle w:val="TableParagraph"/>
              <w:spacing w:line="254" w:lineRule="exact"/>
              <w:ind w:left="609" w:right="595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1095" w:type="dxa"/>
          </w:tcPr>
          <w:p>
            <w:pPr>
              <w:pStyle w:val="TableParagraph"/>
              <w:spacing w:line="254" w:lineRule="exact"/>
              <w:ind w:left="259" w:right="246"/>
              <w:rPr>
                <w:sz w:val="24"/>
              </w:rPr>
            </w:pPr>
            <w:r>
              <w:rPr>
                <w:sz w:val="24"/>
              </w:rPr>
              <w:t>1.873</w:t>
            </w:r>
          </w:p>
        </w:tc>
        <w:tc>
          <w:tcPr>
            <w:tcW w:w="1003" w:type="dxa"/>
          </w:tcPr>
          <w:p>
            <w:pPr>
              <w:pStyle w:val="TableParagraph"/>
              <w:spacing w:line="254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1.907</w:t>
            </w:r>
          </w:p>
        </w:tc>
        <w:tc>
          <w:tcPr>
            <w:tcW w:w="768" w:type="dxa"/>
          </w:tcPr>
          <w:p>
            <w:pPr>
              <w:pStyle w:val="TableParagraph"/>
              <w:spacing w:line="254" w:lineRule="exact"/>
              <w:ind w:left="96" w:right="82"/>
              <w:rPr>
                <w:sz w:val="24"/>
              </w:rPr>
            </w:pPr>
            <w:r>
              <w:rPr>
                <w:sz w:val="24"/>
              </w:rPr>
              <w:t>1.815</w:t>
            </w:r>
          </w:p>
        </w:tc>
        <w:tc>
          <w:tcPr>
            <w:tcW w:w="936" w:type="dxa"/>
          </w:tcPr>
          <w:p>
            <w:pPr>
              <w:pStyle w:val="TableParagraph"/>
              <w:spacing w:line="254" w:lineRule="exact"/>
              <w:ind w:left="88" w:right="69"/>
              <w:rPr>
                <w:sz w:val="24"/>
              </w:rPr>
            </w:pPr>
            <w:r>
              <w:rPr>
                <w:sz w:val="24"/>
              </w:rPr>
              <w:t>1.851</w:t>
            </w:r>
          </w:p>
        </w:tc>
        <w:tc>
          <w:tcPr>
            <w:tcW w:w="970" w:type="dxa"/>
          </w:tcPr>
          <w:p>
            <w:pPr>
              <w:pStyle w:val="TableParagraph"/>
              <w:spacing w:line="254" w:lineRule="exact"/>
              <w:ind w:left="197" w:right="182"/>
              <w:rPr>
                <w:sz w:val="24"/>
              </w:rPr>
            </w:pPr>
            <w:r>
              <w:rPr>
                <w:sz w:val="24"/>
              </w:rPr>
              <w:t>1.775</w:t>
            </w:r>
          </w:p>
        </w:tc>
        <w:tc>
          <w:tcPr>
            <w:tcW w:w="1089" w:type="dxa"/>
          </w:tcPr>
          <w:p>
            <w:pPr>
              <w:pStyle w:val="TableParagraph"/>
              <w:spacing w:line="254" w:lineRule="exact"/>
              <w:ind w:left="166" w:right="145"/>
              <w:rPr>
                <w:sz w:val="24"/>
              </w:rPr>
            </w:pPr>
            <w:r>
              <w:rPr>
                <w:sz w:val="24"/>
              </w:rPr>
              <w:t>1.799</w:t>
            </w:r>
          </w:p>
        </w:tc>
        <w:tc>
          <w:tcPr>
            <w:tcW w:w="893" w:type="dxa"/>
          </w:tcPr>
          <w:p>
            <w:pPr>
              <w:pStyle w:val="TableParagraph"/>
              <w:spacing w:line="254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1.696</w:t>
            </w:r>
          </w:p>
        </w:tc>
        <w:tc>
          <w:tcPr>
            <w:tcW w:w="1133" w:type="dxa"/>
          </w:tcPr>
          <w:p>
            <w:pPr>
              <w:pStyle w:val="TableParagraph"/>
              <w:spacing w:line="254" w:lineRule="exact"/>
              <w:ind w:left="181" w:right="164"/>
              <w:rPr>
                <w:sz w:val="24"/>
              </w:rPr>
            </w:pPr>
            <w:r>
              <w:rPr>
                <w:sz w:val="24"/>
              </w:rPr>
              <w:t>1.740</w:t>
            </w:r>
          </w:p>
        </w:tc>
      </w:tr>
      <w:tr>
        <w:trPr>
          <w:trHeight w:val="277" w:hRule="atLeast"/>
        </w:trPr>
        <w:tc>
          <w:tcPr>
            <w:tcW w:w="1734" w:type="dxa"/>
          </w:tcPr>
          <w:p>
            <w:pPr>
              <w:pStyle w:val="TableParagraph"/>
              <w:ind w:left="609" w:right="595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95" w:type="dxa"/>
          </w:tcPr>
          <w:p>
            <w:pPr>
              <w:pStyle w:val="TableParagraph"/>
              <w:ind w:left="259" w:right="246"/>
              <w:rPr>
                <w:sz w:val="24"/>
              </w:rPr>
            </w:pPr>
            <w:r>
              <w:rPr>
                <w:sz w:val="24"/>
              </w:rPr>
              <w:t>2.041</w:t>
            </w:r>
          </w:p>
        </w:tc>
        <w:tc>
          <w:tcPr>
            <w:tcW w:w="1003" w:type="dxa"/>
          </w:tcPr>
          <w:p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2.060</w:t>
            </w:r>
          </w:p>
        </w:tc>
        <w:tc>
          <w:tcPr>
            <w:tcW w:w="768" w:type="dxa"/>
          </w:tcPr>
          <w:p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1.991</w:t>
            </w:r>
          </w:p>
        </w:tc>
        <w:tc>
          <w:tcPr>
            <w:tcW w:w="936" w:type="dxa"/>
          </w:tcPr>
          <w:p>
            <w:pPr>
              <w:pStyle w:val="TableParagraph"/>
              <w:ind w:left="88" w:right="69"/>
              <w:rPr>
                <w:sz w:val="24"/>
              </w:rPr>
            </w:pPr>
            <w:r>
              <w:rPr>
                <w:sz w:val="24"/>
              </w:rPr>
              <w:t>2.004</w:t>
            </w:r>
          </w:p>
        </w:tc>
        <w:tc>
          <w:tcPr>
            <w:tcW w:w="970" w:type="dxa"/>
          </w:tcPr>
          <w:p>
            <w:pPr>
              <w:pStyle w:val="TableParagraph"/>
              <w:ind w:left="197" w:right="182"/>
              <w:rPr>
                <w:sz w:val="24"/>
              </w:rPr>
            </w:pPr>
            <w:r>
              <w:rPr>
                <w:sz w:val="24"/>
              </w:rPr>
              <w:t>1.921</w:t>
            </w:r>
          </w:p>
        </w:tc>
        <w:tc>
          <w:tcPr>
            <w:tcW w:w="1089" w:type="dxa"/>
          </w:tcPr>
          <w:p>
            <w:pPr>
              <w:pStyle w:val="TableParagraph"/>
              <w:ind w:left="166" w:right="145"/>
              <w:rPr>
                <w:sz w:val="24"/>
              </w:rPr>
            </w:pPr>
            <w:r>
              <w:rPr>
                <w:sz w:val="24"/>
              </w:rPr>
              <w:t>1.950</w:t>
            </w:r>
          </w:p>
        </w:tc>
        <w:tc>
          <w:tcPr>
            <w:tcW w:w="893" w:type="dxa"/>
          </w:tcPr>
          <w:p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1.875</w:t>
            </w:r>
          </w:p>
        </w:tc>
        <w:tc>
          <w:tcPr>
            <w:tcW w:w="1133" w:type="dxa"/>
          </w:tcPr>
          <w:p>
            <w:pPr>
              <w:pStyle w:val="TableParagraph"/>
              <w:ind w:left="181" w:right="164"/>
              <w:rPr>
                <w:sz w:val="24"/>
              </w:rPr>
            </w:pPr>
            <w:r>
              <w:rPr>
                <w:sz w:val="24"/>
              </w:rPr>
              <w:t>1.889</w:t>
            </w:r>
          </w:p>
        </w:tc>
      </w:tr>
      <w:tr>
        <w:trPr>
          <w:trHeight w:val="273" w:hRule="atLeast"/>
        </w:trPr>
        <w:tc>
          <w:tcPr>
            <w:tcW w:w="9621" w:type="dxa"/>
            <w:gridSpan w:val="9"/>
          </w:tcPr>
          <w:p>
            <w:pPr>
              <w:pStyle w:val="TableParagraph"/>
              <w:spacing w:line="253" w:lineRule="exact"/>
              <w:ind w:left="523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источнику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[162,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p. 168]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2787650</wp:posOffset>
            </wp:positionH>
            <wp:positionV relativeFrom="paragraph">
              <wp:posOffset>106040</wp:posOffset>
            </wp:positionV>
            <wp:extent cx="2687018" cy="2038350"/>
            <wp:effectExtent l="0" t="0" r="0" b="0"/>
            <wp:wrapTopAndBottom/>
            <wp:docPr id="17" name="image9.png" descr="pic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1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  <w:ind w:left="3719" w:hanging="3381"/>
      </w:pPr>
      <w:r>
        <w:rPr/>
        <w:t>Рисунок</w:t>
      </w:r>
      <w:r>
        <w:rPr>
          <w:spacing w:val="-5"/>
        </w:rPr>
        <w:t> </w:t>
      </w:r>
      <w:r>
        <w:rPr/>
        <w:t>9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Эффективный</w:t>
      </w:r>
      <w:r>
        <w:rPr>
          <w:spacing w:val="-3"/>
        </w:rPr>
        <w:t> </w:t>
      </w:r>
      <w:r>
        <w:rPr/>
        <w:t>атомный</w:t>
      </w:r>
      <w:r>
        <w:rPr>
          <w:spacing w:val="-4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зависимости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энергии</w:t>
      </w:r>
      <w:r>
        <w:rPr>
          <w:spacing w:val="-3"/>
        </w:rPr>
        <w:t> </w:t>
      </w:r>
      <w:r>
        <w:rPr/>
        <w:t>фотона</w:t>
      </w:r>
      <w:r>
        <w:rPr>
          <w:spacing w:val="-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приготовленных</w:t>
      </w:r>
      <w:r>
        <w:rPr>
          <w:spacing w:val="-4"/>
        </w:rPr>
        <w:t> </w:t>
      </w:r>
      <w:r>
        <w:rPr/>
        <w:t>стекол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168]</w:t>
      </w:r>
    </w:p>
    <w:p>
      <w:pPr>
        <w:pStyle w:val="BodyText"/>
        <w:spacing w:before="3"/>
      </w:pPr>
    </w:p>
    <w:p>
      <w:pPr>
        <w:pStyle w:val="BodyText"/>
        <w:ind w:left="319" w:right="319" w:firstLine="710"/>
        <w:jc w:val="both"/>
      </w:pPr>
      <w:r>
        <w:rPr/>
        <w:t>На рисунке 9 показано изменение Z</w:t>
      </w:r>
      <w:r>
        <w:rPr>
          <w:vertAlign w:val="subscript"/>
        </w:rPr>
        <w:t>eff</w:t>
      </w:r>
      <w:r>
        <w:rPr>
          <w:vertAlign w:val="baseline"/>
        </w:rPr>
        <w:t> в зависимости от энергии фотонов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выбранных энергиях фотонов. Также их значения (как измеренные, так 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теоретические)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приведены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таблице</w:t>
      </w:r>
      <w:r>
        <w:rPr>
          <w:spacing w:val="1"/>
          <w:vertAlign w:val="baseline"/>
        </w:rPr>
        <w:t> </w:t>
      </w:r>
      <w:r>
        <w:rPr>
          <w:vertAlign w:val="baseline"/>
        </w:rPr>
        <w:t>5.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Оказалось,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приготовленных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замене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уменьшаются при увеличении энергии фотонов. Значение Z</w:t>
      </w:r>
      <w:r>
        <w:rPr>
          <w:vertAlign w:val="subscript"/>
        </w:rPr>
        <w:t>eff</w:t>
      </w:r>
      <w:r>
        <w:rPr>
          <w:vertAlign w:val="baseline"/>
        </w:rPr>
        <w:t> </w:t>
      </w:r>
      <w:r>
        <w:rPr>
          <w:rFonts w:ascii="Cambria Math" w:hAnsi="Cambria Math"/>
          <w:vertAlign w:val="baseline"/>
        </w:rPr>
        <w:t>∈ </w:t>
      </w:r>
      <w:r>
        <w:rPr>
          <w:vertAlign w:val="baseline"/>
        </w:rPr>
        <w:t>(27,03, 31,45)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0"/>
          <w:vertAlign w:val="baseline"/>
        </w:rPr>
        <w:t> </w:t>
      </w:r>
      <w:r>
        <w:rPr>
          <w:vertAlign w:val="baseline"/>
        </w:rPr>
        <w:t>356</w:t>
      </w:r>
      <w:r>
        <w:rPr>
          <w:spacing w:val="11"/>
          <w:vertAlign w:val="baseline"/>
        </w:rPr>
        <w:t> </w:t>
      </w:r>
      <w:r>
        <w:rPr>
          <w:vertAlign w:val="baseline"/>
        </w:rPr>
        <w:t>кэВ,</w:t>
      </w:r>
      <w:r>
        <w:rPr>
          <w:spacing w:val="12"/>
          <w:vertAlign w:val="baseline"/>
        </w:rPr>
        <w:t> </w:t>
      </w:r>
      <w:r>
        <w:rPr>
          <w:vertAlign w:val="baseline"/>
        </w:rPr>
        <w:t>(26,15,</w:t>
      </w:r>
      <w:r>
        <w:rPr>
          <w:spacing w:val="13"/>
          <w:vertAlign w:val="baseline"/>
        </w:rPr>
        <w:t> </w:t>
      </w:r>
      <w:r>
        <w:rPr>
          <w:vertAlign w:val="baseline"/>
        </w:rPr>
        <w:t>30,35)</w:t>
      </w:r>
      <w:r>
        <w:rPr>
          <w:spacing w:val="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6"/>
          <w:vertAlign w:val="baseline"/>
        </w:rPr>
        <w:t> </w:t>
      </w:r>
      <w:r>
        <w:rPr>
          <w:vertAlign w:val="baseline"/>
        </w:rPr>
        <w:t>662</w:t>
      </w:r>
      <w:r>
        <w:rPr>
          <w:spacing w:val="11"/>
          <w:vertAlign w:val="baseline"/>
        </w:rPr>
        <w:t> </w:t>
      </w:r>
      <w:r>
        <w:rPr>
          <w:vertAlign w:val="baseline"/>
        </w:rPr>
        <w:t>кэВ,</w:t>
      </w:r>
      <w:r>
        <w:rPr>
          <w:spacing w:val="12"/>
          <w:vertAlign w:val="baseline"/>
        </w:rPr>
        <w:t> </w:t>
      </w:r>
      <w:r>
        <w:rPr>
          <w:vertAlign w:val="baseline"/>
        </w:rPr>
        <w:t>(25,73,</w:t>
      </w:r>
      <w:r>
        <w:rPr>
          <w:spacing w:val="13"/>
          <w:vertAlign w:val="baseline"/>
        </w:rPr>
        <w:t> </w:t>
      </w:r>
      <w:r>
        <w:rPr>
          <w:vertAlign w:val="baseline"/>
        </w:rPr>
        <w:t>29,72)</w:t>
      </w:r>
      <w:r>
        <w:rPr>
          <w:spacing w:val="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0"/>
          <w:vertAlign w:val="baseline"/>
        </w:rPr>
        <w:t> </w:t>
      </w:r>
      <w:r>
        <w:rPr>
          <w:vertAlign w:val="baseline"/>
        </w:rPr>
        <w:t>1173</w:t>
      </w:r>
      <w:r>
        <w:rPr>
          <w:spacing w:val="11"/>
          <w:vertAlign w:val="baseline"/>
        </w:rPr>
        <w:t> </w:t>
      </w:r>
      <w:r>
        <w:rPr>
          <w:vertAlign w:val="baseline"/>
        </w:rPr>
        <w:t>кэВ</w:t>
      </w:r>
      <w:r>
        <w:rPr>
          <w:spacing w:val="9"/>
          <w:vertAlign w:val="baseline"/>
        </w:rPr>
        <w:t> </w:t>
      </w:r>
      <w:r>
        <w:rPr>
          <w:vertAlign w:val="baseline"/>
        </w:rPr>
        <w:t>и,</w:t>
      </w:r>
      <w:r>
        <w:rPr>
          <w:spacing w:val="8"/>
          <w:vertAlign w:val="baseline"/>
        </w:rPr>
        <w:t> </w:t>
      </w:r>
      <w:r>
        <w:rPr>
          <w:vertAlign w:val="baseline"/>
        </w:rPr>
        <w:t>наконец,</w:t>
      </w:r>
    </w:p>
    <w:p>
      <w:pPr>
        <w:pStyle w:val="BodyText"/>
        <w:ind w:left="319" w:right="327"/>
        <w:jc w:val="both"/>
      </w:pPr>
      <w:r>
        <w:rPr/>
        <w:t>(25,69, 29,66) при 1330 кэВ для исследованных образцов стекла (таблица 5).</w:t>
      </w:r>
      <w:r>
        <w:rPr>
          <w:spacing w:val="1"/>
        </w:rPr>
        <w:t> </w:t>
      </w:r>
      <w:r>
        <w:rPr/>
        <w:t>Увеличение Z</w:t>
      </w:r>
      <w:r>
        <w:rPr>
          <w:vertAlign w:val="subscript"/>
        </w:rPr>
        <w:t>eff</w:t>
      </w:r>
      <w:r>
        <w:rPr>
          <w:vertAlign w:val="baseline"/>
        </w:rPr>
        <w:t> с увеличением концентрации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свидетельствует о том,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образец стекла WTBi4 (имеющий самые высокие значения Z</w:t>
      </w:r>
      <w:r>
        <w:rPr>
          <w:vertAlign w:val="subscript"/>
        </w:rPr>
        <w:t>eff</w:t>
      </w:r>
      <w:r>
        <w:rPr>
          <w:vertAlign w:val="baseline"/>
        </w:rPr>
        <w:t>) может 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 поглощать поступающие фотоны в большей степени, чем другие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/>
      </w:pPr>
      <w:r>
        <w:rPr/>
        <w:t>Таблица</w:t>
      </w:r>
      <w:r>
        <w:rPr>
          <w:spacing w:val="-1"/>
        </w:rPr>
        <w:t> </w:t>
      </w:r>
      <w:r>
        <w:rPr/>
        <w:t>5 –</w:t>
      </w:r>
      <w:r>
        <w:rPr>
          <w:spacing w:val="-1"/>
        </w:rPr>
        <w:t> </w:t>
      </w:r>
      <w:r>
        <w:rPr/>
        <w:t>Z</w:t>
      </w:r>
      <w:r>
        <w:rPr>
          <w:vertAlign w:val="subscript"/>
        </w:rPr>
        <w:t>eff</w:t>
      </w:r>
      <w:r>
        <w:rPr>
          <w:spacing w:val="-4"/>
          <w:vertAlign w:val="baseline"/>
        </w:rPr>
        <w:t> </w:t>
      </w:r>
      <w:r>
        <w:rPr>
          <w:vertAlign w:val="baseline"/>
        </w:rPr>
        <w:t>системы</w:t>
      </w:r>
      <w:r>
        <w:rPr>
          <w:spacing w:val="-2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-1"/>
          <w:vertAlign w:val="baseline"/>
        </w:rPr>
        <w:t> </w:t>
      </w:r>
      <w:r>
        <w:rPr>
          <w:vertAlign w:val="baseline"/>
        </w:rPr>
        <w:t>20WO</w:t>
      </w:r>
      <w:r>
        <w:rPr>
          <w:vertAlign w:val="subscript"/>
        </w:rPr>
        <w:t>3</w:t>
      </w:r>
      <w:r>
        <w:rPr>
          <w:vertAlign w:val="baseline"/>
        </w:rPr>
        <w:t>-xBi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027"/>
        <w:gridCol w:w="1100"/>
        <w:gridCol w:w="932"/>
        <w:gridCol w:w="1177"/>
        <w:gridCol w:w="1033"/>
        <w:gridCol w:w="956"/>
        <w:gridCol w:w="884"/>
        <w:gridCol w:w="937"/>
      </w:tblGrid>
      <w:tr>
        <w:trPr>
          <w:trHeight w:val="273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line="237" w:lineRule="auto"/>
              <w:ind w:left="403" w:right="253" w:hanging="120"/>
              <w:jc w:val="left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(KeV)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line="253" w:lineRule="exact"/>
              <w:ind w:left="705"/>
              <w:jc w:val="left"/>
              <w:rPr>
                <w:sz w:val="24"/>
              </w:rPr>
            </w:pPr>
            <w:r>
              <w:rPr>
                <w:sz w:val="24"/>
              </w:rPr>
              <w:t>WTBi1</w:t>
            </w:r>
          </w:p>
        </w:tc>
        <w:tc>
          <w:tcPr>
            <w:tcW w:w="2109" w:type="dxa"/>
            <w:gridSpan w:val="2"/>
          </w:tcPr>
          <w:p>
            <w:pPr>
              <w:pStyle w:val="TableParagraph"/>
              <w:spacing w:line="253" w:lineRule="exact"/>
              <w:ind w:left="696"/>
              <w:jc w:val="left"/>
              <w:rPr>
                <w:sz w:val="24"/>
              </w:rPr>
            </w:pPr>
            <w:r>
              <w:rPr>
                <w:sz w:val="24"/>
              </w:rPr>
              <w:t>WTBi2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line="253" w:lineRule="exact"/>
              <w:ind w:left="632"/>
              <w:jc w:val="left"/>
              <w:rPr>
                <w:sz w:val="24"/>
              </w:rPr>
            </w:pPr>
            <w:r>
              <w:rPr>
                <w:sz w:val="24"/>
              </w:rPr>
              <w:t>WTBi3</w:t>
            </w:r>
          </w:p>
        </w:tc>
        <w:tc>
          <w:tcPr>
            <w:tcW w:w="1821" w:type="dxa"/>
            <w:gridSpan w:val="2"/>
          </w:tcPr>
          <w:p>
            <w:pPr>
              <w:pStyle w:val="TableParagraph"/>
              <w:spacing w:line="253" w:lineRule="exact"/>
              <w:ind w:left="549"/>
              <w:jc w:val="left"/>
              <w:rPr>
                <w:sz w:val="24"/>
              </w:rPr>
            </w:pPr>
            <w:r>
              <w:rPr>
                <w:sz w:val="24"/>
              </w:rPr>
              <w:t>WTBi4</w:t>
            </w:r>
          </w:p>
        </w:tc>
      </w:tr>
      <w:tr>
        <w:trPr>
          <w:trHeight w:val="277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100" w:type="dxa"/>
          </w:tcPr>
          <w:p>
            <w:pPr>
              <w:pStyle w:val="TableParagraph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932" w:type="dxa"/>
          </w:tcPr>
          <w:p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1177" w:type="dxa"/>
          </w:tcPr>
          <w:p>
            <w:pPr>
              <w:pStyle w:val="TableParagraph"/>
              <w:ind w:left="208" w:right="198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1033" w:type="dxa"/>
          </w:tcPr>
          <w:p>
            <w:pPr>
              <w:pStyle w:val="TableParagraph"/>
              <w:ind w:left="161" w:right="151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956" w:type="dxa"/>
          </w:tcPr>
          <w:p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  <w:tc>
          <w:tcPr>
            <w:tcW w:w="884" w:type="dxa"/>
          </w:tcPr>
          <w:p>
            <w:pPr>
              <w:pStyle w:val="TableParagraph"/>
              <w:ind w:left="84" w:right="80"/>
              <w:rPr>
                <w:sz w:val="24"/>
              </w:rPr>
            </w:pPr>
            <w:r>
              <w:rPr>
                <w:sz w:val="24"/>
              </w:rPr>
              <w:t>Exp</w:t>
            </w:r>
          </w:p>
        </w:tc>
        <w:tc>
          <w:tcPr>
            <w:tcW w:w="937" w:type="dxa"/>
          </w:tcPr>
          <w:p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XCOM</w:t>
            </w:r>
          </w:p>
        </w:tc>
      </w:tr>
      <w:tr>
        <w:trPr>
          <w:trHeight w:val="273" w:hRule="atLeast"/>
        </w:trPr>
        <w:tc>
          <w:tcPr>
            <w:tcW w:w="1417" w:type="dxa"/>
          </w:tcPr>
          <w:p>
            <w:pPr>
              <w:pStyle w:val="TableParagraph"/>
              <w:spacing w:line="254" w:lineRule="exact"/>
              <w:ind w:left="445" w:right="436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027" w:type="dxa"/>
          </w:tcPr>
          <w:p>
            <w:pPr>
              <w:pStyle w:val="TableParagraph"/>
              <w:spacing w:line="254" w:lineRule="exact"/>
              <w:ind w:left="168" w:right="149"/>
              <w:rPr>
                <w:sz w:val="24"/>
              </w:rPr>
            </w:pPr>
            <w:r>
              <w:rPr>
                <w:sz w:val="24"/>
              </w:rPr>
              <w:t>28.157</w:t>
            </w:r>
          </w:p>
        </w:tc>
        <w:tc>
          <w:tcPr>
            <w:tcW w:w="1100" w:type="dxa"/>
          </w:tcPr>
          <w:p>
            <w:pPr>
              <w:pStyle w:val="TableParagraph"/>
              <w:spacing w:line="254" w:lineRule="exact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27.029</w:t>
            </w:r>
          </w:p>
        </w:tc>
        <w:tc>
          <w:tcPr>
            <w:tcW w:w="932" w:type="dxa"/>
          </w:tcPr>
          <w:p>
            <w:pPr>
              <w:pStyle w:val="TableParagraph"/>
              <w:spacing w:line="254" w:lineRule="exact"/>
              <w:ind w:left="120" w:right="102"/>
              <w:rPr>
                <w:sz w:val="24"/>
              </w:rPr>
            </w:pPr>
            <w:r>
              <w:rPr>
                <w:sz w:val="24"/>
              </w:rPr>
              <w:t>29.759</w:t>
            </w:r>
          </w:p>
        </w:tc>
        <w:tc>
          <w:tcPr>
            <w:tcW w:w="1177" w:type="dxa"/>
          </w:tcPr>
          <w:p>
            <w:pPr>
              <w:pStyle w:val="TableParagraph"/>
              <w:spacing w:line="254" w:lineRule="exact"/>
              <w:ind w:left="208" w:right="196"/>
              <w:rPr>
                <w:sz w:val="24"/>
              </w:rPr>
            </w:pPr>
            <w:r>
              <w:rPr>
                <w:sz w:val="24"/>
              </w:rPr>
              <w:t>28.418</w:t>
            </w:r>
          </w:p>
        </w:tc>
        <w:tc>
          <w:tcPr>
            <w:tcW w:w="1033" w:type="dxa"/>
          </w:tcPr>
          <w:p>
            <w:pPr>
              <w:pStyle w:val="TableParagraph"/>
              <w:spacing w:line="254" w:lineRule="exact"/>
              <w:ind w:left="171" w:right="151"/>
              <w:rPr>
                <w:sz w:val="24"/>
              </w:rPr>
            </w:pPr>
            <w:r>
              <w:rPr>
                <w:sz w:val="24"/>
              </w:rPr>
              <w:t>29.298</w:t>
            </w:r>
          </w:p>
        </w:tc>
        <w:tc>
          <w:tcPr>
            <w:tcW w:w="956" w:type="dxa"/>
          </w:tcPr>
          <w:p>
            <w:pPr>
              <w:pStyle w:val="TableParagraph"/>
              <w:spacing w:line="254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29.590</w:t>
            </w:r>
          </w:p>
        </w:tc>
        <w:tc>
          <w:tcPr>
            <w:tcW w:w="884" w:type="dxa"/>
          </w:tcPr>
          <w:p>
            <w:pPr>
              <w:pStyle w:val="TableParagraph"/>
              <w:spacing w:line="254" w:lineRule="exact"/>
              <w:ind w:left="94" w:right="80"/>
              <w:rPr>
                <w:sz w:val="24"/>
              </w:rPr>
            </w:pPr>
            <w:r>
              <w:rPr>
                <w:sz w:val="24"/>
              </w:rPr>
              <w:t>31.755</w:t>
            </w:r>
          </w:p>
        </w:tc>
        <w:tc>
          <w:tcPr>
            <w:tcW w:w="937" w:type="dxa"/>
          </w:tcPr>
          <w:p>
            <w:pPr>
              <w:pStyle w:val="TableParagraph"/>
              <w:spacing w:line="254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30.591</w:t>
            </w:r>
          </w:p>
        </w:tc>
      </w:tr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ind w:left="445" w:right="436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1027" w:type="dxa"/>
          </w:tcPr>
          <w:p>
            <w:pPr>
              <w:pStyle w:val="TableParagraph"/>
              <w:ind w:left="168" w:right="149"/>
              <w:rPr>
                <w:sz w:val="24"/>
              </w:rPr>
            </w:pPr>
            <w:r>
              <w:rPr>
                <w:sz w:val="24"/>
              </w:rPr>
              <w:t>26.560</w:t>
            </w:r>
          </w:p>
        </w:tc>
        <w:tc>
          <w:tcPr>
            <w:tcW w:w="1100" w:type="dxa"/>
          </w:tcPr>
          <w:p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26.152</w:t>
            </w:r>
          </w:p>
        </w:tc>
        <w:tc>
          <w:tcPr>
            <w:tcW w:w="932" w:type="dxa"/>
          </w:tcPr>
          <w:p>
            <w:pPr>
              <w:pStyle w:val="TableParagraph"/>
              <w:ind w:left="120" w:right="102"/>
              <w:rPr>
                <w:sz w:val="24"/>
              </w:rPr>
            </w:pPr>
            <w:r>
              <w:rPr>
                <w:sz w:val="24"/>
              </w:rPr>
              <w:t>27.415</w:t>
            </w:r>
          </w:p>
        </w:tc>
        <w:tc>
          <w:tcPr>
            <w:tcW w:w="1177" w:type="dxa"/>
          </w:tcPr>
          <w:p>
            <w:pPr>
              <w:pStyle w:val="TableParagraph"/>
              <w:ind w:left="208" w:right="196"/>
              <w:rPr>
                <w:sz w:val="24"/>
              </w:rPr>
            </w:pPr>
            <w:r>
              <w:rPr>
                <w:sz w:val="24"/>
              </w:rPr>
              <w:t>27.375</w:t>
            </w:r>
          </w:p>
        </w:tc>
        <w:tc>
          <w:tcPr>
            <w:tcW w:w="1033" w:type="dxa"/>
          </w:tcPr>
          <w:p>
            <w:pPr>
              <w:pStyle w:val="TableParagraph"/>
              <w:ind w:left="171" w:right="151"/>
              <w:rPr>
                <w:sz w:val="24"/>
              </w:rPr>
            </w:pPr>
            <w:r>
              <w:rPr>
                <w:sz w:val="24"/>
              </w:rPr>
              <w:t>28.655</w:t>
            </w:r>
          </w:p>
        </w:tc>
        <w:tc>
          <w:tcPr>
            <w:tcW w:w="956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28.472</w:t>
            </w:r>
          </w:p>
        </w:tc>
        <w:tc>
          <w:tcPr>
            <w:tcW w:w="884" w:type="dxa"/>
          </w:tcPr>
          <w:p>
            <w:pPr>
              <w:pStyle w:val="TableParagraph"/>
              <w:ind w:left="94" w:right="80"/>
              <w:rPr>
                <w:sz w:val="24"/>
              </w:rPr>
            </w:pPr>
            <w:r>
              <w:rPr>
                <w:sz w:val="24"/>
              </w:rPr>
              <w:t>29.657</w:t>
            </w:r>
          </w:p>
        </w:tc>
        <w:tc>
          <w:tcPr>
            <w:tcW w:w="937" w:type="dxa"/>
          </w:tcPr>
          <w:p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29.455</w:t>
            </w:r>
          </w:p>
        </w:tc>
      </w:tr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ind w:left="450" w:right="436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1027" w:type="dxa"/>
          </w:tcPr>
          <w:p>
            <w:pPr>
              <w:pStyle w:val="TableParagraph"/>
              <w:ind w:left="168" w:right="149"/>
              <w:rPr>
                <w:sz w:val="24"/>
              </w:rPr>
            </w:pPr>
            <w:r>
              <w:rPr>
                <w:sz w:val="24"/>
              </w:rPr>
              <w:t>26.191</w:t>
            </w:r>
          </w:p>
        </w:tc>
        <w:tc>
          <w:tcPr>
            <w:tcW w:w="1100" w:type="dxa"/>
          </w:tcPr>
          <w:p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25.731</w:t>
            </w:r>
          </w:p>
        </w:tc>
        <w:tc>
          <w:tcPr>
            <w:tcW w:w="932" w:type="dxa"/>
          </w:tcPr>
          <w:p>
            <w:pPr>
              <w:pStyle w:val="TableParagraph"/>
              <w:ind w:left="120" w:right="102"/>
              <w:rPr>
                <w:sz w:val="24"/>
              </w:rPr>
            </w:pPr>
            <w:r>
              <w:rPr>
                <w:sz w:val="24"/>
              </w:rPr>
              <w:t>27.400</w:t>
            </w:r>
          </w:p>
        </w:tc>
        <w:tc>
          <w:tcPr>
            <w:tcW w:w="1177" w:type="dxa"/>
          </w:tcPr>
          <w:p>
            <w:pPr>
              <w:pStyle w:val="TableParagraph"/>
              <w:ind w:left="208" w:right="196"/>
              <w:rPr>
                <w:sz w:val="24"/>
              </w:rPr>
            </w:pPr>
            <w:r>
              <w:rPr>
                <w:sz w:val="24"/>
              </w:rPr>
              <w:t>26.855</w:t>
            </w:r>
          </w:p>
        </w:tc>
        <w:tc>
          <w:tcPr>
            <w:tcW w:w="1033" w:type="dxa"/>
          </w:tcPr>
          <w:p>
            <w:pPr>
              <w:pStyle w:val="TableParagraph"/>
              <w:ind w:left="171" w:right="151"/>
              <w:rPr>
                <w:sz w:val="24"/>
              </w:rPr>
            </w:pPr>
            <w:r>
              <w:rPr>
                <w:sz w:val="24"/>
              </w:rPr>
              <w:t>28.259</w:t>
            </w:r>
          </w:p>
        </w:tc>
        <w:tc>
          <w:tcPr>
            <w:tcW w:w="956" w:type="dxa"/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27.889</w:t>
            </w:r>
          </w:p>
        </w:tc>
        <w:tc>
          <w:tcPr>
            <w:tcW w:w="884" w:type="dxa"/>
          </w:tcPr>
          <w:p>
            <w:pPr>
              <w:pStyle w:val="TableParagraph"/>
              <w:ind w:left="94" w:right="80"/>
              <w:rPr>
                <w:sz w:val="24"/>
              </w:rPr>
            </w:pPr>
            <w:r>
              <w:rPr>
                <w:sz w:val="24"/>
              </w:rPr>
              <w:t>29.596</w:t>
            </w:r>
          </w:p>
        </w:tc>
        <w:tc>
          <w:tcPr>
            <w:tcW w:w="937" w:type="dxa"/>
          </w:tcPr>
          <w:p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28.843</w:t>
            </w:r>
          </w:p>
        </w:tc>
      </w:tr>
      <w:tr>
        <w:trPr>
          <w:trHeight w:val="273" w:hRule="atLeast"/>
        </w:trPr>
        <w:tc>
          <w:tcPr>
            <w:tcW w:w="1417" w:type="dxa"/>
          </w:tcPr>
          <w:p>
            <w:pPr>
              <w:pStyle w:val="TableParagraph"/>
              <w:spacing w:line="253" w:lineRule="exact"/>
              <w:ind w:left="450" w:right="436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27" w:type="dxa"/>
          </w:tcPr>
          <w:p>
            <w:pPr>
              <w:pStyle w:val="TableParagraph"/>
              <w:spacing w:line="253" w:lineRule="exact"/>
              <w:ind w:left="168" w:right="149"/>
              <w:rPr>
                <w:sz w:val="24"/>
              </w:rPr>
            </w:pPr>
            <w:r>
              <w:rPr>
                <w:sz w:val="24"/>
              </w:rPr>
              <w:t>25.922</w:t>
            </w:r>
          </w:p>
        </w:tc>
        <w:tc>
          <w:tcPr>
            <w:tcW w:w="1100" w:type="dxa"/>
          </w:tcPr>
          <w:p>
            <w:pPr>
              <w:pStyle w:val="TableParagraph"/>
              <w:spacing w:line="253" w:lineRule="exact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25.685</w:t>
            </w:r>
          </w:p>
        </w:tc>
        <w:tc>
          <w:tcPr>
            <w:tcW w:w="932" w:type="dxa"/>
          </w:tcPr>
          <w:p>
            <w:pPr>
              <w:pStyle w:val="TableParagraph"/>
              <w:spacing w:line="253" w:lineRule="exact"/>
              <w:ind w:left="120" w:right="102"/>
              <w:rPr>
                <w:sz w:val="24"/>
              </w:rPr>
            </w:pPr>
            <w:r>
              <w:rPr>
                <w:sz w:val="24"/>
              </w:rPr>
              <w:t>26.975</w:t>
            </w:r>
          </w:p>
        </w:tc>
        <w:tc>
          <w:tcPr>
            <w:tcW w:w="1177" w:type="dxa"/>
          </w:tcPr>
          <w:p>
            <w:pPr>
              <w:pStyle w:val="TableParagraph"/>
              <w:spacing w:line="253" w:lineRule="exact"/>
              <w:ind w:left="208" w:right="196"/>
              <w:rPr>
                <w:sz w:val="24"/>
              </w:rPr>
            </w:pPr>
            <w:r>
              <w:rPr>
                <w:sz w:val="24"/>
              </w:rPr>
              <w:t>26.798</w:t>
            </w:r>
          </w:p>
        </w:tc>
        <w:tc>
          <w:tcPr>
            <w:tcW w:w="1033" w:type="dxa"/>
          </w:tcPr>
          <w:p>
            <w:pPr>
              <w:pStyle w:val="TableParagraph"/>
              <w:spacing w:line="253" w:lineRule="exact"/>
              <w:ind w:left="171" w:right="151"/>
              <w:rPr>
                <w:sz w:val="24"/>
              </w:rPr>
            </w:pPr>
            <w:r>
              <w:rPr>
                <w:sz w:val="24"/>
              </w:rPr>
              <w:t>28.236</w:t>
            </w:r>
          </w:p>
        </w:tc>
        <w:tc>
          <w:tcPr>
            <w:tcW w:w="956" w:type="dxa"/>
          </w:tcPr>
          <w:p>
            <w:pPr>
              <w:pStyle w:val="TableParagraph"/>
              <w:spacing w:line="253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27.823</w:t>
            </w:r>
          </w:p>
        </w:tc>
        <w:tc>
          <w:tcPr>
            <w:tcW w:w="884" w:type="dxa"/>
          </w:tcPr>
          <w:p>
            <w:pPr>
              <w:pStyle w:val="TableParagraph"/>
              <w:spacing w:line="253" w:lineRule="exact"/>
              <w:ind w:left="94" w:right="80"/>
              <w:rPr>
                <w:sz w:val="24"/>
              </w:rPr>
            </w:pPr>
            <w:r>
              <w:rPr>
                <w:sz w:val="24"/>
              </w:rPr>
              <w:t>28.993</w:t>
            </w:r>
          </w:p>
        </w:tc>
        <w:tc>
          <w:tcPr>
            <w:tcW w:w="937" w:type="dxa"/>
          </w:tcPr>
          <w:p>
            <w:pPr>
              <w:pStyle w:val="TableParagraph"/>
              <w:spacing w:line="253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28.773</w:t>
            </w:r>
          </w:p>
        </w:tc>
      </w:tr>
      <w:tr>
        <w:trPr>
          <w:trHeight w:val="277" w:hRule="atLeast"/>
        </w:trPr>
        <w:tc>
          <w:tcPr>
            <w:tcW w:w="9463" w:type="dxa"/>
            <w:gridSpan w:val="9"/>
          </w:tcPr>
          <w:p>
            <w:pPr>
              <w:pStyle w:val="TableParagraph"/>
              <w:ind w:left="619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[162,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p. 168]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6" w:firstLine="710"/>
        <w:jc w:val="both"/>
      </w:pPr>
      <w:r>
        <w:rPr/>
        <w:t>Эффективность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(ЭРЗ)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значительной</w:t>
      </w:r>
      <w:r>
        <w:rPr>
          <w:spacing w:val="-67"/>
        </w:rPr>
        <w:t> </w:t>
      </w:r>
      <w:r>
        <w:rPr/>
        <w:t>величиной для оценки эффективности радиационно-защитного материала [169].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исследуемых стекол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рассчитаны</w:t>
      </w:r>
      <w:r>
        <w:rPr>
          <w:spacing w:val="1"/>
        </w:rPr>
        <w:t> </w:t>
      </w:r>
      <w:r>
        <w:rPr/>
        <w:t>ЭРЗ,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фотона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10.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WTBi4 имеет максимальные значения ЭРЗ среди приготовленных стекол, что</w:t>
      </w:r>
      <w:r>
        <w:rPr>
          <w:spacing w:val="1"/>
        </w:rPr>
        <w:t> </w:t>
      </w:r>
      <w:r>
        <w:rPr/>
        <w:t>свидетельствует о более высокой способность ослаблять фотоны по сравнению</w:t>
      </w:r>
      <w:r>
        <w:rPr>
          <w:spacing w:val="1"/>
        </w:rPr>
        <w:t> </w:t>
      </w:r>
      <w:r>
        <w:rPr/>
        <w:t>с другими стеклами. Кроме того, на рисунке 10 показано, что значения ЭРЗ</w:t>
      </w:r>
      <w:r>
        <w:rPr>
          <w:spacing w:val="1"/>
        </w:rPr>
        <w:t> </w:t>
      </w:r>
      <w:r>
        <w:rPr/>
        <w:t>настоящих стекол уменьшаются с увеличением энергии фотона. Максимальная</w:t>
      </w:r>
      <w:r>
        <w:rPr>
          <w:spacing w:val="1"/>
        </w:rPr>
        <w:t> </w:t>
      </w:r>
      <w:r>
        <w:rPr/>
        <w:t>ЭРЗ для настоящих стекол приходится на 356 кэВ и равна 64,71, 67,94, 68,30 и</w:t>
      </w:r>
      <w:r>
        <w:rPr>
          <w:spacing w:val="1"/>
        </w:rPr>
        <w:t> </w:t>
      </w:r>
      <w:r>
        <w:rPr/>
        <w:t>72,38%</w:t>
      </w:r>
      <w:r>
        <w:rPr>
          <w:spacing w:val="-1"/>
        </w:rPr>
        <w:t> </w:t>
      </w:r>
      <w:r>
        <w:rPr/>
        <w:t>для</w:t>
      </w:r>
      <w:r>
        <w:rPr>
          <w:spacing w:val="3"/>
        </w:rPr>
        <w:t> </w:t>
      </w:r>
      <w:r>
        <w:rPr/>
        <w:t>WTBi1-WTBi4 соответственно.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2640329</wp:posOffset>
            </wp:positionH>
            <wp:positionV relativeFrom="paragraph">
              <wp:posOffset>208787</wp:posOffset>
            </wp:positionV>
            <wp:extent cx="2936326" cy="2293143"/>
            <wp:effectExtent l="0" t="0" r="0" b="0"/>
            <wp:wrapTopAndBottom/>
            <wp:docPr id="19" name="image10.jpeg" descr="C:\Users\Adilet\AppData\Local\Microsoft\Windows\INetCache\Content.Word\рис 13-рис 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326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1"/>
        <w:ind w:left="641"/>
      </w:pPr>
      <w:r>
        <w:rPr/>
        <w:t>Рисунок</w:t>
      </w:r>
      <w:r>
        <w:rPr>
          <w:spacing w:val="-6"/>
        </w:rPr>
        <w:t> </w:t>
      </w:r>
      <w:r>
        <w:rPr/>
        <w:t>10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Эффективность</w:t>
      </w:r>
      <w:r>
        <w:rPr>
          <w:spacing w:val="-6"/>
        </w:rPr>
        <w:t> </w:t>
      </w:r>
      <w:r>
        <w:rPr/>
        <w:t>радиационной</w:t>
      </w:r>
      <w:r>
        <w:rPr>
          <w:spacing w:val="-5"/>
        </w:rPr>
        <w:t> </w:t>
      </w:r>
      <w:r>
        <w:rPr/>
        <w:t>защиты</w:t>
      </w:r>
      <w:r>
        <w:rPr>
          <w:spacing w:val="-4"/>
        </w:rPr>
        <w:t> </w:t>
      </w:r>
      <w:r>
        <w:rPr/>
        <w:t>изготовленных</w:t>
      </w:r>
      <w:r>
        <w:rPr>
          <w:spacing w:val="-9"/>
        </w:rPr>
        <w:t> </w:t>
      </w:r>
      <w:r>
        <w:rPr/>
        <w:t>стекол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[162,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168]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0" w:firstLine="710"/>
        <w:jc w:val="both"/>
      </w:pPr>
      <w:r>
        <w:rPr/>
        <w:t>В настоящем исследовании M.I. Sayyed были взяты во внимание стекла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теллурита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вольфрама</w:t>
      </w:r>
      <w:r>
        <w:rPr>
          <w:spacing w:val="1"/>
        </w:rPr>
        <w:t> </w:t>
      </w:r>
      <w:r>
        <w:rPr/>
        <w:t>(100-y)TeO</w:t>
      </w:r>
      <w:r>
        <w:rPr>
          <w:vertAlign w:val="subscript"/>
        </w:rPr>
        <w:t>2</w:t>
      </w:r>
      <w:r>
        <w:rPr>
          <w:vertAlign w:val="baseline"/>
        </w:rPr>
        <w:t>-yWO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привлекательных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применений.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проводилось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молярных фракций y=5, 10, 15, 20, 25 и 30 мольных % во многих приложениях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[106,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5646-5653].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Молекулярная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используемых в этом исследовании, обобщены в таблице 6. Таким образом, 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понимание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стало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биомедицинских</w:t>
      </w:r>
      <w:r>
        <w:rPr>
          <w:spacing w:val="38"/>
          <w:vertAlign w:val="baseline"/>
        </w:rPr>
        <w:t> </w:t>
      </w:r>
      <w:r>
        <w:rPr>
          <w:vertAlign w:val="baseline"/>
        </w:rPr>
        <w:t>и</w:t>
      </w:r>
      <w:r>
        <w:rPr>
          <w:spacing w:val="46"/>
          <w:vertAlign w:val="baseline"/>
        </w:rPr>
        <w:t> </w:t>
      </w:r>
      <w:r>
        <w:rPr>
          <w:vertAlign w:val="baseline"/>
        </w:rPr>
        <w:t>промышленных</w:t>
      </w:r>
      <w:r>
        <w:rPr>
          <w:spacing w:val="38"/>
          <w:vertAlign w:val="baseline"/>
        </w:rPr>
        <w:t> </w:t>
      </w:r>
      <w:r>
        <w:rPr>
          <w:vertAlign w:val="baseline"/>
        </w:rPr>
        <w:t>применений</w:t>
      </w:r>
      <w:r>
        <w:rPr>
          <w:spacing w:val="43"/>
          <w:vertAlign w:val="baseline"/>
        </w:rPr>
        <w:t> </w:t>
      </w:r>
      <w:r>
        <w:rPr>
          <w:vertAlign w:val="baseline"/>
        </w:rPr>
        <w:t>[106,</w:t>
      </w:r>
      <w:r>
        <w:rPr>
          <w:spacing w:val="45"/>
          <w:vertAlign w:val="baseline"/>
        </w:rPr>
        <w:t> </w:t>
      </w:r>
      <w:r>
        <w:rPr>
          <w:vertAlign w:val="baseline"/>
        </w:rPr>
        <w:t>р.</w:t>
      </w:r>
      <w:r>
        <w:rPr>
          <w:spacing w:val="41"/>
          <w:vertAlign w:val="baseline"/>
        </w:rPr>
        <w:t> </w:t>
      </w:r>
      <w:r>
        <w:rPr>
          <w:vertAlign w:val="baseline"/>
        </w:rPr>
        <w:t>5646-5653;</w:t>
      </w:r>
      <w:r>
        <w:rPr>
          <w:spacing w:val="43"/>
          <w:vertAlign w:val="baseline"/>
        </w:rPr>
        <w:t> </w:t>
      </w:r>
      <w:r>
        <w:rPr>
          <w:vertAlign w:val="baseline"/>
        </w:rPr>
        <w:t>170;</w:t>
      </w:r>
      <w:r>
        <w:rPr>
          <w:spacing w:val="44"/>
          <w:vertAlign w:val="baseline"/>
        </w:rPr>
        <w:t> </w:t>
      </w:r>
      <w:r>
        <w:rPr>
          <w:vertAlign w:val="baseline"/>
        </w:rPr>
        <w:t>171].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31"/>
        <w:jc w:val="both"/>
      </w:pPr>
      <w:r>
        <w:rPr/>
        <w:t>Это исследование взаимодействия может точно определить корреляцию между</w:t>
      </w:r>
      <w:r>
        <w:rPr>
          <w:spacing w:val="1"/>
        </w:rPr>
        <w:t> </w:t>
      </w:r>
      <w:r>
        <w:rPr/>
        <w:t>их молярной долей этих соединений и типичной естественной дозой облучения,</w:t>
      </w:r>
      <w:r>
        <w:rPr>
          <w:spacing w:val="-67"/>
        </w:rPr>
        <w:t> </w:t>
      </w:r>
      <w:r>
        <w:rPr/>
        <w:t>воздействующей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промышленными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интересами.</w:t>
      </w:r>
      <w:r>
        <w:rPr>
          <w:spacing w:val="1"/>
        </w:rPr>
        <w:t> </w:t>
      </w:r>
      <w:r>
        <w:rPr/>
        <w:t>Фактически,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 и синтезе новых соединений на основе теллурита, которые, в 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радиационным</w:t>
      </w:r>
      <w:r>
        <w:rPr>
          <w:spacing w:val="1"/>
        </w:rPr>
        <w:t> </w:t>
      </w:r>
      <w:r>
        <w:rPr/>
        <w:t>повреждениям</w:t>
      </w:r>
      <w:r>
        <w:rPr>
          <w:spacing w:val="1"/>
        </w:rPr>
        <w:t> </w:t>
      </w:r>
      <w:r>
        <w:rPr/>
        <w:t>человеческого организма.</w:t>
      </w:r>
    </w:p>
    <w:p>
      <w:pPr>
        <w:pStyle w:val="BodyText"/>
        <w:spacing w:before="3"/>
      </w:pPr>
    </w:p>
    <w:p>
      <w:pPr>
        <w:pStyle w:val="BodyText"/>
        <w:ind w:left="319" w:right="323"/>
        <w:jc w:val="both"/>
      </w:pPr>
      <w:r>
        <w:rPr/>
        <w:t>Таблица 6 – Химическая формула и состав исследованных стекол xWO</w:t>
      </w:r>
      <w:r>
        <w:rPr>
          <w:vertAlign w:val="subscript"/>
        </w:rPr>
        <w:t>3</w:t>
      </w:r>
      <w:r>
        <w:rPr>
          <w:vertAlign w:val="baseline"/>
        </w:rPr>
        <w:t>-(100-</w:t>
      </w:r>
      <w:r>
        <w:rPr>
          <w:spacing w:val="1"/>
          <w:vertAlign w:val="baseline"/>
        </w:rPr>
        <w:t> </w:t>
      </w:r>
      <w:r>
        <w:rPr>
          <w:vertAlign w:val="baseline"/>
        </w:rPr>
        <w:t>x)TeO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(%)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2031"/>
        <w:gridCol w:w="2396"/>
        <w:gridCol w:w="2353"/>
      </w:tblGrid>
      <w:tr>
        <w:trPr>
          <w:trHeight w:val="599" w:hRule="atLeast"/>
        </w:trPr>
        <w:tc>
          <w:tcPr>
            <w:tcW w:w="2829" w:type="dxa"/>
          </w:tcPr>
          <w:p>
            <w:pPr>
              <w:pStyle w:val="TableParagraph"/>
              <w:spacing w:line="240" w:lineRule="auto" w:before="155"/>
              <w:ind w:left="531" w:right="51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стекла</w:t>
            </w:r>
          </w:p>
        </w:tc>
        <w:tc>
          <w:tcPr>
            <w:tcW w:w="2031" w:type="dxa"/>
          </w:tcPr>
          <w:p>
            <w:pPr>
              <w:pStyle w:val="TableParagraph"/>
              <w:spacing w:line="240" w:lineRule="auto" w:before="155"/>
              <w:ind w:left="9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2396" w:type="dxa"/>
          </w:tcPr>
          <w:p>
            <w:pPr>
              <w:pStyle w:val="TableParagraph"/>
              <w:spacing w:line="240" w:lineRule="auto" w:before="155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2353" w:type="dxa"/>
          </w:tcPr>
          <w:p>
            <w:pPr>
              <w:pStyle w:val="TableParagraph"/>
              <w:spacing w:line="240" w:lineRule="auto" w:before="155"/>
              <w:ind w:left="708" w:right="692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</w:tr>
      <w:tr>
        <w:trPr>
          <w:trHeight w:val="278" w:hRule="atLeast"/>
        </w:trPr>
        <w:tc>
          <w:tcPr>
            <w:tcW w:w="2829" w:type="dxa"/>
          </w:tcPr>
          <w:p>
            <w:pPr>
              <w:pStyle w:val="TableParagraph"/>
              <w:ind w:left="531" w:right="520"/>
              <w:rPr>
                <w:sz w:val="16"/>
              </w:rPr>
            </w:pPr>
            <w:r>
              <w:rPr>
                <w:position w:val="2"/>
                <w:sz w:val="24"/>
              </w:rPr>
              <w:t>5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-95TeO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ind w:left="547" w:right="534"/>
              <w:rPr>
                <w:sz w:val="24"/>
              </w:rPr>
            </w:pPr>
            <w:r>
              <w:rPr>
                <w:sz w:val="24"/>
              </w:rPr>
              <w:t>0.039649</w:t>
            </w:r>
          </w:p>
        </w:tc>
        <w:tc>
          <w:tcPr>
            <w:tcW w:w="2396" w:type="dxa"/>
          </w:tcPr>
          <w:p>
            <w:pPr>
              <w:pStyle w:val="TableParagraph"/>
              <w:ind w:left="729" w:right="716"/>
              <w:rPr>
                <w:sz w:val="24"/>
              </w:rPr>
            </w:pPr>
            <w:r>
              <w:rPr>
                <w:sz w:val="24"/>
              </w:rPr>
              <w:t>0.200821</w:t>
            </w:r>
          </w:p>
        </w:tc>
        <w:tc>
          <w:tcPr>
            <w:tcW w:w="2353" w:type="dxa"/>
          </w:tcPr>
          <w:p>
            <w:pPr>
              <w:pStyle w:val="TableParagraph"/>
              <w:ind w:left="710" w:right="692"/>
              <w:rPr>
                <w:sz w:val="24"/>
              </w:rPr>
            </w:pPr>
            <w:r>
              <w:rPr>
                <w:sz w:val="24"/>
              </w:rPr>
              <w:t>0.759530</w:t>
            </w:r>
          </w:p>
        </w:tc>
      </w:tr>
      <w:tr>
        <w:trPr>
          <w:trHeight w:val="273" w:hRule="atLeast"/>
        </w:trPr>
        <w:tc>
          <w:tcPr>
            <w:tcW w:w="2829" w:type="dxa"/>
          </w:tcPr>
          <w:p>
            <w:pPr>
              <w:pStyle w:val="TableParagraph"/>
              <w:spacing w:line="253" w:lineRule="exact"/>
              <w:ind w:left="526" w:right="520"/>
              <w:rPr>
                <w:sz w:val="16"/>
              </w:rPr>
            </w:pPr>
            <w:r>
              <w:rPr>
                <w:position w:val="2"/>
                <w:sz w:val="24"/>
              </w:rPr>
              <w:t>10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-90TeO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line="253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0.079298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729" w:right="716"/>
              <w:rPr>
                <w:sz w:val="24"/>
              </w:rPr>
            </w:pPr>
            <w:r>
              <w:rPr>
                <w:sz w:val="24"/>
              </w:rPr>
              <w:t>0.201148</w:t>
            </w:r>
          </w:p>
        </w:tc>
        <w:tc>
          <w:tcPr>
            <w:tcW w:w="2353" w:type="dxa"/>
          </w:tcPr>
          <w:p>
            <w:pPr>
              <w:pStyle w:val="TableParagraph"/>
              <w:spacing w:line="253" w:lineRule="exact"/>
              <w:ind w:left="710" w:right="692"/>
              <w:rPr>
                <w:sz w:val="24"/>
              </w:rPr>
            </w:pPr>
            <w:r>
              <w:rPr>
                <w:sz w:val="24"/>
              </w:rPr>
              <w:t>0.719554</w:t>
            </w:r>
          </w:p>
        </w:tc>
      </w:tr>
      <w:tr>
        <w:trPr>
          <w:trHeight w:val="278" w:hRule="atLeast"/>
        </w:trPr>
        <w:tc>
          <w:tcPr>
            <w:tcW w:w="2829" w:type="dxa"/>
          </w:tcPr>
          <w:p>
            <w:pPr>
              <w:pStyle w:val="TableParagraph"/>
              <w:spacing w:line="259" w:lineRule="exact"/>
              <w:ind w:left="526" w:right="520"/>
              <w:rPr>
                <w:sz w:val="16"/>
              </w:rPr>
            </w:pPr>
            <w:r>
              <w:rPr>
                <w:position w:val="2"/>
                <w:sz w:val="24"/>
              </w:rPr>
              <w:t>15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-85TeO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line="259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0.118946</w:t>
            </w:r>
          </w:p>
        </w:tc>
        <w:tc>
          <w:tcPr>
            <w:tcW w:w="2396" w:type="dxa"/>
          </w:tcPr>
          <w:p>
            <w:pPr>
              <w:pStyle w:val="TableParagraph"/>
              <w:spacing w:line="259" w:lineRule="exact"/>
              <w:ind w:left="729" w:right="716"/>
              <w:rPr>
                <w:sz w:val="24"/>
              </w:rPr>
            </w:pPr>
            <w:r>
              <w:rPr>
                <w:sz w:val="24"/>
              </w:rPr>
              <w:t>0.201474</w:t>
            </w:r>
          </w:p>
        </w:tc>
        <w:tc>
          <w:tcPr>
            <w:tcW w:w="2353" w:type="dxa"/>
          </w:tcPr>
          <w:p>
            <w:pPr>
              <w:pStyle w:val="TableParagraph"/>
              <w:spacing w:line="259" w:lineRule="exact"/>
              <w:ind w:left="710" w:right="692"/>
              <w:rPr>
                <w:sz w:val="24"/>
              </w:rPr>
            </w:pPr>
            <w:r>
              <w:rPr>
                <w:sz w:val="24"/>
              </w:rPr>
              <w:t>0.679579</w:t>
            </w:r>
          </w:p>
        </w:tc>
      </w:tr>
      <w:tr>
        <w:trPr>
          <w:trHeight w:val="277" w:hRule="atLeast"/>
        </w:trPr>
        <w:tc>
          <w:tcPr>
            <w:tcW w:w="2829" w:type="dxa"/>
          </w:tcPr>
          <w:p>
            <w:pPr>
              <w:pStyle w:val="TableParagraph"/>
              <w:ind w:left="526" w:right="520"/>
              <w:rPr>
                <w:sz w:val="16"/>
              </w:rPr>
            </w:pPr>
            <w:r>
              <w:rPr>
                <w:position w:val="2"/>
                <w:sz w:val="24"/>
              </w:rPr>
              <w:t>20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-80TeO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ind w:left="547" w:right="534"/>
              <w:rPr>
                <w:sz w:val="24"/>
              </w:rPr>
            </w:pPr>
            <w:r>
              <w:rPr>
                <w:sz w:val="24"/>
              </w:rPr>
              <w:t>0.158595</w:t>
            </w:r>
          </w:p>
        </w:tc>
        <w:tc>
          <w:tcPr>
            <w:tcW w:w="2396" w:type="dxa"/>
          </w:tcPr>
          <w:p>
            <w:pPr>
              <w:pStyle w:val="TableParagraph"/>
              <w:ind w:left="729" w:right="716"/>
              <w:rPr>
                <w:sz w:val="24"/>
              </w:rPr>
            </w:pPr>
            <w:r>
              <w:rPr>
                <w:sz w:val="24"/>
              </w:rPr>
              <w:t>0.201801</w:t>
            </w:r>
          </w:p>
        </w:tc>
        <w:tc>
          <w:tcPr>
            <w:tcW w:w="2353" w:type="dxa"/>
          </w:tcPr>
          <w:p>
            <w:pPr>
              <w:pStyle w:val="TableParagraph"/>
              <w:ind w:left="710" w:right="692"/>
              <w:rPr>
                <w:sz w:val="24"/>
              </w:rPr>
            </w:pPr>
            <w:r>
              <w:rPr>
                <w:sz w:val="24"/>
              </w:rPr>
              <w:t>0.639604</w:t>
            </w:r>
          </w:p>
        </w:tc>
      </w:tr>
      <w:tr>
        <w:trPr>
          <w:trHeight w:val="273" w:hRule="atLeast"/>
        </w:trPr>
        <w:tc>
          <w:tcPr>
            <w:tcW w:w="2829" w:type="dxa"/>
          </w:tcPr>
          <w:p>
            <w:pPr>
              <w:pStyle w:val="TableParagraph"/>
              <w:spacing w:line="253" w:lineRule="exact"/>
              <w:ind w:left="531" w:right="520"/>
              <w:rPr>
                <w:sz w:val="16"/>
              </w:rPr>
            </w:pPr>
            <w:r>
              <w:rPr>
                <w:position w:val="2"/>
                <w:sz w:val="24"/>
              </w:rPr>
              <w:t>25WO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-77.5TeO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line="253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0.198244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729" w:right="716"/>
              <w:rPr>
                <w:sz w:val="24"/>
              </w:rPr>
            </w:pPr>
            <w:r>
              <w:rPr>
                <w:sz w:val="24"/>
              </w:rPr>
              <w:t>0.202127</w:t>
            </w:r>
          </w:p>
        </w:tc>
        <w:tc>
          <w:tcPr>
            <w:tcW w:w="2353" w:type="dxa"/>
          </w:tcPr>
          <w:p>
            <w:pPr>
              <w:pStyle w:val="TableParagraph"/>
              <w:spacing w:line="253" w:lineRule="exact"/>
              <w:ind w:left="710" w:right="692"/>
              <w:rPr>
                <w:sz w:val="24"/>
              </w:rPr>
            </w:pPr>
            <w:r>
              <w:rPr>
                <w:sz w:val="24"/>
              </w:rPr>
              <w:t>0.599629</w:t>
            </w:r>
          </w:p>
        </w:tc>
      </w:tr>
      <w:tr>
        <w:trPr>
          <w:trHeight w:val="277" w:hRule="atLeast"/>
        </w:trPr>
        <w:tc>
          <w:tcPr>
            <w:tcW w:w="2829" w:type="dxa"/>
          </w:tcPr>
          <w:p>
            <w:pPr>
              <w:pStyle w:val="TableParagraph"/>
              <w:ind w:left="526" w:right="520"/>
              <w:rPr>
                <w:sz w:val="16"/>
              </w:rPr>
            </w:pPr>
            <w:r>
              <w:rPr>
                <w:position w:val="2"/>
                <w:sz w:val="24"/>
              </w:rPr>
              <w:t>30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-75TeO</w:t>
            </w:r>
            <w:r>
              <w:rPr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ind w:left="547" w:right="534"/>
              <w:rPr>
                <w:sz w:val="24"/>
              </w:rPr>
            </w:pPr>
            <w:r>
              <w:rPr>
                <w:sz w:val="24"/>
              </w:rPr>
              <w:t>0.237893</w:t>
            </w:r>
          </w:p>
        </w:tc>
        <w:tc>
          <w:tcPr>
            <w:tcW w:w="2396" w:type="dxa"/>
          </w:tcPr>
          <w:p>
            <w:pPr>
              <w:pStyle w:val="TableParagraph"/>
              <w:ind w:left="729" w:right="716"/>
              <w:rPr>
                <w:sz w:val="24"/>
              </w:rPr>
            </w:pPr>
            <w:r>
              <w:rPr>
                <w:sz w:val="24"/>
              </w:rPr>
              <w:t>0.202454</w:t>
            </w:r>
          </w:p>
        </w:tc>
        <w:tc>
          <w:tcPr>
            <w:tcW w:w="2353" w:type="dxa"/>
          </w:tcPr>
          <w:p>
            <w:pPr>
              <w:pStyle w:val="TableParagraph"/>
              <w:ind w:left="710" w:right="692"/>
              <w:rPr>
                <w:sz w:val="24"/>
              </w:rPr>
            </w:pPr>
            <w:r>
              <w:rPr>
                <w:sz w:val="24"/>
              </w:rPr>
              <w:t>0.559654</w:t>
            </w:r>
          </w:p>
        </w:tc>
      </w:tr>
      <w:tr>
        <w:trPr>
          <w:trHeight w:val="273" w:hRule="atLeast"/>
        </w:trPr>
        <w:tc>
          <w:tcPr>
            <w:tcW w:w="9609" w:type="dxa"/>
            <w:gridSpan w:val="4"/>
          </w:tcPr>
          <w:p>
            <w:pPr>
              <w:pStyle w:val="TableParagraph"/>
              <w:spacing w:line="253" w:lineRule="exact"/>
              <w:ind w:left="74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[172]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18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таблицей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молекулярная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исследуемой в настоящей работе бинарной системы (1-y)TeO</w:t>
      </w:r>
      <w:r>
        <w:rPr>
          <w:vertAlign w:val="subscript"/>
        </w:rPr>
        <w:t>2</w:t>
      </w:r>
      <w:r>
        <w:rPr>
          <w:vertAlign w:val="baseline"/>
        </w:rPr>
        <w:t>-yWO</w:t>
      </w:r>
      <w:r>
        <w:rPr>
          <w:vertAlign w:val="subscript"/>
        </w:rPr>
        <w:t>3</w:t>
      </w:r>
      <w:r>
        <w:rPr>
          <w:vertAlign w:val="baseline"/>
        </w:rPr>
        <w:t>. В таблице</w:t>
      </w:r>
      <w:r>
        <w:rPr>
          <w:spacing w:val="-67"/>
          <w:vertAlign w:val="baseline"/>
        </w:rPr>
        <w:t> </w:t>
      </w:r>
      <w:r>
        <w:rPr>
          <w:vertAlign w:val="baseline"/>
        </w:rPr>
        <w:t>6 также указан состав каждого соединения. Этот состав будет соотнесен с</w:t>
      </w:r>
      <w:r>
        <w:rPr>
          <w:spacing w:val="70"/>
          <w:vertAlign w:val="baseline"/>
        </w:rPr>
        <w:t> </w:t>
      </w:r>
      <w:r>
        <w:rPr>
          <w:vertAlign w:val="baseline"/>
        </w:rPr>
        <w:t>EBF</w:t>
      </w:r>
      <w:r>
        <w:rPr>
          <w:spacing w:val="1"/>
          <w:vertAlign w:val="baseline"/>
        </w:rPr>
        <w:t> </w:t>
      </w:r>
      <w:r>
        <w:rPr>
          <w:vertAlign w:val="baseline"/>
        </w:rPr>
        <w:t>и EABF для каждой двойной системы в последующем обсуждении. 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молярных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падающего фотона (Z</w:t>
      </w:r>
      <w:r>
        <w:rPr>
          <w:vertAlign w:val="subscript"/>
        </w:rPr>
        <w:t>eq</w:t>
      </w:r>
      <w:r>
        <w:rPr>
          <w:vertAlign w:val="baseline"/>
        </w:rPr>
        <w:t>) представлено на рисунке 11. Внезапный скачок Z</w:t>
      </w:r>
      <w:r>
        <w:rPr>
          <w:vertAlign w:val="subscript"/>
        </w:rPr>
        <w:t>eq</w:t>
      </w:r>
      <w:r>
        <w:rPr>
          <w:vertAlign w:val="baseline"/>
        </w:rPr>
        <w:t>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определенной энергии фотона (т.е. 31,81 кэВ) наблюдается с двумя разными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значениями соответственно вблизи края поглощения K, связанного с элементом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номером</w:t>
      </w:r>
      <w:r>
        <w:rPr>
          <w:spacing w:val="1"/>
          <w:vertAlign w:val="baseline"/>
        </w:rPr>
        <w:t> </w:t>
      </w:r>
      <w:r>
        <w:rPr>
          <w:vertAlign w:val="subscript"/>
        </w:rPr>
        <w:t>128</w:t>
      </w:r>
      <w:r>
        <w:rPr>
          <w:vertAlign w:val="baseline"/>
        </w:rPr>
        <w:t>Te</w:t>
      </w:r>
      <w:r>
        <w:rPr>
          <w:vertAlign w:val="superscript"/>
        </w:rPr>
        <w:t>52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еще</w:t>
      </w:r>
      <w:r>
        <w:rPr>
          <w:spacing w:val="1"/>
          <w:vertAlign w:val="baseline"/>
        </w:rPr>
        <w:t> </w:t>
      </w:r>
      <w:r>
        <w:rPr>
          <w:vertAlign w:val="baseline"/>
        </w:rPr>
        <w:t>два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элементом с высоким атомным номером </w:t>
      </w:r>
      <w:r>
        <w:rPr>
          <w:vertAlign w:val="subscript"/>
        </w:rPr>
        <w:t>184</w:t>
      </w:r>
      <w:r>
        <w:rPr>
          <w:vertAlign w:val="baseline"/>
        </w:rPr>
        <w:t>W</w:t>
      </w:r>
      <w:r>
        <w:rPr>
          <w:vertAlign w:val="superscript"/>
        </w:rPr>
        <w:t>74</w:t>
      </w:r>
      <w:r>
        <w:rPr>
          <w:vertAlign w:val="baseline"/>
        </w:rPr>
        <w:t> на фотоне с энергией 69,53 кэВ.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Появившиеся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скачкообразные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очередь,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неравномерным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EABF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(т.е.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eq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 при одной и той же энергии фотонов). В случае WO</w:t>
      </w:r>
      <w:r>
        <w:rPr>
          <w:vertAlign w:val="subscript"/>
        </w:rPr>
        <w:t>3</w:t>
      </w:r>
      <w:r>
        <w:rPr>
          <w:vertAlign w:val="baseline"/>
        </w:rPr>
        <w:t> при 15% мол.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два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eq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31,81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кэВ: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теллурита: значение 27,01 находится непосредственно под краем поглощения и</w:t>
      </w:r>
      <w:r>
        <w:rPr>
          <w:spacing w:val="1"/>
          <w:vertAlign w:val="baseline"/>
        </w:rPr>
        <w:t> </w:t>
      </w:r>
      <w:r>
        <w:rPr>
          <w:vertAlign w:val="baseline"/>
        </w:rPr>
        <w:t>44,85 непосредственно над краем поглощения </w:t>
      </w:r>
      <w:r>
        <w:rPr>
          <w:vertAlign w:val="subscript"/>
        </w:rPr>
        <w:t>128</w:t>
      </w:r>
      <w:r>
        <w:rPr>
          <w:vertAlign w:val="baseline"/>
        </w:rPr>
        <w:t>Te</w:t>
      </w:r>
      <w:r>
        <w:rPr>
          <w:vertAlign w:val="superscript"/>
        </w:rPr>
        <w:t>52</w:t>
      </w:r>
      <w:r>
        <w:rPr>
          <w:vertAlign w:val="baseline"/>
        </w:rPr>
        <w:t>, тогда как эти 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45,51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50,36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1"/>
          <w:vertAlign w:val="baseline"/>
        </w:rPr>
        <w:t> </w:t>
      </w:r>
      <w:r>
        <w:rPr>
          <w:vertAlign w:val="subscript"/>
        </w:rPr>
        <w:t>74</w:t>
      </w:r>
      <w:r>
        <w:rPr>
          <w:vertAlign w:val="baseline"/>
        </w:rPr>
        <w:t>W</w:t>
      </w:r>
      <w:r>
        <w:rPr>
          <w:vertAlign w:val="superscript"/>
        </w:rPr>
        <w:t>184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К-края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примерно</w:t>
      </w:r>
      <w:r>
        <w:rPr>
          <w:spacing w:val="7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пределах</w:t>
      </w:r>
      <w:r>
        <w:rPr>
          <w:spacing w:val="-4"/>
          <w:vertAlign w:val="baseline"/>
        </w:rPr>
        <w:t> </w:t>
      </w:r>
      <w:r>
        <w:rPr>
          <w:vertAlign w:val="baseline"/>
        </w:rPr>
        <w:t>0,05-1,1%</w:t>
      </w:r>
      <w:r>
        <w:rPr>
          <w:spacing w:val="-1"/>
          <w:vertAlign w:val="baseline"/>
        </w:rPr>
        <w:t> </w:t>
      </w:r>
      <w:r>
        <w:rPr>
          <w:vertAlign w:val="baseline"/>
        </w:rPr>
        <w:t>от</w:t>
      </w:r>
      <w:r>
        <w:rPr>
          <w:spacing w:val="4"/>
          <w:vertAlign w:val="baseline"/>
        </w:rPr>
        <w:t> </w:t>
      </w:r>
      <w:r>
        <w:rPr>
          <w:vertAlign w:val="baseline"/>
        </w:rPr>
        <w:t>указанных 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К-края.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ind w:left="3005"/>
        <w:rPr>
          <w:sz w:val="20"/>
        </w:rPr>
      </w:pPr>
      <w:r>
        <w:rPr>
          <w:sz w:val="20"/>
        </w:rPr>
        <w:drawing>
          <wp:inline distT="0" distB="0" distL="0" distR="0">
            <wp:extent cx="2835963" cy="2418588"/>
            <wp:effectExtent l="0" t="0" r="0" b="0"/>
            <wp:docPr id="21" name="image11.jpeg" descr="C:\Users\Adilet\Desktop\Рисунки\рис 1 статья 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6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9"/>
        <w:ind w:left="377" w:right="382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11</w:t>
      </w:r>
      <w:r>
        <w:rPr>
          <w:spacing w:val="-3"/>
        </w:rPr>
        <w:t> </w:t>
      </w:r>
      <w:r>
        <w:rPr/>
        <w:t>– Изменение</w:t>
      </w:r>
      <w:r>
        <w:rPr>
          <w:spacing w:val="-3"/>
        </w:rPr>
        <w:t> </w:t>
      </w:r>
      <w:r>
        <w:rPr/>
        <w:t>эквивалентных</w:t>
      </w:r>
      <w:r>
        <w:rPr>
          <w:spacing w:val="-5"/>
        </w:rPr>
        <w:t> </w:t>
      </w:r>
      <w:r>
        <w:rPr/>
        <w:t>атомных</w:t>
      </w:r>
      <w:r>
        <w:rPr>
          <w:spacing w:val="-8"/>
        </w:rPr>
        <w:t> </w:t>
      </w:r>
      <w:r>
        <w:rPr/>
        <w:t>номеров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молярных</w:t>
      </w:r>
      <w:r>
        <w:rPr>
          <w:spacing w:val="-4"/>
        </w:rPr>
        <w:t> </w:t>
      </w:r>
      <w:r>
        <w:rPr/>
        <w:t>долей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энергией падающего</w:t>
      </w:r>
      <w:r>
        <w:rPr>
          <w:spacing w:val="-3"/>
        </w:rPr>
        <w:t> </w:t>
      </w:r>
      <w:r>
        <w:rPr/>
        <w:t>фотона</w:t>
      </w:r>
      <w:r>
        <w:rPr>
          <w:spacing w:val="1"/>
        </w:rPr>
        <w:t> </w:t>
      </w:r>
      <w:r>
        <w:rPr/>
        <w:t>(Z</w:t>
      </w:r>
      <w:r>
        <w:rPr>
          <w:vertAlign w:val="subscript"/>
        </w:rPr>
        <w:t>eq</w:t>
      </w:r>
      <w:r>
        <w:rPr>
          <w:vertAlign w:val="baseline"/>
        </w:rPr>
        <w:t>)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[172,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632-637]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2501900</wp:posOffset>
            </wp:positionH>
            <wp:positionV relativeFrom="paragraph">
              <wp:posOffset>110245</wp:posOffset>
            </wp:positionV>
            <wp:extent cx="3252432" cy="2526315"/>
            <wp:effectExtent l="0" t="0" r="0" b="0"/>
            <wp:wrapTopAndBottom/>
            <wp:docPr id="23" name="image12.jpeg" descr="рис 2 статья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32" cy="252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8"/>
        <w:ind w:left="382" w:right="386" w:hanging="8"/>
        <w:jc w:val="center"/>
      </w:pPr>
      <w:r>
        <w:rPr/>
        <w:t>Рисунок 12 – Зависимость Z</w:t>
      </w:r>
      <w:r>
        <w:rPr>
          <w:vertAlign w:val="subscript"/>
        </w:rPr>
        <w:t>eff</w:t>
      </w:r>
      <w:r>
        <w:rPr>
          <w:vertAlign w:val="baseline"/>
        </w:rPr>
        <w:t> от энергии фотонов для соединений 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несколькими</w:t>
      </w:r>
      <w:r>
        <w:rPr>
          <w:spacing w:val="-5"/>
          <w:vertAlign w:val="baseline"/>
        </w:rPr>
        <w:t> </w:t>
      </w:r>
      <w:r>
        <w:rPr>
          <w:vertAlign w:val="baseline"/>
        </w:rPr>
        <w:t>молярными</w:t>
      </w:r>
      <w:r>
        <w:rPr>
          <w:spacing w:val="-5"/>
          <w:vertAlign w:val="baseline"/>
        </w:rPr>
        <w:t> </w:t>
      </w:r>
      <w:r>
        <w:rPr>
          <w:vertAlign w:val="baseline"/>
        </w:rPr>
        <w:t>долями WO</w:t>
      </w:r>
      <w:r>
        <w:rPr>
          <w:vertAlign w:val="sub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полных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процессов</w:t>
      </w:r>
      <w:r>
        <w:rPr>
          <w:spacing w:val="-6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областях</w:t>
      </w:r>
      <w:r>
        <w:rPr>
          <w:spacing w:val="-3"/>
          <w:vertAlign w:val="baseline"/>
        </w:rPr>
        <w:t> </w:t>
      </w:r>
      <w:r>
        <w:rPr>
          <w:vertAlign w:val="baseline"/>
        </w:rPr>
        <w:t>энергий</w:t>
      </w:r>
    </w:p>
    <w:p>
      <w:pPr>
        <w:spacing w:before="185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[172,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632-637]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120" w:bottom="1240" w:left="1380" w:right="240"/>
        </w:sectPr>
      </w:pPr>
    </w:p>
    <w:p>
      <w:pPr>
        <w:pStyle w:val="BodyText"/>
        <w:ind w:left="2779"/>
        <w:rPr>
          <w:sz w:val="20"/>
        </w:rPr>
      </w:pPr>
      <w:r>
        <w:rPr>
          <w:sz w:val="20"/>
        </w:rPr>
        <w:drawing>
          <wp:inline distT="0" distB="0" distL="0" distR="0">
            <wp:extent cx="3001711" cy="2462593"/>
            <wp:effectExtent l="0" t="0" r="0" b="0"/>
            <wp:docPr id="25" name="image13.jpeg" descr="рис 3 статья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711" cy="24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87"/>
        <w:ind w:left="382" w:right="386" w:hanging="8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13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Зависимость</w:t>
      </w:r>
      <w:r>
        <w:rPr>
          <w:spacing w:val="-3"/>
        </w:rPr>
        <w:t> </w:t>
      </w:r>
      <w:r>
        <w:rPr/>
        <w:t>от</w:t>
      </w:r>
      <w:r>
        <w:rPr>
          <w:spacing w:val="2"/>
        </w:rPr>
        <w:t> </w:t>
      </w:r>
      <w:r>
        <w:rPr/>
        <w:t>N</w:t>
      </w:r>
      <w:r>
        <w:rPr>
          <w:vertAlign w:val="subscript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-1"/>
          <w:vertAlign w:val="baseline"/>
        </w:rPr>
        <w:t> </w:t>
      </w:r>
      <w:r>
        <w:rPr>
          <w:vertAlign w:val="baseline"/>
        </w:rPr>
        <w:t>фотонов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2"/>
          <w:vertAlign w:val="baseline"/>
        </w:rPr>
        <w:t> </w:t>
      </w:r>
      <w:r>
        <w:rPr>
          <w:vertAlign w:val="baseline"/>
        </w:rPr>
        <w:t>соединений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несколькими</w:t>
      </w:r>
      <w:r>
        <w:rPr>
          <w:spacing w:val="-5"/>
          <w:vertAlign w:val="baseline"/>
        </w:rPr>
        <w:t> </w:t>
      </w:r>
      <w:r>
        <w:rPr>
          <w:vertAlign w:val="baseline"/>
        </w:rPr>
        <w:t>молярными</w:t>
      </w:r>
      <w:r>
        <w:rPr>
          <w:spacing w:val="-5"/>
          <w:vertAlign w:val="baseline"/>
        </w:rPr>
        <w:t> </w:t>
      </w:r>
      <w:r>
        <w:rPr>
          <w:vertAlign w:val="baseline"/>
        </w:rPr>
        <w:t>долями WO</w:t>
      </w:r>
      <w:r>
        <w:rPr>
          <w:vertAlign w:val="sub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полных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процессов</w:t>
      </w:r>
      <w:r>
        <w:rPr>
          <w:spacing w:val="-6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областях</w:t>
      </w:r>
      <w:r>
        <w:rPr>
          <w:spacing w:val="-3"/>
          <w:vertAlign w:val="baseline"/>
        </w:rPr>
        <w:t> </w:t>
      </w:r>
      <w:r>
        <w:rPr>
          <w:vertAlign w:val="baseline"/>
        </w:rPr>
        <w:t>энергий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Составлено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[172, p.</w:t>
      </w:r>
      <w:r>
        <w:rPr>
          <w:spacing w:val="1"/>
          <w:sz w:val="24"/>
        </w:rPr>
        <w:t> </w:t>
      </w:r>
      <w:r>
        <w:rPr>
          <w:sz w:val="24"/>
        </w:rPr>
        <w:t>632-637]</w:t>
      </w:r>
    </w:p>
    <w:p>
      <w:pPr>
        <w:pStyle w:val="BodyText"/>
        <w:spacing w:before="3"/>
      </w:pPr>
    </w:p>
    <w:p>
      <w:pPr>
        <w:pStyle w:val="BodyText"/>
        <w:ind w:left="319" w:right="318" w:firstLine="710"/>
        <w:jc w:val="both"/>
      </w:pPr>
      <w:r>
        <w:rPr/>
        <w:t>На рисунках 12,</w:t>
      </w:r>
      <w:r>
        <w:rPr>
          <w:spacing w:val="1"/>
        </w:rPr>
        <w:t> </w:t>
      </w:r>
      <w:r>
        <w:rPr/>
        <w:t>13 показаны зависимости</w:t>
      </w:r>
      <w:r>
        <w:rPr>
          <w:spacing w:val="70"/>
        </w:rPr>
        <w:t> </w:t>
      </w:r>
      <w:r>
        <w:rPr/>
        <w:t>Z</w:t>
      </w:r>
      <w:r>
        <w:rPr>
          <w:vertAlign w:val="subscript"/>
        </w:rPr>
        <w:t>eff</w:t>
      </w:r>
      <w:r>
        <w:rPr>
          <w:vertAlign w:val="baseline"/>
        </w:rPr>
        <w:t> и N</w:t>
      </w:r>
      <w:r>
        <w:rPr>
          <w:vertAlign w:val="subscript"/>
        </w:rPr>
        <w:t>e</w:t>
      </w:r>
      <w:r>
        <w:rPr>
          <w:vertAlign w:val="baseline"/>
        </w:rPr>
        <w:t> от энергии фотонов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соединений с несколькими молярными долями WO</w:t>
      </w:r>
      <w:r>
        <w:rPr>
          <w:vertAlign w:val="subscript"/>
        </w:rPr>
        <w:t>3</w:t>
      </w:r>
      <w:r>
        <w:rPr>
          <w:vertAlign w:val="baseline"/>
        </w:rPr>
        <w:t> для полных процессов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 в различных областях энергий, где в каждой области 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протекать доминантный процесс: фотоэлектрическое поглощение при малых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комптоновское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(некогерентное)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рассеяние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промежуточных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энергиях.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прерывистых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скачков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фотоэлектрическому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краю</w:t>
      </w:r>
      <w:r>
        <w:rPr>
          <w:spacing w:val="1"/>
          <w:vertAlign w:val="baseline"/>
        </w:rPr>
        <w:t> </w:t>
      </w:r>
      <w:r>
        <w:rPr>
          <w:vertAlign w:val="baseline"/>
        </w:rPr>
        <w:t>K,</w:t>
      </w:r>
      <w:r>
        <w:rPr>
          <w:spacing w:val="1"/>
          <w:vertAlign w:val="baseline"/>
        </w:rPr>
        <w:t> </w:t>
      </w:r>
      <w:r>
        <w:rPr>
          <w:vertAlign w:val="baseline"/>
        </w:rPr>
        <w:t>L-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M-поглощения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Te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W,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70"/>
          <w:vertAlign w:val="baseline"/>
        </w:rPr>
        <w:t> </w:t>
      </w:r>
      <w:r>
        <w:rPr>
          <w:vertAlign w:val="baseline"/>
        </w:rPr>
        <w:t>указано</w:t>
      </w:r>
      <w:r>
        <w:rPr>
          <w:spacing w:val="70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таблице 7.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Фактически,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этим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двум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идентифицировать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различные области энергий: низкие (E&lt;0,03МэВ), средней (0,03&lt;E&lt;0,3 МэВ) 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высокоширокой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(0,3&lt;E&lt;15МэВ)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Каждая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энергетических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областей имеет свои особенности, как обсуждалось Manoha и др. [169, р. 465-</w:t>
      </w:r>
      <w:r>
        <w:rPr>
          <w:spacing w:val="1"/>
          <w:vertAlign w:val="baseline"/>
        </w:rPr>
        <w:t> </w:t>
      </w:r>
      <w:r>
        <w:rPr>
          <w:vertAlign w:val="baseline"/>
        </w:rPr>
        <w:t>471].</w:t>
      </w:r>
    </w:p>
    <w:p>
      <w:pPr>
        <w:pStyle w:val="BodyText"/>
        <w:spacing w:before="1"/>
      </w:pPr>
    </w:p>
    <w:p>
      <w:pPr>
        <w:pStyle w:val="BodyText"/>
        <w:ind w:left="319" w:right="329"/>
      </w:pPr>
      <w:r>
        <w:rPr/>
        <w:t>Таблица</w:t>
      </w:r>
      <w:r>
        <w:rPr>
          <w:spacing w:val="33"/>
        </w:rPr>
        <w:t> </w:t>
      </w:r>
      <w:r>
        <w:rPr/>
        <w:t>7</w:t>
      </w:r>
      <w:r>
        <w:rPr>
          <w:spacing w:val="34"/>
        </w:rPr>
        <w:t> </w:t>
      </w:r>
      <w:r>
        <w:rPr/>
        <w:t>-</w:t>
      </w:r>
      <w:r>
        <w:rPr>
          <w:spacing w:val="32"/>
        </w:rPr>
        <w:t> </w:t>
      </w:r>
      <w:r>
        <w:rPr/>
        <w:t>Энергии</w:t>
      </w:r>
      <w:r>
        <w:rPr>
          <w:spacing w:val="31"/>
        </w:rPr>
        <w:t> </w:t>
      </w:r>
      <w:r>
        <w:rPr/>
        <w:t>фотонов</w:t>
      </w:r>
      <w:r>
        <w:rPr>
          <w:spacing w:val="31"/>
        </w:rPr>
        <w:t> </w:t>
      </w:r>
      <w:r>
        <w:rPr/>
        <w:t>(в</w:t>
      </w:r>
      <w:r>
        <w:rPr>
          <w:spacing w:val="30"/>
        </w:rPr>
        <w:t> </w:t>
      </w:r>
      <w:r>
        <w:rPr/>
        <w:t>кэВ)</w:t>
      </w:r>
      <w:r>
        <w:rPr>
          <w:spacing w:val="35"/>
        </w:rPr>
        <w:t> </w:t>
      </w:r>
      <w:r>
        <w:rPr>
          <w:vertAlign w:val="subscript"/>
        </w:rPr>
        <w:t>128</w:t>
      </w:r>
      <w:r>
        <w:rPr>
          <w:vertAlign w:val="baseline"/>
        </w:rPr>
        <w:t>Te</w:t>
      </w:r>
      <w:r>
        <w:rPr>
          <w:vertAlign w:val="superscript"/>
        </w:rPr>
        <w:t>52</w:t>
      </w:r>
      <w:r>
        <w:rPr>
          <w:spacing w:val="32"/>
          <w:vertAlign w:val="baseline"/>
        </w:rPr>
        <w:t> </w:t>
      </w:r>
      <w:r>
        <w:rPr>
          <w:vertAlign w:val="baseline"/>
        </w:rPr>
        <w:t>и</w:t>
      </w:r>
      <w:r>
        <w:rPr>
          <w:spacing w:val="33"/>
          <w:vertAlign w:val="baseline"/>
        </w:rPr>
        <w:t> </w:t>
      </w:r>
      <w:r>
        <w:rPr>
          <w:vertAlign w:val="subscript"/>
        </w:rPr>
        <w:t>184</w:t>
      </w:r>
      <w:r>
        <w:rPr>
          <w:vertAlign w:val="baseline"/>
        </w:rPr>
        <w:t>W</w:t>
      </w:r>
      <w:r>
        <w:rPr>
          <w:vertAlign w:val="superscript"/>
        </w:rPr>
        <w:t>74</w:t>
      </w:r>
      <w:r>
        <w:rPr>
          <w:spacing w:val="28"/>
          <w:vertAlign w:val="baseline"/>
        </w:rPr>
        <w:t> </w:t>
      </w:r>
      <w:r>
        <w:rPr>
          <w:vertAlign w:val="baseline"/>
        </w:rPr>
        <w:t>краев</w:t>
      </w:r>
      <w:r>
        <w:rPr>
          <w:spacing w:val="3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33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-67"/>
          <w:vertAlign w:val="baseline"/>
        </w:rPr>
        <w:t> </w:t>
      </w:r>
      <w:r>
        <w:rPr>
          <w:vertAlign w:val="baseline"/>
        </w:rPr>
        <w:t>1,0 кэВ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84"/>
        <w:gridCol w:w="1023"/>
        <w:gridCol w:w="754"/>
        <w:gridCol w:w="759"/>
        <w:gridCol w:w="754"/>
        <w:gridCol w:w="758"/>
        <w:gridCol w:w="931"/>
        <w:gridCol w:w="796"/>
        <w:gridCol w:w="1064"/>
        <w:gridCol w:w="834"/>
      </w:tblGrid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ind w:left="198" w:right="196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884" w:type="dxa"/>
          </w:tcPr>
          <w:p>
            <w:pPr>
              <w:pStyle w:val="TableParagraph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023" w:type="dxa"/>
          </w:tcPr>
          <w:p>
            <w:pPr>
              <w:pStyle w:val="TableParagraph"/>
              <w:ind w:left="211" w:right="213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754" w:type="dxa"/>
          </w:tcPr>
          <w:p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759" w:type="dxa"/>
          </w:tcPr>
          <w:p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754" w:type="dxa"/>
          </w:tcPr>
          <w:p>
            <w:pPr>
              <w:pStyle w:val="TableParagraph"/>
              <w:ind w:left="82" w:right="78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758" w:type="dxa"/>
          </w:tcPr>
          <w:p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931" w:type="dxa"/>
          </w:tcPr>
          <w:p>
            <w:pPr>
              <w:pStyle w:val="TableParagraph"/>
              <w:ind w:left="161" w:right="169"/>
              <w:rPr>
                <w:sz w:val="24"/>
              </w:rPr>
            </w:pPr>
            <w:r>
              <w:rPr>
                <w:sz w:val="24"/>
              </w:rPr>
              <w:t>L3</w:t>
            </w:r>
          </w:p>
        </w:tc>
        <w:tc>
          <w:tcPr>
            <w:tcW w:w="796" w:type="dxa"/>
          </w:tcPr>
          <w:p>
            <w:pPr>
              <w:pStyle w:val="TableParagraph"/>
              <w:ind w:left="98" w:right="96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064" w:type="dxa"/>
          </w:tcPr>
          <w:p>
            <w:pPr>
              <w:pStyle w:val="TableParagraph"/>
              <w:ind w:left="234" w:right="228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834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98" w:right="186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  <w:tc>
          <w:tcPr>
            <w:tcW w:w="884" w:type="dxa"/>
          </w:tcPr>
          <w:p>
            <w:pPr>
              <w:pStyle w:val="TableParagraph"/>
              <w:spacing w:line="253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23" w:type="dxa"/>
          </w:tcPr>
          <w:p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90" w:right="78"/>
              <w:rPr>
                <w:sz w:val="24"/>
              </w:rPr>
            </w:pPr>
            <w:r>
              <w:rPr>
                <w:sz w:val="24"/>
              </w:rPr>
              <w:t>1.006</w:t>
            </w:r>
          </w:p>
        </w:tc>
        <w:tc>
          <w:tcPr>
            <w:tcW w:w="931" w:type="dxa"/>
          </w:tcPr>
          <w:p>
            <w:pPr>
              <w:pStyle w:val="TableParagraph"/>
              <w:spacing w:line="253" w:lineRule="exact"/>
              <w:ind w:left="172" w:right="169"/>
              <w:rPr>
                <w:sz w:val="24"/>
              </w:rPr>
            </w:pPr>
            <w:r>
              <w:rPr>
                <w:sz w:val="24"/>
              </w:rPr>
              <w:t>4.341</w:t>
            </w:r>
          </w:p>
        </w:tc>
        <w:tc>
          <w:tcPr>
            <w:tcW w:w="796" w:type="dxa"/>
          </w:tcPr>
          <w:p>
            <w:pPr>
              <w:pStyle w:val="TableParagraph"/>
              <w:spacing w:line="253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4.612</w:t>
            </w:r>
          </w:p>
        </w:tc>
        <w:tc>
          <w:tcPr>
            <w:tcW w:w="1064" w:type="dxa"/>
          </w:tcPr>
          <w:p>
            <w:pPr>
              <w:pStyle w:val="TableParagraph"/>
              <w:spacing w:line="253" w:lineRule="exact"/>
              <w:ind w:left="246" w:right="228"/>
              <w:rPr>
                <w:sz w:val="24"/>
              </w:rPr>
            </w:pPr>
            <w:r>
              <w:rPr>
                <w:sz w:val="24"/>
              </w:rPr>
              <w:t>4.939</w:t>
            </w:r>
          </w:p>
        </w:tc>
        <w:tc>
          <w:tcPr>
            <w:tcW w:w="834" w:type="dxa"/>
          </w:tcPr>
          <w:p>
            <w:pPr>
              <w:pStyle w:val="TableParagraph"/>
              <w:spacing w:line="253" w:lineRule="exact"/>
              <w:ind w:left="133" w:right="111"/>
              <w:rPr>
                <w:sz w:val="24"/>
              </w:rPr>
            </w:pPr>
            <w:r>
              <w:rPr>
                <w:sz w:val="24"/>
              </w:rPr>
              <w:t>31.81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84" w:type="dxa"/>
          </w:tcPr>
          <w:p>
            <w:pPr>
              <w:pStyle w:val="TableParagraph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23" w:type="dxa"/>
          </w:tcPr>
          <w:p>
            <w:pPr>
              <w:pStyle w:val="TableParagraph"/>
              <w:ind w:left="220" w:right="213"/>
              <w:rPr>
                <w:sz w:val="24"/>
              </w:rPr>
            </w:pPr>
            <w:r>
              <w:rPr>
                <w:sz w:val="24"/>
              </w:rPr>
              <w:t>1.809</w:t>
            </w:r>
          </w:p>
        </w:tc>
        <w:tc>
          <w:tcPr>
            <w:tcW w:w="754" w:type="dxa"/>
          </w:tcPr>
          <w:p>
            <w:pPr>
              <w:pStyle w:val="TableParagraph"/>
              <w:ind w:left="85" w:right="78"/>
              <w:rPr>
                <w:sz w:val="24"/>
              </w:rPr>
            </w:pPr>
            <w:r>
              <w:rPr>
                <w:sz w:val="24"/>
              </w:rPr>
              <w:t>1.872</w:t>
            </w:r>
          </w:p>
        </w:tc>
        <w:tc>
          <w:tcPr>
            <w:tcW w:w="759" w:type="dxa"/>
          </w:tcPr>
          <w:p>
            <w:pPr>
              <w:pStyle w:val="TableParagraph"/>
              <w:ind w:left="90" w:right="78"/>
              <w:rPr>
                <w:sz w:val="24"/>
              </w:rPr>
            </w:pPr>
            <w:r>
              <w:rPr>
                <w:sz w:val="24"/>
              </w:rPr>
              <w:t>2.281</w:t>
            </w:r>
          </w:p>
        </w:tc>
        <w:tc>
          <w:tcPr>
            <w:tcW w:w="754" w:type="dxa"/>
          </w:tcPr>
          <w:p>
            <w:pPr>
              <w:pStyle w:val="TableParagraph"/>
              <w:ind w:left="84" w:right="78"/>
              <w:rPr>
                <w:sz w:val="24"/>
              </w:rPr>
            </w:pPr>
            <w:r>
              <w:rPr>
                <w:sz w:val="24"/>
              </w:rPr>
              <w:t>2.575</w:t>
            </w:r>
          </w:p>
        </w:tc>
        <w:tc>
          <w:tcPr>
            <w:tcW w:w="758" w:type="dxa"/>
          </w:tcPr>
          <w:p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  <w:tc>
          <w:tcPr>
            <w:tcW w:w="931" w:type="dxa"/>
          </w:tcPr>
          <w:p>
            <w:pPr>
              <w:pStyle w:val="TableParagraph"/>
              <w:ind w:left="172" w:right="169"/>
              <w:rPr>
                <w:sz w:val="24"/>
              </w:rPr>
            </w:pPr>
            <w:r>
              <w:rPr>
                <w:sz w:val="24"/>
              </w:rPr>
              <w:t>10.21</w:t>
            </w:r>
          </w:p>
        </w:tc>
        <w:tc>
          <w:tcPr>
            <w:tcW w:w="796" w:type="dxa"/>
          </w:tcPr>
          <w:p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  <w:tc>
          <w:tcPr>
            <w:tcW w:w="1064" w:type="dxa"/>
          </w:tcPr>
          <w:p>
            <w:pPr>
              <w:pStyle w:val="TableParagraph"/>
              <w:ind w:left="246" w:right="224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34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69.53</w:t>
            </w:r>
          </w:p>
        </w:tc>
      </w:tr>
      <w:tr>
        <w:trPr>
          <w:trHeight w:val="278" w:hRule="atLeast"/>
        </w:trPr>
        <w:tc>
          <w:tcPr>
            <w:tcW w:w="9801" w:type="dxa"/>
            <w:gridSpan w:val="11"/>
          </w:tcPr>
          <w:p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[172,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632-637]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4" w:firstLine="710"/>
        <w:jc w:val="both"/>
      </w:pPr>
      <w:r>
        <w:rPr/>
        <w:t>Коэффициент накопления энергии поглощения (EABF) и экспонирования</w:t>
      </w:r>
      <w:r>
        <w:rPr>
          <w:spacing w:val="1"/>
        </w:rPr>
        <w:t> </w:t>
      </w:r>
      <w:r>
        <w:rPr/>
        <w:t>(EBF) для каждого из исследуемых соединений при разной мольной доле 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 на рисунках 14, 15 соответственно как функция энергии падающего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фотона с разной длиной свободного пробега MFP в диапазоне [1, р. 108439; 40,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-1"/>
          <w:vertAlign w:val="baseline"/>
        </w:rPr>
        <w:t> </w:t>
      </w:r>
      <w:r>
        <w:rPr>
          <w:vertAlign w:val="baseline"/>
        </w:rPr>
        <w:t>125466], как указано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каждом</w:t>
      </w:r>
      <w:r>
        <w:rPr>
          <w:spacing w:val="-2"/>
          <w:vertAlign w:val="baseline"/>
        </w:rPr>
        <w:t> </w:t>
      </w:r>
      <w:r>
        <w:rPr>
          <w:vertAlign w:val="baseline"/>
        </w:rPr>
        <w:t>рисунке. 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-1"/>
          <w:vertAlign w:val="baseline"/>
        </w:rPr>
        <w:t> </w:t>
      </w:r>
      <w:r>
        <w:rPr>
          <w:vertAlign w:val="baseline"/>
        </w:rPr>
        <w:t>14</w:t>
      </w:r>
      <w:r>
        <w:rPr>
          <w:spacing w:val="-3"/>
          <w:vertAlign w:val="baseline"/>
        </w:rPr>
        <w:t> </w:t>
      </w:r>
      <w:r>
        <w:rPr>
          <w:vertAlign w:val="baseline"/>
        </w:rPr>
        <w:t>отчетливо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виден</w:t>
      </w:r>
      <w:r>
        <w:rPr>
          <w:spacing w:val="-3"/>
          <w:vertAlign w:val="baseline"/>
        </w:rPr>
        <w:t> </w:t>
      </w:r>
      <w:r>
        <w:rPr>
          <w:vertAlign w:val="baseline"/>
        </w:rPr>
        <w:t>край</w:t>
      </w:r>
    </w:p>
    <w:p>
      <w:pPr>
        <w:spacing w:after="0"/>
        <w:jc w:val="both"/>
        <w:sectPr>
          <w:pgSz w:w="11910" w:h="16840"/>
          <w:pgMar w:header="0" w:footer="980" w:top="1200" w:bottom="1240" w:left="1380" w:right="240"/>
        </w:sectPr>
      </w:pPr>
    </w:p>
    <w:p>
      <w:pPr>
        <w:pStyle w:val="BodyText"/>
        <w:spacing w:before="87"/>
        <w:ind w:left="319" w:right="319"/>
        <w:jc w:val="both"/>
      </w:pPr>
      <w:r>
        <w:rPr/>
        <w:t>К-поглощения </w:t>
      </w:r>
      <w:r>
        <w:rPr>
          <w:vertAlign w:val="subscript"/>
        </w:rPr>
        <w:t>128</w:t>
      </w:r>
      <w:r>
        <w:rPr>
          <w:vertAlign w:val="baseline"/>
        </w:rPr>
        <w:t>Te</w:t>
      </w:r>
      <w:r>
        <w:rPr>
          <w:vertAlign w:val="superscript"/>
        </w:rPr>
        <w:t>52</w:t>
      </w:r>
      <w:r>
        <w:rPr>
          <w:vertAlign w:val="baseline"/>
        </w:rPr>
        <w:t> каждого соединения при Е=31,81 кэВ, где он достигает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MFP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всей молярной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доли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. 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отмечено, что эти пики во всех характеристиках EABF уменьшаются по мере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 молярной доли WO</w:t>
      </w:r>
      <w:r>
        <w:rPr>
          <w:vertAlign w:val="subscript"/>
        </w:rPr>
        <w:t>3</w:t>
      </w:r>
      <w:r>
        <w:rPr>
          <w:vertAlign w:val="baseline"/>
        </w:rPr>
        <w:t>. Рассчитанное соотношение значений пиков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 5 и 30 мол.%, равное 2%, указывает на то, что присутствие молекулы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 в исследованном диапазоне энергий. На рисунке 15 присутствуют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два соседних пика поглощения при E=31,81 кэВ и E=69,53 кэВ для </w:t>
      </w:r>
      <w:r>
        <w:rPr>
          <w:vertAlign w:val="subscript"/>
        </w:rPr>
        <w:t>128</w:t>
      </w:r>
      <w:r>
        <w:rPr>
          <w:vertAlign w:val="baseline"/>
        </w:rPr>
        <w:t>Te</w:t>
      </w:r>
      <w:r>
        <w:rPr>
          <w:vertAlign w:val="superscript"/>
        </w:rPr>
        <w:t>52</w:t>
      </w:r>
      <w:r>
        <w:rPr>
          <w:vertAlign w:val="baseline"/>
        </w:rPr>
        <w:t> и</w:t>
      </w:r>
      <w:r>
        <w:rPr>
          <w:spacing w:val="1"/>
          <w:vertAlign w:val="baseline"/>
        </w:rPr>
        <w:t> </w:t>
      </w:r>
      <w:r>
        <w:rPr>
          <w:vertAlign w:val="subscript"/>
        </w:rPr>
        <w:t>74</w:t>
      </w:r>
      <w:r>
        <w:rPr>
          <w:vertAlign w:val="baseline"/>
        </w:rPr>
        <w:t>W</w:t>
      </w:r>
      <w:r>
        <w:rPr>
          <w:vertAlign w:val="superscript"/>
        </w:rPr>
        <w:t>184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K-краю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элементов. Примечательно, что высота второго пика коррелирует с молярной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долей</w:t>
      </w:r>
      <w:r>
        <w:rPr>
          <w:spacing w:val="15"/>
          <w:vertAlign w:val="baseline"/>
        </w:rPr>
        <w:t> </w:t>
      </w:r>
      <w:r>
        <w:rPr>
          <w:vertAlign w:val="baseline"/>
        </w:rPr>
        <w:t>вольфрама</w:t>
      </w:r>
      <w:r>
        <w:rPr>
          <w:spacing w:val="16"/>
          <w:vertAlign w:val="baseline"/>
        </w:rPr>
        <w:t> </w:t>
      </w:r>
      <w:r>
        <w:rPr>
          <w:vertAlign w:val="baseline"/>
        </w:rPr>
        <w:t>(</w:t>
      </w:r>
      <w:r>
        <w:rPr>
          <w:vertAlign w:val="subscript"/>
        </w:rPr>
        <w:t>74</w:t>
      </w:r>
      <w:r>
        <w:rPr>
          <w:vertAlign w:val="baseline"/>
        </w:rPr>
        <w:t>W</w:t>
      </w:r>
      <w:r>
        <w:rPr>
          <w:vertAlign w:val="superscript"/>
        </w:rPr>
        <w:t>184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и</w:t>
      </w:r>
      <w:r>
        <w:rPr>
          <w:spacing w:val="16"/>
          <w:vertAlign w:val="baseline"/>
        </w:rPr>
        <w:t> </w:t>
      </w:r>
      <w:r>
        <w:rPr>
          <w:vertAlign w:val="baseline"/>
        </w:rPr>
        <w:t>наоборот,</w:t>
      </w:r>
      <w:r>
        <w:rPr>
          <w:spacing w:val="18"/>
          <w:vertAlign w:val="baseline"/>
        </w:rPr>
        <w:t> </w:t>
      </w:r>
      <w:r>
        <w:rPr>
          <w:vertAlign w:val="baseline"/>
        </w:rPr>
        <w:t>сохраняя</w:t>
      </w:r>
      <w:r>
        <w:rPr>
          <w:spacing w:val="17"/>
          <w:vertAlign w:val="baseline"/>
        </w:rPr>
        <w:t> </w:t>
      </w:r>
      <w:r>
        <w:rPr>
          <w:vertAlign w:val="baseline"/>
        </w:rPr>
        <w:t>энергетическое</w:t>
      </w:r>
      <w:r>
        <w:rPr>
          <w:spacing w:val="17"/>
          <w:vertAlign w:val="baseline"/>
        </w:rPr>
        <w:t> </w:t>
      </w:r>
      <w:r>
        <w:rPr>
          <w:vertAlign w:val="baseline"/>
        </w:rPr>
        <w:t>разделение</w:t>
      </w:r>
      <w:r>
        <w:rPr>
          <w:spacing w:val="16"/>
          <w:vertAlign w:val="baseline"/>
        </w:rPr>
        <w:t> </w:t>
      </w:r>
      <w:r>
        <w:rPr>
          <w:vertAlign w:val="baseline"/>
        </w:rPr>
        <w:t>(т.е.</w:t>
      </w:r>
    </w:p>
    <w:p>
      <w:pPr>
        <w:pStyle w:val="BodyText"/>
        <w:spacing w:before="2"/>
        <w:ind w:left="319" w:right="336"/>
        <w:jc w:val="both"/>
      </w:pPr>
      <w:r>
        <w:rPr>
          <w:rFonts w:ascii="Cambria Math" w:hAnsi="Cambria Math" w:eastAsia="Cambria Math"/>
        </w:rPr>
        <w:t>𝗈</w:t>
      </w:r>
      <w:r>
        <w:rPr/>
        <w:t>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37,72</w:t>
      </w:r>
      <w:r>
        <w:rPr>
          <w:spacing w:val="1"/>
        </w:rPr>
        <w:t> </w:t>
      </w:r>
      <w:r>
        <w:rPr/>
        <w:t>кэВ)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неизменным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энергий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составов,</w:t>
      </w:r>
      <w:r>
        <w:rPr>
          <w:spacing w:val="1"/>
        </w:rPr>
        <w:t> </w:t>
      </w:r>
      <w:r>
        <w:rPr/>
        <w:t>исследованных в данной работе.</w:t>
      </w:r>
      <w:r>
        <w:rPr>
          <w:spacing w:val="1"/>
        </w:rPr>
        <w:t> </w:t>
      </w:r>
      <w:r>
        <w:rPr/>
        <w:t>Кривые</w:t>
      </w:r>
      <w:r>
        <w:rPr>
          <w:spacing w:val="1"/>
        </w:rPr>
        <w:t> </w:t>
      </w:r>
      <w:r>
        <w:rPr/>
        <w:t>имеют тот же</w:t>
      </w:r>
      <w:r>
        <w:rPr>
          <w:spacing w:val="1"/>
        </w:rPr>
        <w:t> </w:t>
      </w:r>
      <w:r>
        <w:rPr/>
        <w:t>общий</w:t>
      </w:r>
      <w:r>
        <w:rPr>
          <w:spacing w:val="70"/>
        </w:rPr>
        <w:t> </w:t>
      </w:r>
      <w:r>
        <w:rPr/>
        <w:t>вид,</w:t>
      </w:r>
      <w:r>
        <w:rPr>
          <w:spacing w:val="1"/>
        </w:rPr>
        <w:t> </w:t>
      </w:r>
      <w:r>
        <w:rPr/>
        <w:t>что и наблюдаемые для других соединений и смесей, таких как сплавы, бетоны,</w:t>
      </w:r>
      <w:r>
        <w:rPr>
          <w:spacing w:val="-67"/>
        </w:rPr>
        <w:t> </w:t>
      </w:r>
      <w:r>
        <w:rPr/>
        <w:t>сверхпроводники, бессвинцовые стекла и стекла с оксидами тяжелых металлов</w:t>
      </w:r>
      <w:r>
        <w:rPr>
          <w:spacing w:val="1"/>
        </w:rPr>
        <w:t> </w:t>
      </w:r>
      <w:r>
        <w:rPr/>
        <w:t>[169,</w:t>
      </w:r>
      <w:r>
        <w:rPr>
          <w:spacing w:val="3"/>
        </w:rPr>
        <w:t> </w:t>
      </w:r>
      <w:r>
        <w:rPr/>
        <w:t>р.</w:t>
      </w:r>
      <w:r>
        <w:rPr>
          <w:spacing w:val="4"/>
        </w:rPr>
        <w:t> </w:t>
      </w:r>
      <w:r>
        <w:rPr/>
        <w:t>465-471;</w:t>
      </w:r>
      <w:r>
        <w:rPr>
          <w:spacing w:val="1"/>
        </w:rPr>
        <w:t> </w:t>
      </w:r>
      <w:r>
        <w:rPr/>
        <w:t>173-175].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1577975</wp:posOffset>
            </wp:positionH>
            <wp:positionV relativeFrom="paragraph">
              <wp:posOffset>139161</wp:posOffset>
            </wp:positionV>
            <wp:extent cx="5106106" cy="2676525"/>
            <wp:effectExtent l="0" t="0" r="0" b="0"/>
            <wp:wrapTopAndBottom/>
            <wp:docPr id="27" name="image14.jpeg" descr="рис 4 статья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10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63"/>
        <w:ind w:left="1054" w:right="761" w:hanging="284"/>
      </w:pPr>
      <w:r>
        <w:rPr/>
        <w:t>Рисунок 14 – Коэффициент накопления энергии поглощения (EABF) для</w:t>
      </w:r>
      <w:r>
        <w:rPr>
          <w:spacing w:val="-67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исследуемых</w:t>
      </w:r>
      <w:r>
        <w:rPr>
          <w:spacing w:val="-6"/>
        </w:rPr>
        <w:t> </w:t>
      </w:r>
      <w:r>
        <w:rPr/>
        <w:t>соединений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разной</w:t>
      </w:r>
      <w:r>
        <w:rPr>
          <w:spacing w:val="-2"/>
        </w:rPr>
        <w:t> </w:t>
      </w:r>
      <w:r>
        <w:rPr/>
        <w:t>мольной</w:t>
      </w:r>
      <w:r>
        <w:rPr>
          <w:spacing w:val="-3"/>
        </w:rPr>
        <w:t> </w:t>
      </w:r>
      <w:r>
        <w:rPr/>
        <w:t>доле</w:t>
      </w:r>
      <w:r>
        <w:rPr>
          <w:spacing w:val="10"/>
        </w:rPr>
        <w:t> </w:t>
      </w:r>
      <w:r>
        <w:rPr/>
        <w:t>WO</w:t>
      </w:r>
      <w:r>
        <w:rPr>
          <w:vertAlign w:val="subscript"/>
        </w:rPr>
        <w:t>3</w:t>
      </w:r>
    </w:p>
    <w:p>
      <w:pPr>
        <w:spacing w:before="179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[172,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632-637]</w:t>
      </w:r>
    </w:p>
    <w:p>
      <w:pPr>
        <w:pStyle w:val="BodyText"/>
        <w:spacing w:before="4"/>
      </w:pPr>
    </w:p>
    <w:p>
      <w:pPr>
        <w:pStyle w:val="BodyText"/>
        <w:ind w:left="319" w:right="328" w:firstLine="710"/>
        <w:jc w:val="both"/>
      </w:pPr>
      <w:r>
        <w:rPr/>
        <w:t>Из рисунка 14, 15 сделан вывод, что значения EABF и EBF уменьшаются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молярной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(т.е.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номером).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вольфрама</w:t>
      </w:r>
      <w:r>
        <w:rPr>
          <w:spacing w:val="7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компаунд делает</w:t>
      </w:r>
      <w:r>
        <w:rPr>
          <w:spacing w:val="-2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4"/>
          <w:vertAlign w:val="baseline"/>
        </w:rPr>
        <w:t> </w:t>
      </w:r>
      <w:r>
        <w:rPr>
          <w:vertAlign w:val="baseline"/>
        </w:rPr>
        <w:t>эффективным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приложениях.</w:t>
      </w:r>
    </w:p>
    <w:p>
      <w:pPr>
        <w:spacing w:after="0"/>
        <w:jc w:val="both"/>
        <w:sectPr>
          <w:pgSz w:w="11910" w:h="16840"/>
          <w:pgMar w:header="0" w:footer="980" w:top="1020" w:bottom="1240" w:left="1380" w:right="240"/>
        </w:sectPr>
      </w:pPr>
    </w:p>
    <w:p>
      <w:pPr>
        <w:pStyle w:val="BodyText"/>
        <w:ind w:left="865"/>
        <w:rPr>
          <w:sz w:val="20"/>
        </w:rPr>
      </w:pPr>
      <w:r>
        <w:rPr>
          <w:sz w:val="20"/>
        </w:rPr>
        <w:drawing>
          <wp:inline distT="0" distB="0" distL="0" distR="0">
            <wp:extent cx="5350095" cy="2895600"/>
            <wp:effectExtent l="0" t="0" r="0" b="0"/>
            <wp:docPr id="29" name="image15.jpeg" descr="рис 5 статья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0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87"/>
        <w:ind w:left="1751" w:right="434" w:hanging="1307"/>
      </w:pPr>
      <w:r>
        <w:rPr/>
        <w:t>Рисунок 15 – Коэффициент накопления экспонирования (EBF) для каждого из</w:t>
      </w:r>
      <w:r>
        <w:rPr>
          <w:spacing w:val="-67"/>
        </w:rPr>
        <w:t> </w:t>
      </w:r>
      <w:r>
        <w:rPr/>
        <w:t>исследуемых</w:t>
      </w:r>
      <w:r>
        <w:rPr>
          <w:spacing w:val="-5"/>
        </w:rPr>
        <w:t> </w:t>
      </w:r>
      <w:r>
        <w:rPr/>
        <w:t>соединений при разной мольной</w:t>
      </w:r>
      <w:r>
        <w:rPr>
          <w:spacing w:val="-1"/>
        </w:rPr>
        <w:t> </w:t>
      </w:r>
      <w:r>
        <w:rPr/>
        <w:t>доле</w:t>
      </w:r>
      <w:r>
        <w:rPr>
          <w:spacing w:val="11"/>
        </w:rPr>
        <w:t> </w:t>
      </w:r>
      <w:r>
        <w:rPr/>
        <w:t>WO</w:t>
      </w:r>
      <w:r>
        <w:rPr>
          <w:vertAlign w:val="subscript"/>
        </w:rPr>
        <w:t>3</w:t>
      </w:r>
    </w:p>
    <w:p>
      <w:pPr>
        <w:spacing w:before="180"/>
        <w:ind w:left="0" w:right="2340" w:firstLine="0"/>
        <w:jc w:val="center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источнику</w:t>
      </w:r>
      <w:r>
        <w:rPr>
          <w:spacing w:val="-8"/>
          <w:sz w:val="24"/>
        </w:rPr>
        <w:t> </w:t>
      </w:r>
      <w:r>
        <w:rPr>
          <w:sz w:val="24"/>
        </w:rPr>
        <w:t>[172,</w:t>
      </w:r>
      <w:r>
        <w:rPr>
          <w:spacing w:val="1"/>
          <w:sz w:val="24"/>
        </w:rPr>
        <w:t> </w:t>
      </w:r>
      <w:r>
        <w:rPr>
          <w:sz w:val="24"/>
        </w:rPr>
        <w:t>p. 632-637]</w:t>
      </w:r>
    </w:p>
    <w:p>
      <w:pPr>
        <w:pStyle w:val="BodyText"/>
        <w:spacing w:before="4"/>
      </w:pPr>
    </w:p>
    <w:p>
      <w:pPr>
        <w:pStyle w:val="BodyText"/>
        <w:ind w:left="319" w:right="321" w:firstLine="710"/>
        <w:jc w:val="both"/>
      </w:pPr>
      <w:r>
        <w:rPr/>
        <w:t>Рассмотренные стеклянные системы в исследованиях S.A. Tijani и Y. Al-</w:t>
      </w:r>
      <w:r>
        <w:rPr>
          <w:spacing w:val="1"/>
        </w:rPr>
        <w:t> </w:t>
      </w:r>
      <w:r>
        <w:rPr/>
        <w:t>Hadeethi</w:t>
      </w:r>
      <w:r>
        <w:rPr>
          <w:spacing w:val="1"/>
        </w:rPr>
        <w:t> </w:t>
      </w:r>
      <w:r>
        <w:rPr/>
        <w:t>[176]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хорошее</w:t>
      </w:r>
      <w:r>
        <w:rPr>
          <w:spacing w:val="1"/>
        </w:rPr>
        <w:t> </w:t>
      </w:r>
      <w:r>
        <w:rPr/>
        <w:t>процентное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теллура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висмута,</w:t>
      </w:r>
      <w:r>
        <w:rPr>
          <w:spacing w:val="1"/>
        </w:rPr>
        <w:t> </w:t>
      </w:r>
      <w:r>
        <w:rPr/>
        <w:t>которые имеют энергию k-края, близкую к средней энергии, используемой в</w:t>
      </w:r>
      <w:r>
        <w:rPr>
          <w:spacing w:val="1"/>
        </w:rPr>
        <w:t> </w:t>
      </w:r>
      <w:r>
        <w:rPr/>
        <w:t>диагностической</w:t>
      </w:r>
      <w:r>
        <w:rPr>
          <w:spacing w:val="1"/>
        </w:rPr>
        <w:t> </w:t>
      </w:r>
      <w:r>
        <w:rPr/>
        <w:t>радиологии.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эффективные</w:t>
      </w:r>
      <w:r>
        <w:rPr>
          <w:spacing w:val="71"/>
        </w:rPr>
        <w:t> </w:t>
      </w:r>
      <w:r>
        <w:rPr/>
        <w:t>атомные</w:t>
      </w:r>
      <w:r>
        <w:rPr>
          <w:spacing w:val="71"/>
        </w:rPr>
        <w:t> </w:t>
      </w:r>
      <w:r>
        <w:rPr/>
        <w:t>номера</w:t>
      </w:r>
      <w:r>
        <w:rPr>
          <w:spacing w:val="-67"/>
        </w:rPr>
        <w:t> </w:t>
      </w:r>
      <w:r>
        <w:rPr/>
        <w:t>оксида висмута и оксида теллура относительно высоки (высокое число Z имеет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энергиях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фотоэлектрического поглощения, которое преобладает при низких энергиях).</w:t>
      </w:r>
      <w:r>
        <w:rPr>
          <w:spacing w:val="1"/>
        </w:rPr>
        <w:t> </w:t>
      </w:r>
      <w:r>
        <w:rPr/>
        <w:t>Плотность исследованных стекол также впечатляет для радиационной защиты,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фотоэлектрического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пропорциональна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экранирующего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WinXCom</w:t>
      </w:r>
      <w:r>
        <w:rPr>
          <w:spacing w:val="1"/>
        </w:rPr>
        <w:t> </w:t>
      </w:r>
      <w:r>
        <w:rPr/>
        <w:t>(программное обеспечение, основанное на поперечных сечениях фотонов для</w:t>
      </w:r>
      <w:r>
        <w:rPr>
          <w:spacing w:val="1"/>
        </w:rPr>
        <w:t> </w:t>
      </w:r>
      <w:r>
        <w:rPr/>
        <w:t>различных элементов) использовалось для получения массовых коэффициентов</w:t>
      </w:r>
      <w:r>
        <w:rPr>
          <w:spacing w:val="-67"/>
        </w:rPr>
        <w:t> </w:t>
      </w:r>
      <w:r>
        <w:rPr/>
        <w:t>ослабления (MAC) этих образцов стекла, в то время как другие необходимые</w:t>
      </w:r>
      <w:r>
        <w:rPr>
          <w:spacing w:val="1"/>
        </w:rPr>
        <w:t> </w:t>
      </w:r>
      <w:r>
        <w:rPr/>
        <w:t>параметры</w:t>
      </w:r>
      <w:r>
        <w:rPr>
          <w:spacing w:val="-6"/>
        </w:rPr>
        <w:t> </w:t>
      </w:r>
      <w:r>
        <w:rPr/>
        <w:t>экранирования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получены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4"/>
        </w:rPr>
        <w:t> </w:t>
      </w:r>
      <w:r>
        <w:rPr/>
        <w:t>полученных</w:t>
      </w:r>
      <w:r>
        <w:rPr>
          <w:spacing w:val="-9"/>
        </w:rPr>
        <w:t> </w:t>
      </w:r>
      <w:r>
        <w:rPr/>
        <w:t>MAC.</w:t>
      </w:r>
    </w:p>
    <w:p>
      <w:pPr>
        <w:pStyle w:val="BodyText"/>
      </w:pPr>
    </w:p>
    <w:p>
      <w:pPr>
        <w:pStyle w:val="BodyText"/>
        <w:ind w:right="2410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8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Составы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плотности zBi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–30B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-(70-z)TeO</w:t>
      </w:r>
      <w:r>
        <w:rPr>
          <w:vertAlign w:val="subscript"/>
        </w:rPr>
        <w:t>2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0"/>
        <w:gridCol w:w="1551"/>
        <w:gridCol w:w="2842"/>
      </w:tblGrid>
      <w:tr>
        <w:trPr>
          <w:trHeight w:val="393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49"/>
              <w:ind w:left="136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образца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49"/>
              <w:ind w:left="7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842" w:type="dxa"/>
          </w:tcPr>
          <w:p>
            <w:pPr>
              <w:pStyle w:val="TableParagraph"/>
              <w:spacing w:line="240" w:lineRule="auto" w:before="49"/>
              <w:ind w:left="500" w:right="482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(г/см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77" w:hRule="atLeast"/>
        </w:trPr>
        <w:tc>
          <w:tcPr>
            <w:tcW w:w="50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B1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(40Bi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–30B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–30TeO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ind w:left="637" w:right="62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42" w:type="dxa"/>
          </w:tcPr>
          <w:p>
            <w:pPr>
              <w:pStyle w:val="TableParagraph"/>
              <w:ind w:left="500" w:right="480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</w:tr>
      <w:tr>
        <w:trPr>
          <w:trHeight w:val="273" w:hRule="atLeast"/>
        </w:trPr>
        <w:tc>
          <w:tcPr>
            <w:tcW w:w="5090" w:type="dxa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B2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(50Bi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–30B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–20TeO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37" w:right="62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42" w:type="dxa"/>
          </w:tcPr>
          <w:p>
            <w:pPr>
              <w:pStyle w:val="TableParagraph"/>
              <w:spacing w:line="253" w:lineRule="exact"/>
              <w:ind w:left="500" w:right="480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</w:tr>
      <w:tr>
        <w:trPr>
          <w:trHeight w:val="277" w:hRule="atLeast"/>
        </w:trPr>
        <w:tc>
          <w:tcPr>
            <w:tcW w:w="50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B3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(60Bi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–30B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–10TeO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ind w:left="637" w:right="62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42" w:type="dxa"/>
          </w:tcPr>
          <w:p>
            <w:pPr>
              <w:pStyle w:val="TableParagraph"/>
              <w:ind w:left="500" w:right="480"/>
              <w:rPr>
                <w:sz w:val="24"/>
              </w:rPr>
            </w:pPr>
            <w:r>
              <w:rPr>
                <w:sz w:val="24"/>
              </w:rPr>
              <w:t>6.76</w:t>
            </w:r>
          </w:p>
        </w:tc>
      </w:tr>
      <w:tr>
        <w:trPr>
          <w:trHeight w:val="273" w:hRule="atLeast"/>
        </w:trPr>
        <w:tc>
          <w:tcPr>
            <w:tcW w:w="5090" w:type="dxa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B4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(70Bi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–30B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37" w:right="62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42" w:type="dxa"/>
          </w:tcPr>
          <w:p>
            <w:pPr>
              <w:pStyle w:val="TableParagraph"/>
              <w:spacing w:line="253" w:lineRule="exact"/>
              <w:ind w:left="500" w:right="480"/>
              <w:rPr>
                <w:sz w:val="24"/>
              </w:rPr>
            </w:pPr>
            <w:r>
              <w:rPr>
                <w:sz w:val="24"/>
              </w:rPr>
              <w:t>6.92</w:t>
            </w:r>
          </w:p>
        </w:tc>
      </w:tr>
      <w:tr>
        <w:trPr>
          <w:trHeight w:val="278" w:hRule="atLeast"/>
        </w:trPr>
        <w:tc>
          <w:tcPr>
            <w:tcW w:w="5090" w:type="dxa"/>
          </w:tcPr>
          <w:p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Lead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Glass*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(65PbO–35P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42" w:type="dxa"/>
          </w:tcPr>
          <w:p>
            <w:pPr>
              <w:pStyle w:val="TableParagraph"/>
              <w:spacing w:line="259" w:lineRule="exact"/>
              <w:ind w:left="500" w:right="480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</w:tr>
      <w:tr>
        <w:trPr>
          <w:trHeight w:val="551" w:hRule="atLeast"/>
        </w:trPr>
        <w:tc>
          <w:tcPr>
            <w:tcW w:w="9483" w:type="dxa"/>
            <w:gridSpan w:val="3"/>
          </w:tcPr>
          <w:p>
            <w:pPr>
              <w:pStyle w:val="TableParagraph"/>
              <w:spacing w:line="268" w:lineRule="exact"/>
              <w:ind w:left="763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[33,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391-402]</w:t>
            </w:r>
          </w:p>
          <w:p>
            <w:pPr>
              <w:pStyle w:val="TableParagraph"/>
              <w:spacing w:line="261" w:lineRule="exact" w:before="2"/>
              <w:ind w:left="763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[177]</w:t>
            </w:r>
          </w:p>
        </w:tc>
      </w:tr>
    </w:tbl>
    <w:p>
      <w:pPr>
        <w:spacing w:after="0" w:line="261" w:lineRule="exact"/>
        <w:jc w:val="left"/>
        <w:rPr>
          <w:sz w:val="24"/>
        </w:rPr>
        <w:sectPr>
          <w:pgSz w:w="11910" w:h="16840"/>
          <w:pgMar w:header="0" w:footer="980" w:top="1120" w:bottom="1240" w:left="1380" w:right="240"/>
        </w:sectPr>
      </w:pPr>
    </w:p>
    <w:p>
      <w:pPr>
        <w:pStyle w:val="BodyText"/>
        <w:spacing w:before="67"/>
        <w:ind w:left="319" w:right="318" w:firstLine="710"/>
        <w:jc w:val="both"/>
      </w:pPr>
      <w:r>
        <w:rPr/>
        <w:t>В таблице 8 приведены составы и плотности системы стекла [177, р. 209-</w:t>
      </w:r>
      <w:r>
        <w:rPr>
          <w:spacing w:val="1"/>
        </w:rPr>
        <w:t> </w:t>
      </w:r>
      <w:r>
        <w:rPr/>
        <w:t>213], использованной в данной работе. MAC стекольных систем zBi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–30B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-67"/>
          <w:vertAlign w:val="baseline"/>
        </w:rPr>
        <w:t> </w:t>
      </w:r>
      <w:r>
        <w:rPr>
          <w:vertAlign w:val="baseline"/>
        </w:rPr>
        <w:t>(70-z)TeO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равен</w:t>
      </w:r>
      <w:r>
        <w:rPr>
          <w:spacing w:val="1"/>
          <w:vertAlign w:val="baseline"/>
        </w:rPr>
        <w:t> </w:t>
      </w:r>
      <w:r>
        <w:rPr>
          <w:vertAlign w:val="baseline"/>
        </w:rPr>
        <w:t>40,</w:t>
      </w:r>
      <w:r>
        <w:rPr>
          <w:spacing w:val="1"/>
          <w:vertAlign w:val="baseline"/>
        </w:rPr>
        <w:t> </w:t>
      </w:r>
      <w:r>
        <w:rPr>
          <w:vertAlign w:val="baseline"/>
        </w:rPr>
        <w:t>50,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70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мол.%)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компьютерной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WinXCom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параметрам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защиты;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необходимым формулам. Эти параметры экранирования были определены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диагностической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радиологии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(20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</w:t>
      </w:r>
      <w:r>
        <w:rPr>
          <w:spacing w:val="70"/>
          <w:vertAlign w:val="baseline"/>
        </w:rPr>
        <w:t> </w:t>
      </w:r>
      <w:r>
        <w:rPr>
          <w:vertAlign w:val="baseline"/>
        </w:rPr>
        <w:t>–</w:t>
      </w:r>
      <w:r>
        <w:rPr>
          <w:spacing w:val="70"/>
          <w:vertAlign w:val="baseline"/>
        </w:rPr>
        <w:t> </w:t>
      </w:r>
      <w:r>
        <w:rPr>
          <w:vertAlign w:val="baseline"/>
        </w:rPr>
        <w:t>дентальная,</w:t>
      </w:r>
      <w:r>
        <w:rPr>
          <w:spacing w:val="70"/>
          <w:vertAlign w:val="baseline"/>
        </w:rPr>
        <w:t> </w:t>
      </w:r>
      <w:r>
        <w:rPr>
          <w:vertAlign w:val="baseline"/>
        </w:rPr>
        <w:t>30</w:t>
      </w:r>
      <w:r>
        <w:rPr>
          <w:spacing w:val="70"/>
          <w:vertAlign w:val="baseline"/>
        </w:rPr>
        <w:t> </w:t>
      </w:r>
      <w:r>
        <w:rPr>
          <w:vertAlign w:val="baseline"/>
        </w:rPr>
        <w:t>кэВ</w:t>
      </w:r>
      <w:r>
        <w:rPr>
          <w:spacing w:val="70"/>
          <w:vertAlign w:val="baseline"/>
        </w:rPr>
        <w:t> </w:t>
      </w:r>
      <w:r>
        <w:rPr>
          <w:vertAlign w:val="baseline"/>
        </w:rPr>
        <w:t>–</w:t>
      </w:r>
      <w:r>
        <w:rPr>
          <w:spacing w:val="70"/>
          <w:vertAlign w:val="baseline"/>
        </w:rPr>
        <w:t> </w:t>
      </w:r>
      <w:r>
        <w:rPr>
          <w:vertAlign w:val="baseline"/>
        </w:rPr>
        <w:t>маммография,</w:t>
      </w:r>
      <w:r>
        <w:rPr>
          <w:spacing w:val="-67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общая,</w:t>
      </w:r>
      <w:r>
        <w:rPr>
          <w:spacing w:val="3"/>
          <w:vertAlign w:val="baseline"/>
        </w:rPr>
        <w:t> </w:t>
      </w:r>
      <w:r>
        <w:rPr>
          <w:vertAlign w:val="baseline"/>
        </w:rPr>
        <w:t>60 кэВ 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компьютерная</w:t>
      </w:r>
      <w:r>
        <w:rPr>
          <w:spacing w:val="3"/>
          <w:vertAlign w:val="baseline"/>
        </w:rPr>
        <w:t> </w:t>
      </w:r>
      <w:r>
        <w:rPr>
          <w:vertAlign w:val="baseline"/>
        </w:rPr>
        <w:t>томография)</w:t>
      </w:r>
      <w:r>
        <w:rPr>
          <w:spacing w:val="-1"/>
          <w:vertAlign w:val="baseline"/>
        </w:rPr>
        <w:t> </w:t>
      </w:r>
      <w:r>
        <w:rPr>
          <w:vertAlign w:val="baseline"/>
        </w:rPr>
        <w:t>[178].</w:t>
      </w:r>
    </w:p>
    <w:p>
      <w:pPr>
        <w:pStyle w:val="BodyText"/>
        <w:spacing w:before="3"/>
        <w:ind w:left="319" w:right="329" w:firstLine="710"/>
        <w:jc w:val="both"/>
      </w:pPr>
      <w:r>
        <w:rPr/>
        <w:t>Закон</w:t>
      </w:r>
      <w:r>
        <w:rPr>
          <w:spacing w:val="1"/>
        </w:rPr>
        <w:t> </w:t>
      </w:r>
      <w:r>
        <w:rPr/>
        <w:t>Ламберта-Бера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закон,</w:t>
      </w:r>
      <w:r>
        <w:rPr>
          <w:spacing w:val="1"/>
        </w:rPr>
        <w:t> </w:t>
      </w:r>
      <w:r>
        <w:rPr/>
        <w:t>описывающий,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моноэнергетические фотоны с начальной интенсивностью</w:t>
      </w:r>
      <w:r>
        <w:rPr>
          <w:spacing w:val="70"/>
        </w:rPr>
        <w:t> </w:t>
      </w:r>
      <w:r>
        <w:rPr/>
        <w:t>I</w:t>
      </w:r>
      <w:r>
        <w:rPr>
          <w:vertAlign w:val="subscript"/>
        </w:rPr>
        <w:t>o</w:t>
      </w:r>
      <w:r>
        <w:rPr>
          <w:vertAlign w:val="baseline"/>
        </w:rPr>
        <w:t> обычно затухают,</w:t>
      </w:r>
      <w:r>
        <w:rPr>
          <w:spacing w:val="1"/>
          <w:vertAlign w:val="baseline"/>
        </w:rPr>
        <w:t> </w:t>
      </w:r>
      <w:r>
        <w:rPr>
          <w:vertAlign w:val="baseline"/>
        </w:rPr>
        <w:t>и 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представить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в виде</w:t>
      </w:r>
      <w:r>
        <w:rPr>
          <w:spacing w:val="2"/>
          <w:vertAlign w:val="baseline"/>
        </w:rPr>
        <w:t> </w:t>
      </w:r>
      <w:r>
        <w:rPr>
          <w:vertAlign w:val="baseline"/>
        </w:rPr>
        <w:t>[179]: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3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4"/>
        <w:gridCol w:w="2599"/>
      </w:tblGrid>
      <w:tr>
        <w:trPr>
          <w:trHeight w:val="379" w:hRule="atLeast"/>
        </w:trPr>
        <w:tc>
          <w:tcPr>
            <w:tcW w:w="3724" w:type="dxa"/>
          </w:tcPr>
          <w:p>
            <w:pPr>
              <w:pStyle w:val="TableParagraph"/>
              <w:spacing w:line="153" w:lineRule="auto" w:before="16"/>
              <w:ind w:left="200"/>
              <w:jc w:val="lef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-10"/>
                <w:sz w:val="28"/>
              </w:rPr>
              <w:t>𝐼</w:t>
            </w:r>
            <w:r>
              <w:rPr>
                <w:rFonts w:ascii="Cambria Math" w:hAnsi="Cambria Math" w:eastAsia="Cambria Math"/>
                <w:spacing w:val="44"/>
                <w:position w:val="-1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0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37"/>
                <w:position w:val="-1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0"/>
                <w:sz w:val="28"/>
              </w:rPr>
              <w:t>𝐼</w:t>
            </w:r>
            <w:r>
              <w:rPr>
                <w:rFonts w:ascii="Cambria Math" w:hAnsi="Cambria Math" w:eastAsia="Cambria Math"/>
                <w:position w:val="-15"/>
                <w:sz w:val="20"/>
              </w:rPr>
              <w:t>0</w:t>
            </w:r>
            <w:r>
              <w:rPr>
                <w:rFonts w:ascii="Cambria Math" w:hAnsi="Cambria Math" w:eastAsia="Cambria Math"/>
                <w:position w:val="-10"/>
                <w:sz w:val="28"/>
              </w:rPr>
              <w:t>𝑒</w:t>
            </w:r>
            <w:r>
              <w:rPr>
                <w:rFonts w:ascii="Cambria Math" w:hAnsi="Cambria Math" w:eastAsia="Cambria Math"/>
                <w:sz w:val="20"/>
              </w:rPr>
              <w:t>−(𝜇</w:t>
            </w:r>
            <w:r>
              <w:rPr>
                <w:rFonts w:ascii="Cambria Math" w:hAnsi="Cambria Math" w:eastAsia="Cambria Math"/>
                <w:position w:val="1"/>
                <w:sz w:val="20"/>
              </w:rPr>
              <w:t>⁄</w:t>
            </w:r>
            <w:r>
              <w:rPr>
                <w:rFonts w:ascii="Cambria Math" w:hAnsi="Cambria Math" w:eastAsia="Cambria Math"/>
                <w:sz w:val="20"/>
              </w:rPr>
              <w:t>𝜌)𝑥</w:t>
            </w:r>
          </w:p>
        </w:tc>
        <w:tc>
          <w:tcPr>
            <w:tcW w:w="2599" w:type="dxa"/>
          </w:tcPr>
          <w:p>
            <w:pPr>
              <w:pStyle w:val="TableParagraph"/>
              <w:spacing w:line="318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(1.5)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spacing w:line="322" w:lineRule="exact"/>
        <w:ind w:left="319"/>
        <w:jc w:val="both"/>
      </w:pPr>
      <w:r>
        <w:rPr/>
        <w:t>где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обозначает</w:t>
      </w:r>
      <w:r>
        <w:rPr>
          <w:spacing w:val="-5"/>
        </w:rPr>
        <w:t> </w:t>
      </w:r>
      <w:r>
        <w:rPr/>
        <w:t>пропускаемую</w:t>
      </w:r>
      <w:r>
        <w:rPr>
          <w:spacing w:val="-5"/>
        </w:rPr>
        <w:t> </w:t>
      </w:r>
      <w:r>
        <w:rPr/>
        <w:t>интенсивность;</w:t>
      </w:r>
    </w:p>
    <w:p>
      <w:pPr>
        <w:pStyle w:val="BodyText"/>
        <w:ind w:left="319" w:right="331" w:firstLine="461"/>
        <w:jc w:val="both"/>
      </w:pPr>
      <w:r>
        <w:rPr/>
        <w:t>(μ/ρ) представляет MAC, и представляет собой толщину массы поглотителя.</w:t>
      </w:r>
      <w:r>
        <w:rPr>
          <w:spacing w:val="-67"/>
        </w:rPr>
        <w:t> </w:t>
      </w:r>
      <w:r>
        <w:rPr/>
        <w:t>MAC представляет собой вероятность удаления фотонов в среде с единицей</w:t>
      </w:r>
      <w:r>
        <w:rPr>
          <w:spacing w:val="1"/>
        </w:rPr>
        <w:t> </w:t>
      </w:r>
      <w:r>
        <w:rPr/>
        <w:t>массы и используется для получения других связанных экранирующих свойств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MAC</w:t>
      </w:r>
      <w:r>
        <w:rPr>
          <w:spacing w:val="1"/>
        </w:rPr>
        <w:t> </w:t>
      </w:r>
      <w:r>
        <w:rPr/>
        <w:t>(μ/р)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представлено ссылками</w:t>
      </w:r>
      <w:r>
        <w:rPr>
          <w:spacing w:val="5"/>
        </w:rPr>
        <w:t> </w:t>
      </w:r>
      <w:r>
        <w:rPr/>
        <w:t>[176,</w:t>
      </w:r>
      <w:r>
        <w:rPr>
          <w:spacing w:val="3"/>
        </w:rPr>
        <w:t> </w:t>
      </w:r>
      <w:r>
        <w:rPr/>
        <w:t>р.</w:t>
      </w:r>
      <w:r>
        <w:rPr>
          <w:spacing w:val="3"/>
        </w:rPr>
        <w:t> </w:t>
      </w:r>
      <w:r>
        <w:rPr/>
        <w:t>293-298;</w:t>
      </w:r>
      <w:r>
        <w:rPr>
          <w:spacing w:val="6"/>
        </w:rPr>
        <w:t> </w:t>
      </w:r>
      <w:r>
        <w:rPr/>
        <w:t>177,</w:t>
      </w:r>
      <w:r>
        <w:rPr>
          <w:spacing w:val="3"/>
        </w:rPr>
        <w:t> </w:t>
      </w:r>
      <w:r>
        <w:rPr/>
        <w:t>р.</w:t>
      </w:r>
      <w:r>
        <w:rPr>
          <w:spacing w:val="4"/>
        </w:rPr>
        <w:t> </w:t>
      </w:r>
      <w:r>
        <w:rPr/>
        <w:t>209-213]: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8"/>
        <w:gridCol w:w="2387"/>
      </w:tblGrid>
      <w:tr>
        <w:trPr>
          <w:trHeight w:val="765" w:hRule="atLeast"/>
        </w:trPr>
        <w:tc>
          <w:tcPr>
            <w:tcW w:w="4218" w:type="dxa"/>
          </w:tcPr>
          <w:p>
            <w:pPr>
              <w:pStyle w:val="TableParagraph"/>
              <w:tabs>
                <w:tab w:pos="1933" w:val="left" w:leader="none"/>
              </w:tabs>
              <w:spacing w:line="189" w:lineRule="exact"/>
              <w:ind w:left="200"/>
              <w:jc w:val="lef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𝜇</w:t>
              <w:tab/>
              <w:t>𝜇</w:t>
            </w:r>
          </w:p>
          <w:p>
            <w:pPr>
              <w:pStyle w:val="TableParagraph"/>
              <w:spacing w:line="222" w:lineRule="exact"/>
              <w:ind w:left="339"/>
              <w:jc w:val="lef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4"/>
                <w:w w:val="110"/>
                <w:sz w:val="28"/>
              </w:rPr>
              <w:t>⁄</w:t>
            </w:r>
            <w:r>
              <w:rPr>
                <w:rFonts w:ascii="Cambria Math" w:hAnsi="Cambria Math" w:eastAsia="Cambria Math"/>
                <w:spacing w:val="-4"/>
                <w:w w:val="110"/>
                <w:position w:val="-5"/>
                <w:sz w:val="28"/>
              </w:rPr>
              <w:t>𝜌</w:t>
            </w:r>
            <w:r>
              <w:rPr>
                <w:rFonts w:ascii="Cambria Math" w:hAnsi="Cambria Math" w:eastAsia="Cambria Math"/>
                <w:spacing w:val="9"/>
                <w:w w:val="110"/>
                <w:position w:val="-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1"/>
                <w:w w:val="110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30"/>
                <w:sz w:val="28"/>
              </w:rPr>
              <w:t>∑</w:t>
            </w:r>
            <w:r>
              <w:rPr>
                <w:rFonts w:ascii="Cambria Math" w:hAnsi="Cambria Math" w:eastAsia="Cambria Math"/>
                <w:spacing w:val="-32"/>
                <w:w w:val="130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</w:rPr>
              <w:t>𝑤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  <w:vertAlign w:val="subscript"/>
              </w:rPr>
              <w:t>𝑖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  <w:vertAlign w:val="baseline"/>
              </w:rPr>
              <w:t> (</w:t>
            </w:r>
            <w:r>
              <w:rPr>
                <w:rFonts w:ascii="Cambria Math" w:hAnsi="Cambria Math" w:eastAsia="Cambria Math"/>
                <w:spacing w:val="71"/>
                <w:w w:val="11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  <w:vertAlign w:val="baseline"/>
              </w:rPr>
              <w:t>⁄</w:t>
            </w:r>
            <w:r>
              <w:rPr>
                <w:rFonts w:ascii="Cambria Math" w:hAnsi="Cambria Math" w:eastAsia="Cambria Math"/>
                <w:spacing w:val="-4"/>
                <w:w w:val="110"/>
                <w:position w:val="-5"/>
                <w:sz w:val="28"/>
                <w:vertAlign w:val="baseline"/>
              </w:rPr>
              <w:t>𝜌</w:t>
            </w:r>
            <w:r>
              <w:rPr>
                <w:rFonts w:ascii="Cambria Math" w:hAnsi="Cambria Math" w:eastAsia="Cambria Math"/>
                <w:spacing w:val="-4"/>
                <w:w w:val="110"/>
                <w:sz w:val="28"/>
                <w:vertAlign w:val="baseline"/>
              </w:rPr>
              <w:t>)</w:t>
            </w:r>
          </w:p>
          <w:p>
            <w:pPr>
              <w:pStyle w:val="TableParagraph"/>
              <w:spacing w:line="139" w:lineRule="exact"/>
              <w:ind w:left="1185" w:right="342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𝑖</w:t>
            </w:r>
          </w:p>
          <w:p>
            <w:pPr>
              <w:pStyle w:val="TableParagraph"/>
              <w:spacing w:line="196" w:lineRule="exact"/>
              <w:ind w:left="1185" w:right="292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𝑖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81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(1.6)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BodyText"/>
        <w:ind w:left="319" w:right="321"/>
        <w:jc w:val="both"/>
      </w:pPr>
      <w:r>
        <w:rPr/>
        <w:t>где w</w:t>
      </w:r>
      <w:r>
        <w:rPr>
          <w:vertAlign w:val="subscript"/>
        </w:rPr>
        <w:t>i</w:t>
      </w:r>
      <w:r>
        <w:rPr>
          <w:vertAlign w:val="baseline"/>
        </w:rPr>
        <w:t> представляет собой массовую долю i-го элемента в смеси, (μ/ρ)</w:t>
      </w:r>
      <w:r>
        <w:rPr>
          <w:vertAlign w:val="subscript"/>
        </w:rPr>
        <w:t>i</w:t>
      </w:r>
      <w:r>
        <w:rPr>
          <w:vertAlign w:val="baseline"/>
        </w:rPr>
        <w:t> MAC</w:t>
      </w:r>
      <w:r>
        <w:rPr>
          <w:spacing w:val="1"/>
          <w:vertAlign w:val="baseline"/>
        </w:rPr>
        <w:t> </w:t>
      </w:r>
      <w:r>
        <w:rPr>
          <w:vertAlign w:val="baseline"/>
        </w:rPr>
        <w:t>отдельных</w:t>
      </w:r>
      <w:r>
        <w:rPr>
          <w:spacing w:val="-7"/>
          <w:vertAlign w:val="baseline"/>
        </w:rPr>
        <w:t> </w:t>
      </w:r>
      <w:r>
        <w:rPr>
          <w:vertAlign w:val="baseline"/>
        </w:rPr>
        <w:t>элементов, а</w:t>
      </w:r>
      <w:r>
        <w:rPr>
          <w:spacing w:val="3"/>
          <w:vertAlign w:val="baseline"/>
        </w:rPr>
        <w:t> </w:t>
      </w:r>
      <w:r>
        <w:rPr>
          <w:vertAlign w:val="baseline"/>
        </w:rPr>
        <w:t>μ/ρ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представляет</w:t>
      </w:r>
      <w:r>
        <w:rPr>
          <w:spacing w:val="-3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общую</w:t>
      </w:r>
      <w:r>
        <w:rPr>
          <w:spacing w:val="1"/>
          <w:vertAlign w:val="baseline"/>
        </w:rPr>
        <w:t> </w:t>
      </w:r>
      <w:r>
        <w:rPr>
          <w:vertAlign w:val="baseline"/>
        </w:rPr>
        <w:t>MAC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смеси</w:t>
      </w:r>
      <w:r>
        <w:rPr>
          <w:spacing w:val="-2"/>
          <w:vertAlign w:val="baseline"/>
        </w:rPr>
        <w:t> </w:t>
      </w:r>
      <w:r>
        <w:rPr>
          <w:vertAlign w:val="baseline"/>
        </w:rPr>
        <w:t>[180, 181].</w:t>
      </w:r>
    </w:p>
    <w:p>
      <w:pPr>
        <w:pStyle w:val="BodyText"/>
        <w:ind w:left="319" w:right="322" w:firstLine="710"/>
        <w:jc w:val="both"/>
      </w:pPr>
      <w:r>
        <w:rPr/>
        <w:pict>
          <v:rect style="position:absolute;margin-left:301.320007pt;margin-top:98.780289pt;width:8.16pt;height:.96002pt;mso-position-horizontal-relative:page;mso-position-vertical-relative:paragraph;z-index:-1878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940002pt;margin-top:98.780289pt;width:13.2pt;height:.96002pt;mso-position-horizontal-relative:page;mso-position-vertical-relative:paragraph;z-index:-1878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299988pt;margin-top:98.780289pt;width:8.16pt;height:.96002pt;mso-position-horizontal-relative:page;mso-position-vertical-relative:paragraph;z-index:-18788864" filled="true" fillcolor="#000000" stroked="false">
            <v:fill type="solid"/>
            <w10:wrap type="none"/>
          </v:rect>
        </w:pict>
      </w:r>
      <w:r>
        <w:rPr/>
        <w:t>Эффективный атомный номер (EAN) представляет собой представление</w:t>
      </w:r>
      <w:r>
        <w:rPr>
          <w:spacing w:val="1"/>
        </w:rPr>
        <w:t> </w:t>
      </w:r>
      <w:r>
        <w:rPr/>
        <w:t>атомного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композитного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MAC,</w:t>
      </w:r>
      <w:r>
        <w:rPr>
          <w:spacing w:val="70"/>
        </w:rPr>
        <w:t> </w:t>
      </w:r>
      <w:r>
        <w:rPr/>
        <w:t>атомного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атомного</w:t>
      </w:r>
      <w:r>
        <w:rPr>
          <w:spacing w:val="1"/>
        </w:rPr>
        <w:t> </w:t>
      </w:r>
      <w:r>
        <w:rPr/>
        <w:t>веса.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следующим</w:t>
      </w:r>
      <w:r>
        <w:rPr>
          <w:spacing w:val="6"/>
        </w:rPr>
        <w:t> </w:t>
      </w:r>
      <w:r>
        <w:rPr/>
        <w:t>уравнением</w:t>
      </w:r>
      <w:r>
        <w:rPr>
          <w:spacing w:val="3"/>
        </w:rPr>
        <w:t> </w:t>
      </w:r>
      <w:r>
        <w:rPr/>
        <w:t>[179,</w:t>
      </w:r>
      <w:r>
        <w:rPr>
          <w:spacing w:val="3"/>
        </w:rPr>
        <w:t> </w:t>
      </w:r>
      <w:r>
        <w:rPr/>
        <w:t>р.</w:t>
      </w:r>
      <w:r>
        <w:rPr>
          <w:spacing w:val="4"/>
        </w:rPr>
        <w:t> </w:t>
      </w:r>
      <w:r>
        <w:rPr/>
        <w:t>293-298]:</w:t>
      </w:r>
    </w:p>
    <w:p>
      <w:pPr>
        <w:pStyle w:val="BodyText"/>
        <w:spacing w:before="7" w:after="1"/>
        <w:rPr>
          <w:sz w:val="29"/>
        </w:rPr>
      </w:pPr>
    </w:p>
    <w:tbl>
      <w:tblPr>
        <w:tblW w:w="0" w:type="auto"/>
        <w:jc w:val="left"/>
        <w:tblInd w:w="2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4"/>
        <w:gridCol w:w="1955"/>
      </w:tblGrid>
      <w:tr>
        <w:trPr>
          <w:trHeight w:val="727" w:hRule="atLeast"/>
        </w:trPr>
        <w:tc>
          <w:tcPr>
            <w:tcW w:w="5654" w:type="dxa"/>
          </w:tcPr>
          <w:p>
            <w:pPr>
              <w:pStyle w:val="TableParagraph"/>
              <w:tabs>
                <w:tab w:pos="3633" w:val="left" w:leader="none"/>
              </w:tabs>
              <w:spacing w:line="228" w:lineRule="exact"/>
              <w:ind w:left="2240"/>
              <w:jc w:val="lef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10"/>
                <w:sz w:val="28"/>
              </w:rPr>
              <w:t>𝜇</w:t>
              <w:tab/>
              <w:t>𝐴</w:t>
            </w:r>
            <w:r>
              <w:rPr>
                <w:rFonts w:ascii="Cambria Math" w:eastAsia="Cambria Math"/>
                <w:w w:val="110"/>
                <w:sz w:val="28"/>
                <w:vertAlign w:val="subscript"/>
              </w:rPr>
              <w:t>𝑗</w:t>
            </w:r>
            <w:r>
              <w:rPr>
                <w:rFonts w:ascii="Cambria Math" w:eastAsia="Cambria Math"/>
                <w:spacing w:val="22"/>
                <w:w w:val="110"/>
                <w:sz w:val="28"/>
                <w:vertAlign w:val="baseline"/>
              </w:rPr>
              <w:t> </w:t>
            </w:r>
            <w:r>
              <w:rPr>
                <w:rFonts w:ascii="Cambria Math" w:eastAsia="Cambria Math"/>
                <w:w w:val="110"/>
                <w:sz w:val="28"/>
                <w:vertAlign w:val="baseline"/>
              </w:rPr>
              <w:t>𝜇</w:t>
            </w:r>
          </w:p>
          <w:p>
            <w:pPr>
              <w:pStyle w:val="TableParagraph"/>
              <w:tabs>
                <w:tab w:pos="3945" w:val="left" w:leader="none"/>
              </w:tabs>
              <w:spacing w:line="223" w:lineRule="exact"/>
              <w:ind w:left="200"/>
              <w:jc w:val="lef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20"/>
                <w:sz w:val="28"/>
              </w:rPr>
              <w:t>𝐸𝐴𝑁</w:t>
            </w:r>
            <w:r>
              <w:rPr>
                <w:rFonts w:ascii="Cambria Math" w:hAnsi="Cambria Math" w:eastAsia="Cambria Math"/>
                <w:spacing w:val="-6"/>
                <w:w w:val="120"/>
                <w:sz w:val="28"/>
              </w:rPr>
              <w:t> </w:t>
            </w:r>
            <w:r>
              <w:rPr>
                <w:rFonts w:ascii="Cambria Math" w:hAnsi="Cambria Math" w:eastAsia="Cambria Math"/>
                <w:w w:val="120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-13"/>
                <w:w w:val="120"/>
                <w:sz w:val="28"/>
              </w:rPr>
              <w:t> </w:t>
            </w:r>
            <w:r>
              <w:rPr>
                <w:rFonts w:ascii="Cambria Math" w:hAnsi="Cambria Math" w:eastAsia="Cambria Math"/>
                <w:w w:val="160"/>
                <w:sz w:val="28"/>
              </w:rPr>
              <w:t>∑</w:t>
            </w:r>
            <w:r>
              <w:rPr>
                <w:rFonts w:ascii="Cambria Math" w:hAnsi="Cambria Math" w:eastAsia="Cambria Math"/>
                <w:spacing w:val="15"/>
                <w:w w:val="160"/>
                <w:sz w:val="28"/>
              </w:rPr>
              <w:t> </w:t>
            </w:r>
            <w:r>
              <w:rPr>
                <w:rFonts w:ascii="Cambria Math" w:hAnsi="Cambria Math" w:eastAsia="Cambria Math"/>
                <w:w w:val="120"/>
                <w:sz w:val="28"/>
              </w:rPr>
              <w:t>𝑓</w:t>
            </w:r>
            <w:r>
              <w:rPr>
                <w:rFonts w:ascii="Cambria Math" w:hAnsi="Cambria Math" w:eastAsia="Cambria Math"/>
                <w:w w:val="120"/>
                <w:position w:val="-5"/>
                <w:sz w:val="20"/>
              </w:rPr>
              <w:t>𝑗</w:t>
            </w:r>
            <w:r>
              <w:rPr>
                <w:rFonts w:ascii="Cambria Math" w:hAnsi="Cambria Math" w:eastAsia="Cambria Math"/>
                <w:w w:val="120"/>
                <w:sz w:val="28"/>
              </w:rPr>
              <w:t>𝐴</w:t>
            </w:r>
            <w:r>
              <w:rPr>
                <w:rFonts w:ascii="Cambria Math" w:hAnsi="Cambria Math" w:eastAsia="Cambria Math"/>
                <w:w w:val="120"/>
                <w:position w:val="-5"/>
                <w:sz w:val="20"/>
              </w:rPr>
              <w:t>𝑗</w:t>
            </w:r>
            <w:r>
              <w:rPr>
                <w:rFonts w:ascii="Cambria Math" w:hAnsi="Cambria Math" w:eastAsia="Cambria Math"/>
                <w:w w:val="120"/>
                <w:sz w:val="28"/>
              </w:rPr>
              <w:t>(</w:t>
            </w:r>
            <w:r>
              <w:rPr>
                <w:rFonts w:ascii="Cambria Math" w:hAnsi="Cambria Math" w:eastAsia="Cambria Math"/>
                <w:spacing w:val="50"/>
                <w:w w:val="120"/>
                <w:sz w:val="28"/>
              </w:rPr>
              <w:t> </w:t>
            </w:r>
            <w:r>
              <w:rPr>
                <w:rFonts w:ascii="Cambria Math" w:hAnsi="Cambria Math" w:eastAsia="Cambria Math"/>
                <w:w w:val="130"/>
                <w:sz w:val="28"/>
              </w:rPr>
              <w:t>)</w:t>
            </w:r>
            <w:r>
              <w:rPr>
                <w:rFonts w:ascii="Cambria Math" w:hAnsi="Cambria Math" w:eastAsia="Cambria Math"/>
                <w:w w:val="130"/>
                <w:position w:val="-5"/>
                <w:sz w:val="20"/>
              </w:rPr>
              <w:t>𝑗</w:t>
            </w:r>
            <w:r>
              <w:rPr>
                <w:rFonts w:ascii="Cambria Math" w:hAnsi="Cambria Math" w:eastAsia="Cambria Math"/>
                <w:w w:val="130"/>
                <w:sz w:val="28"/>
              </w:rPr>
              <w:t>⁄∑</w:t>
            </w:r>
            <w:r>
              <w:rPr>
                <w:rFonts w:ascii="Cambria Math" w:hAnsi="Cambria Math" w:eastAsia="Cambria Math"/>
                <w:spacing w:val="30"/>
                <w:w w:val="130"/>
                <w:sz w:val="28"/>
              </w:rPr>
              <w:t> </w:t>
            </w:r>
            <w:r>
              <w:rPr>
                <w:rFonts w:ascii="Cambria Math" w:hAnsi="Cambria Math" w:eastAsia="Cambria Math"/>
                <w:w w:val="120"/>
                <w:sz w:val="28"/>
              </w:rPr>
              <w:t>𝑓</w:t>
            </w:r>
            <w:r>
              <w:rPr>
                <w:rFonts w:ascii="Cambria Math" w:hAnsi="Cambria Math" w:eastAsia="Cambria Math"/>
                <w:w w:val="120"/>
                <w:position w:val="-5"/>
                <w:sz w:val="20"/>
              </w:rPr>
              <w:t>𝑗</w:t>
              <w:tab/>
            </w:r>
            <w:r>
              <w:rPr>
                <w:rFonts w:ascii="Cambria Math" w:hAnsi="Cambria Math" w:eastAsia="Cambria Math"/>
                <w:w w:val="120"/>
                <w:sz w:val="28"/>
              </w:rPr>
              <w:t>(</w:t>
            </w:r>
            <w:r>
              <w:rPr>
                <w:rFonts w:ascii="Cambria Math" w:hAnsi="Cambria Math" w:eastAsia="Cambria Math"/>
                <w:spacing w:val="62"/>
                <w:w w:val="120"/>
                <w:sz w:val="28"/>
              </w:rPr>
              <w:t> </w:t>
            </w:r>
            <w:r>
              <w:rPr>
                <w:rFonts w:ascii="Cambria Math" w:hAnsi="Cambria Math" w:eastAsia="Cambria Math"/>
                <w:w w:val="120"/>
                <w:sz w:val="28"/>
              </w:rPr>
              <w:t>)</w:t>
            </w:r>
            <w:r>
              <w:rPr>
                <w:rFonts w:ascii="Cambria Math" w:hAnsi="Cambria Math" w:eastAsia="Cambria Math"/>
                <w:w w:val="120"/>
                <w:position w:val="-5"/>
                <w:sz w:val="20"/>
              </w:rPr>
              <w:t>𝑗</w:t>
            </w:r>
          </w:p>
          <w:p>
            <w:pPr>
              <w:pStyle w:val="TableParagraph"/>
              <w:tabs>
                <w:tab w:pos="2240" w:val="left" w:leader="none"/>
                <w:tab w:pos="3230" w:val="left" w:leader="none"/>
                <w:tab w:pos="3642" w:val="left" w:leader="none"/>
              </w:tabs>
              <w:spacing w:line="257" w:lineRule="exact"/>
              <w:ind w:left="1501"/>
              <w:jc w:val="lef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25"/>
                <w:sz w:val="28"/>
                <w:vertAlign w:val="subscript"/>
              </w:rPr>
              <w:t>𝑗</w:t>
            </w:r>
            <w:r>
              <w:rPr>
                <w:rFonts w:ascii="Cambria Math" w:eastAsia="Cambria Math"/>
                <w:w w:val="125"/>
                <w:sz w:val="28"/>
                <w:vertAlign w:val="baseline"/>
              </w:rPr>
              <w:tab/>
            </w:r>
            <w:r>
              <w:rPr>
                <w:rFonts w:ascii="Cambria Math" w:eastAsia="Cambria Math"/>
                <w:w w:val="120"/>
                <w:sz w:val="28"/>
                <w:vertAlign w:val="baseline"/>
              </w:rPr>
              <w:t>𝜌</w:t>
              <w:tab/>
            </w:r>
            <w:r>
              <w:rPr>
                <w:rFonts w:ascii="Cambria Math" w:eastAsia="Cambria Math"/>
                <w:w w:val="125"/>
                <w:sz w:val="28"/>
                <w:vertAlign w:val="subscript"/>
              </w:rPr>
              <w:t>𝑗</w:t>
            </w:r>
            <w:r>
              <w:rPr>
                <w:rFonts w:ascii="Cambria Math" w:eastAsia="Cambria Math"/>
                <w:w w:val="125"/>
                <w:sz w:val="28"/>
                <w:vertAlign w:val="baseline"/>
              </w:rPr>
              <w:tab/>
            </w:r>
            <w:r>
              <w:rPr>
                <w:rFonts w:ascii="Cambria Math" w:eastAsia="Cambria Math"/>
                <w:w w:val="120"/>
                <w:sz w:val="28"/>
                <w:vertAlign w:val="baseline"/>
              </w:rPr>
              <w:t>𝑍</w:t>
            </w:r>
            <w:r>
              <w:rPr>
                <w:rFonts w:ascii="Cambria Math" w:eastAsia="Cambria Math"/>
                <w:w w:val="120"/>
                <w:position w:val="-5"/>
                <w:sz w:val="20"/>
                <w:vertAlign w:val="baseline"/>
              </w:rPr>
              <w:t>𝑗</w:t>
            </w:r>
            <w:r>
              <w:rPr>
                <w:rFonts w:ascii="Cambria Math" w:eastAsia="Cambria Math"/>
                <w:spacing w:val="24"/>
                <w:w w:val="120"/>
                <w:position w:val="-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w w:val="120"/>
                <w:sz w:val="28"/>
                <w:vertAlign w:val="baseline"/>
              </w:rPr>
              <w:t>𝜌</w:t>
            </w:r>
          </w:p>
        </w:tc>
        <w:tc>
          <w:tcPr>
            <w:tcW w:w="1955" w:type="dxa"/>
          </w:tcPr>
          <w:p>
            <w:pPr>
              <w:pStyle w:val="TableParagraph"/>
              <w:spacing w:line="240" w:lineRule="auto" w:before="190"/>
              <w:ind w:left="1220"/>
              <w:jc w:val="left"/>
              <w:rPr>
                <w:sz w:val="28"/>
              </w:rPr>
            </w:pPr>
            <w:r>
              <w:rPr>
                <w:sz w:val="28"/>
              </w:rPr>
              <w:t>(1.7)</w:t>
            </w:r>
          </w:p>
        </w:tc>
      </w:tr>
    </w:tbl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781" w:right="2394" w:hanging="462"/>
        <w:jc w:val="both"/>
      </w:pPr>
      <w:r>
        <w:rPr/>
        <w:t>где f</w:t>
      </w:r>
      <w:r>
        <w:rPr>
          <w:vertAlign w:val="subscript"/>
        </w:rPr>
        <w:t>j</w:t>
      </w:r>
      <w:r>
        <w:rPr>
          <w:vertAlign w:val="baseline"/>
        </w:rPr>
        <w:t> представляет относительную долю содержания элемента;</w:t>
      </w:r>
      <w:r>
        <w:rPr>
          <w:spacing w:val="-67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j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атомный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вес;</w:t>
      </w:r>
    </w:p>
    <w:p>
      <w:pPr>
        <w:pStyle w:val="BodyText"/>
        <w:ind w:left="319" w:right="326" w:firstLine="461"/>
        <w:jc w:val="both"/>
      </w:pPr>
      <w:r>
        <w:rPr/>
        <w:t>Z</w:t>
      </w:r>
      <w:r>
        <w:rPr>
          <w:vertAlign w:val="subscript"/>
        </w:rPr>
        <w:t>j</w:t>
      </w:r>
      <w:r>
        <w:rPr>
          <w:vertAlign w:val="baseline"/>
        </w:rPr>
        <w:t> – атомный номер и (μ/ρ)</w:t>
      </w:r>
      <w:r>
        <w:rPr>
          <w:vertAlign w:val="subscript"/>
        </w:rPr>
        <w:t>j</w:t>
      </w:r>
      <w:r>
        <w:rPr>
          <w:vertAlign w:val="baseline"/>
        </w:rPr>
        <w:t> представляет собой MAC каждого элемента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смеси.</w:t>
      </w:r>
    </w:p>
    <w:p>
      <w:pPr>
        <w:pStyle w:val="BodyText"/>
        <w:ind w:left="319" w:right="330" w:firstLine="710"/>
        <w:jc w:val="both"/>
      </w:pPr>
      <w:r>
        <w:rPr/>
        <w:t>Слой половинной плотности (HVL) – это толщина любого вещества, при</w:t>
      </w:r>
      <w:r>
        <w:rPr>
          <w:spacing w:val="1"/>
        </w:rPr>
        <w:t> </w:t>
      </w:r>
      <w:r>
        <w:rPr/>
        <w:t>которой удаляется половина интенсивности падающего на него излучения, и</w:t>
      </w:r>
      <w:r>
        <w:rPr>
          <w:spacing w:val="1"/>
        </w:rPr>
        <w:t> </w:t>
      </w:r>
      <w:r>
        <w:rPr/>
        <w:t>(1.8)</w:t>
      </w:r>
      <w:r>
        <w:rPr>
          <w:spacing w:val="-1"/>
        </w:rPr>
        <w:t> </w:t>
      </w:r>
      <w:r>
        <w:rPr/>
        <w:t>формула,</w:t>
      </w:r>
      <w:r>
        <w:rPr>
          <w:spacing w:val="3"/>
        </w:rPr>
        <w:t> </w:t>
      </w:r>
      <w:r>
        <w:rPr/>
        <w:t>отражающая</w:t>
      </w:r>
      <w:r>
        <w:rPr>
          <w:spacing w:val="2"/>
        </w:rPr>
        <w:t> </w:t>
      </w:r>
      <w:r>
        <w:rPr/>
        <w:t>это свойство,</w:t>
      </w:r>
      <w:r>
        <w:rPr>
          <w:spacing w:val="3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ниже: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3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2507"/>
      </w:tblGrid>
      <w:tr>
        <w:trPr>
          <w:trHeight w:val="314" w:hRule="atLeast"/>
        </w:trPr>
        <w:tc>
          <w:tcPr>
            <w:tcW w:w="3854" w:type="dxa"/>
          </w:tcPr>
          <w:p>
            <w:pPr>
              <w:pStyle w:val="TableParagraph"/>
              <w:spacing w:line="295" w:lineRule="exact"/>
              <w:ind w:left="200"/>
              <w:jc w:val="lef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𝐻𝑉𝐿</w:t>
            </w:r>
            <w:r>
              <w:rPr>
                <w:rFonts w:ascii="Cambria Math" w:hAnsi="Cambria Math" w:eastAsia="Cambria Math"/>
                <w:spacing w:val="2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0.693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⁄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</w:p>
        </w:tc>
        <w:tc>
          <w:tcPr>
            <w:tcW w:w="2507" w:type="dxa"/>
          </w:tcPr>
          <w:p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(1.8)</w:t>
            </w:r>
          </w:p>
        </w:tc>
      </w:tr>
    </w:tbl>
    <w:p>
      <w:pPr>
        <w:spacing w:after="0" w:line="295" w:lineRule="exact"/>
        <w:jc w:val="right"/>
        <w:rPr>
          <w:sz w:val="28"/>
        </w:rPr>
        <w:sectPr>
          <w:pgSz w:w="11910" w:h="16840"/>
          <w:pgMar w:header="0" w:footer="980" w:top="1040" w:bottom="1220" w:left="1380" w:right="240"/>
        </w:sectPr>
      </w:pPr>
    </w:p>
    <w:p>
      <w:pPr>
        <w:pStyle w:val="BodyText"/>
        <w:spacing w:before="69"/>
        <w:ind w:left="319"/>
      </w:pPr>
      <w:r>
        <w:rPr/>
        <w:t>где μ представляет собой общий линейный коэффициент затухания в уравнении</w:t>
      </w:r>
      <w:r>
        <w:rPr>
          <w:spacing w:val="-67"/>
        </w:rPr>
        <w:t> </w:t>
      </w:r>
      <w:r>
        <w:rPr/>
        <w:t>(1.8).</w:t>
      </w:r>
    </w:p>
    <w:p>
      <w:pPr>
        <w:pStyle w:val="BodyText"/>
        <w:ind w:left="319" w:right="323" w:firstLine="710"/>
        <w:jc w:val="both"/>
      </w:pPr>
      <w:r>
        <w:rPr/>
        <w:t>На рисунке 16 представлена диаграмма MAC исследованных образцов</w:t>
      </w:r>
      <w:r>
        <w:rPr>
          <w:spacing w:val="1"/>
        </w:rPr>
        <w:t> </w:t>
      </w:r>
      <w:r>
        <w:rPr/>
        <w:t>стекла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энергиях</w:t>
      </w:r>
      <w:r>
        <w:rPr>
          <w:spacing w:val="1"/>
        </w:rPr>
        <w:t> </w:t>
      </w:r>
      <w:r>
        <w:rPr/>
        <w:t>гамма-излучения.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MAC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экранировать</w:t>
      </w:r>
      <w:r>
        <w:rPr>
          <w:spacing w:val="1"/>
        </w:rPr>
        <w:t> </w:t>
      </w:r>
      <w:r>
        <w:rPr/>
        <w:t>фотоны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увеличивается.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коэффициенты ослабления (MAC) при 20 кэВ, чем при других энергиях, это,</w:t>
      </w:r>
      <w:r>
        <w:rPr>
          <w:spacing w:val="1"/>
        </w:rPr>
        <w:t> </w:t>
      </w:r>
      <w:r>
        <w:rPr/>
        <w:t>вероятно,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фотоэлектрического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увеличивается с уменьшением энергии. Образец B4 показал самую высокую</w:t>
      </w:r>
      <w:r>
        <w:rPr>
          <w:spacing w:val="1"/>
        </w:rPr>
        <w:t> </w:t>
      </w:r>
      <w:r>
        <w:rPr/>
        <w:t>MAC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сравнению</w:t>
      </w:r>
      <w:r>
        <w:rPr>
          <w:spacing w:val="5"/>
        </w:rPr>
        <w:t> </w:t>
      </w:r>
      <w:r>
        <w:rPr/>
        <w:t>с</w:t>
      </w:r>
      <w:r>
        <w:rPr>
          <w:spacing w:val="13"/>
        </w:rPr>
        <w:t> </w:t>
      </w:r>
      <w:r>
        <w:rPr/>
        <w:t>B1,</w:t>
      </w:r>
      <w:r>
        <w:rPr>
          <w:spacing w:val="10"/>
        </w:rPr>
        <w:t> </w:t>
      </w:r>
      <w:r>
        <w:rPr/>
        <w:t>B2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B3</w:t>
      </w:r>
      <w:r>
        <w:rPr>
          <w:spacing w:val="7"/>
        </w:rPr>
        <w:t> </w:t>
      </w:r>
      <w:r>
        <w:rPr/>
        <w:t>при</w:t>
      </w:r>
      <w:r>
        <w:rPr>
          <w:spacing w:val="7"/>
        </w:rPr>
        <w:t> </w:t>
      </w:r>
      <w:r>
        <w:rPr/>
        <w:t>20</w:t>
      </w:r>
      <w:r>
        <w:rPr>
          <w:spacing w:val="7"/>
        </w:rPr>
        <w:t> </w:t>
      </w:r>
      <w:r>
        <w:rPr/>
        <w:t>кэВ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30</w:t>
      </w:r>
      <w:r>
        <w:rPr>
          <w:spacing w:val="8"/>
        </w:rPr>
        <w:t> </w:t>
      </w:r>
      <w:r>
        <w:rPr/>
        <w:t>кэВ,</w:t>
      </w:r>
      <w:r>
        <w:rPr>
          <w:spacing w:val="9"/>
        </w:rPr>
        <w:t> </w:t>
      </w:r>
      <w:r>
        <w:rPr/>
        <w:t>это</w:t>
      </w:r>
      <w:r>
        <w:rPr>
          <w:spacing w:val="7"/>
        </w:rPr>
        <w:t> </w:t>
      </w:r>
      <w:r>
        <w:rPr/>
        <w:t>может</w:t>
      </w:r>
      <w:r>
        <w:rPr>
          <w:spacing w:val="6"/>
        </w:rPr>
        <w:t> </w:t>
      </w:r>
      <w:r>
        <w:rPr/>
        <w:t>быть</w:t>
      </w:r>
      <w:r>
        <w:rPr>
          <w:spacing w:val="5"/>
        </w:rPr>
        <w:t> </w:t>
      </w:r>
      <w:r>
        <w:rPr/>
        <w:t>связано</w:t>
      </w:r>
      <w:r>
        <w:rPr>
          <w:spacing w:val="-67"/>
        </w:rPr>
        <w:t> </w:t>
      </w:r>
      <w:r>
        <w:rPr/>
        <w:t>с более высокой массовой долей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в этом образце по сравнению с другими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образцами, в то время как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является оксидом для поглощения фотонов из-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преобладает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фотоэлектрическое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взаимодействие. Кроме того, при 40 кэВ и 60 кэВ у В1 были самые высокие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MAC,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присутствием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возможно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близости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k-края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теллура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диапазону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рассматриваемому в данной работе.</w:t>
      </w:r>
      <w:r>
        <w:rPr>
          <w:spacing w:val="1"/>
          <w:vertAlign w:val="baseline"/>
        </w:rPr>
        <w:t> </w:t>
      </w:r>
      <w:r>
        <w:rPr>
          <w:vertAlign w:val="baseline"/>
        </w:rPr>
        <w:t>MAC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исследованных 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располагались в порядке убывания от 20 до 60 кэВ. Из рисунка 16 видно,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MAC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преобладает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фотоэлектрическое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поглощение;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пропорциональна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2512714</wp:posOffset>
            </wp:positionH>
            <wp:positionV relativeFrom="paragraph">
              <wp:posOffset>209932</wp:posOffset>
            </wp:positionV>
            <wp:extent cx="3267653" cy="1938527"/>
            <wp:effectExtent l="0" t="0" r="0" b="0"/>
            <wp:wrapTopAndBottom/>
            <wp:docPr id="31" name="image16.jpeg" descr="рис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653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ind w:left="713"/>
      </w:pPr>
      <w:r>
        <w:rPr/>
        <w:t>Рисунок</w:t>
      </w:r>
      <w:r>
        <w:rPr>
          <w:spacing w:val="-6"/>
        </w:rPr>
        <w:t> </w:t>
      </w:r>
      <w:r>
        <w:rPr/>
        <w:t>16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Диаграмма</w:t>
      </w:r>
      <w:r>
        <w:rPr>
          <w:spacing w:val="-1"/>
        </w:rPr>
        <w:t> </w:t>
      </w:r>
      <w:r>
        <w:rPr/>
        <w:t>MAC</w:t>
      </w:r>
      <w:r>
        <w:rPr>
          <w:spacing w:val="-1"/>
        </w:rPr>
        <w:t> </w:t>
      </w:r>
      <w:r>
        <w:rPr/>
        <w:t>образцов</w:t>
      </w:r>
      <w:r>
        <w:rPr>
          <w:spacing w:val="-1"/>
        </w:rPr>
        <w:t> </w:t>
      </w:r>
      <w:r>
        <w:rPr/>
        <w:t>стекла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энергии.</w:t>
      </w:r>
    </w:p>
    <w:p>
      <w:pPr>
        <w:spacing w:before="187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8"/>
          <w:sz w:val="24"/>
        </w:rPr>
        <w:t> </w:t>
      </w:r>
      <w:r>
        <w:rPr>
          <w:sz w:val="24"/>
        </w:rPr>
        <w:t>[182]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19" w:right="329" w:firstLine="710"/>
        <w:jc w:val="both"/>
      </w:pPr>
      <w:r>
        <w:rPr/>
        <w:t>Из объяснения, можно сказать, что стекла с более высоким содержанием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рентгеновские лучи имеют среднюю энергию меньше или равную 30 кэВ, в 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 как стекла с более высоким содержанием TeO</w:t>
      </w:r>
      <w:r>
        <w:rPr>
          <w:vertAlign w:val="subscript"/>
        </w:rPr>
        <w:t>2</w:t>
      </w:r>
      <w:r>
        <w:rPr>
          <w:vertAlign w:val="baseline"/>
        </w:rPr>
        <w:t> следует рассматривать как</w:t>
      </w:r>
      <w:r>
        <w:rPr>
          <w:spacing w:val="-67"/>
          <w:vertAlign w:val="baseline"/>
        </w:rPr>
        <w:t> </w:t>
      </w:r>
      <w:r>
        <w:rPr>
          <w:vertAlign w:val="baseline"/>
        </w:rPr>
        <w:t>экранирующее,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средняя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 около 40 кэВ. Результат означает, что эти стекла будут оптимально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поглощать</w:t>
      </w:r>
      <w:r>
        <w:rPr>
          <w:spacing w:val="9"/>
          <w:vertAlign w:val="baseline"/>
        </w:rPr>
        <w:t> </w:t>
      </w:r>
      <w:r>
        <w:rPr>
          <w:vertAlign w:val="baseline"/>
        </w:rPr>
        <w:t>рентгеновские</w:t>
      </w:r>
      <w:r>
        <w:rPr>
          <w:spacing w:val="11"/>
          <w:vertAlign w:val="baseline"/>
        </w:rPr>
        <w:t> </w:t>
      </w:r>
      <w:r>
        <w:rPr>
          <w:vertAlign w:val="baseline"/>
        </w:rPr>
        <w:t>лучи</w:t>
      </w:r>
      <w:r>
        <w:rPr>
          <w:spacing w:val="15"/>
          <w:vertAlign w:val="baseline"/>
        </w:rPr>
        <w:t> </w:t>
      </w:r>
      <w:r>
        <w:rPr>
          <w:vertAlign w:val="baseline"/>
        </w:rPr>
        <w:t>в</w:t>
      </w:r>
      <w:r>
        <w:rPr>
          <w:spacing w:val="9"/>
          <w:vertAlign w:val="baseline"/>
        </w:rPr>
        <w:t> </w:t>
      </w:r>
      <w:r>
        <w:rPr>
          <w:vertAlign w:val="baseline"/>
        </w:rPr>
        <w:t>центрах</w:t>
      </w:r>
      <w:r>
        <w:rPr>
          <w:spacing w:val="7"/>
          <w:vertAlign w:val="baseline"/>
        </w:rPr>
        <w:t> </w:t>
      </w:r>
      <w:r>
        <w:rPr>
          <w:vertAlign w:val="baseline"/>
        </w:rPr>
        <w:t>маммографии,</w:t>
      </w:r>
      <w:r>
        <w:rPr>
          <w:spacing w:val="13"/>
          <w:vertAlign w:val="baseline"/>
        </w:rPr>
        <w:t> </w:t>
      </w:r>
      <w:r>
        <w:rPr>
          <w:vertAlign w:val="baseline"/>
        </w:rPr>
        <w:t>стоматологических</w:t>
      </w:r>
    </w:p>
    <w:p>
      <w:pPr>
        <w:spacing w:after="0"/>
        <w:jc w:val="both"/>
        <w:sectPr>
          <w:pgSz w:w="11910" w:h="16840"/>
          <w:pgMar w:header="0" w:footer="980" w:top="1360" w:bottom="1240" w:left="1380" w:right="240"/>
        </w:sectPr>
      </w:pPr>
    </w:p>
    <w:p>
      <w:pPr>
        <w:pStyle w:val="BodyText"/>
        <w:spacing w:before="67"/>
        <w:ind w:left="319" w:right="335"/>
        <w:jc w:val="both"/>
      </w:pPr>
      <w:r>
        <w:rPr/>
        <w:t>клиниках, центрах общей рентгенографии и компьютерной томографии (КТ)</w:t>
      </w:r>
      <w:r>
        <w:rPr>
          <w:spacing w:val="1"/>
        </w:rPr>
        <w:t> </w:t>
      </w:r>
      <w:r>
        <w:rPr/>
        <w:t>соответственно.</w:t>
      </w:r>
    </w:p>
    <w:p>
      <w:pPr>
        <w:pStyle w:val="BodyText"/>
        <w:ind w:left="319" w:right="321" w:firstLine="710"/>
        <w:jc w:val="both"/>
      </w:pPr>
      <w:r>
        <w:rPr/>
        <w:t>В своем исследовании Aljawhara H. Almuqrin M. I. Sayyed были выбраны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–WO</w:t>
      </w:r>
      <w:r>
        <w:rPr>
          <w:vertAlign w:val="subscript"/>
        </w:rPr>
        <w:t>3</w:t>
      </w:r>
      <w:r>
        <w:rPr>
          <w:vertAlign w:val="baseline"/>
        </w:rPr>
        <w:t>–RO</w:t>
      </w:r>
      <w:r>
        <w:rPr>
          <w:spacing w:val="1"/>
          <w:vertAlign w:val="baseline"/>
        </w:rPr>
        <w:t> </w:t>
      </w:r>
      <w:r>
        <w:rPr>
          <w:vertAlign w:val="baseline"/>
        </w:rPr>
        <w:t>(RO=PbO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выбраны из предыдущей работы Озданова и др. [183]. Семь образцов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закодированы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образом:</w:t>
      </w:r>
    </w:p>
    <w:p>
      <w:pPr>
        <w:pStyle w:val="BodyText"/>
        <w:spacing w:before="4"/>
        <w:ind w:left="1030" w:right="3425"/>
      </w:pPr>
      <w:r>
        <w:rPr/>
        <w:t>WTeBi1: 70TeO</w:t>
      </w:r>
      <w:r>
        <w:rPr>
          <w:vertAlign w:val="subscript"/>
        </w:rPr>
        <w:t>2</w:t>
      </w:r>
      <w:r>
        <w:rPr>
          <w:vertAlign w:val="baseline"/>
        </w:rPr>
        <w:t>–20WO</w:t>
      </w:r>
      <w:r>
        <w:rPr>
          <w:vertAlign w:val="subscript"/>
        </w:rPr>
        <w:t>3</w:t>
      </w:r>
      <w:r>
        <w:rPr>
          <w:vertAlign w:val="baseline"/>
        </w:rPr>
        <w:t>–10Bi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ρ = 6,69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WTeBi2: 69TeO</w:t>
      </w:r>
      <w:r>
        <w:rPr>
          <w:vertAlign w:val="subscript"/>
        </w:rPr>
        <w:t>2</w:t>
      </w:r>
      <w:r>
        <w:rPr>
          <w:vertAlign w:val="baseline"/>
        </w:rPr>
        <w:t>–23WO</w:t>
      </w:r>
      <w:r>
        <w:rPr>
          <w:vertAlign w:val="subscript"/>
        </w:rPr>
        <w:t>3</w:t>
      </w:r>
      <w:r>
        <w:rPr>
          <w:vertAlign w:val="baseline"/>
        </w:rPr>
        <w:t>–8Bi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ρ = 6,45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WTeBi3: 60TeO</w:t>
      </w:r>
      <w:r>
        <w:rPr>
          <w:vertAlign w:val="subscript"/>
        </w:rPr>
        <w:t>2</w:t>
      </w:r>
      <w:r>
        <w:rPr>
          <w:vertAlign w:val="baseline"/>
        </w:rPr>
        <w:t>–30WO</w:t>
      </w:r>
      <w:r>
        <w:rPr>
          <w:vertAlign w:val="subscript"/>
        </w:rPr>
        <w:t>3</w:t>
      </w:r>
      <w:r>
        <w:rPr>
          <w:vertAlign w:val="baseline"/>
        </w:rPr>
        <w:t>–10Bi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ρ = 6,80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WTeBi4: 55TeO</w:t>
      </w:r>
      <w:r>
        <w:rPr>
          <w:vertAlign w:val="subscript"/>
        </w:rPr>
        <w:t>2</w:t>
      </w:r>
      <w:r>
        <w:rPr>
          <w:vertAlign w:val="baseline"/>
        </w:rPr>
        <w:t>–35WO</w:t>
      </w:r>
      <w:r>
        <w:rPr>
          <w:vertAlign w:val="subscript"/>
        </w:rPr>
        <w:t>3</w:t>
      </w:r>
      <w:r>
        <w:rPr>
          <w:vertAlign w:val="baseline"/>
        </w:rPr>
        <w:t>–10Bi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ρ = 6,74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WTePb1: 70TeO</w:t>
      </w:r>
      <w:r>
        <w:rPr>
          <w:vertAlign w:val="subscript"/>
        </w:rPr>
        <w:t>2</w:t>
      </w:r>
      <w:r>
        <w:rPr>
          <w:vertAlign w:val="baseline"/>
        </w:rPr>
        <w:t>–20WO</w:t>
      </w:r>
      <w:r>
        <w:rPr>
          <w:vertAlign w:val="subscript"/>
        </w:rPr>
        <w:t>3</w:t>
      </w:r>
      <w:r>
        <w:rPr>
          <w:vertAlign w:val="baseline"/>
        </w:rPr>
        <w:t>–10PbO, ρ = 6,30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WTePb2: 60TeO</w:t>
      </w:r>
      <w:r>
        <w:rPr>
          <w:vertAlign w:val="subscript"/>
        </w:rPr>
        <w:t>2</w:t>
      </w:r>
      <w:r>
        <w:rPr>
          <w:vertAlign w:val="baseline"/>
        </w:rPr>
        <w:t>–30WO</w:t>
      </w:r>
      <w:r>
        <w:rPr>
          <w:vertAlign w:val="subscript"/>
        </w:rPr>
        <w:t>3</w:t>
      </w:r>
      <w:r>
        <w:rPr>
          <w:vertAlign w:val="baseline"/>
        </w:rPr>
        <w:t>–10PbO, ρ = 6,43 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WTePb3:</w:t>
      </w:r>
      <w:r>
        <w:rPr>
          <w:spacing w:val="-6"/>
          <w:vertAlign w:val="baseline"/>
        </w:rPr>
        <w:t> </w:t>
      </w:r>
      <w:r>
        <w:rPr>
          <w:vertAlign w:val="baseline"/>
        </w:rPr>
        <w:t>58TeO</w:t>
      </w:r>
      <w:r>
        <w:rPr>
          <w:vertAlign w:val="subscript"/>
        </w:rPr>
        <w:t>2</w:t>
      </w:r>
      <w:r>
        <w:rPr>
          <w:vertAlign w:val="baseline"/>
        </w:rPr>
        <w:t>–28WO</w:t>
      </w:r>
      <w:r>
        <w:rPr>
          <w:vertAlign w:val="subscript"/>
        </w:rPr>
        <w:t>3</w:t>
      </w:r>
      <w:r>
        <w:rPr>
          <w:vertAlign w:val="baseline"/>
        </w:rPr>
        <w:t>–14PbO,</w:t>
      </w:r>
      <w:r>
        <w:rPr>
          <w:spacing w:val="3"/>
          <w:vertAlign w:val="baseline"/>
        </w:rPr>
        <w:t> </w:t>
      </w:r>
      <w:r>
        <w:rPr>
          <w:vertAlign w:val="baseline"/>
        </w:rPr>
        <w:t>ρ =</w:t>
      </w:r>
      <w:r>
        <w:rPr>
          <w:spacing w:val="1"/>
          <w:vertAlign w:val="baseline"/>
        </w:rPr>
        <w:t> </w:t>
      </w:r>
      <w:r>
        <w:rPr>
          <w:vertAlign w:val="baseline"/>
        </w:rPr>
        <w:t>6,59</w:t>
      </w:r>
      <w:r>
        <w:rPr>
          <w:spacing w:val="-1"/>
          <w:vertAlign w:val="baseline"/>
        </w:rPr>
        <w:t> </w:t>
      </w:r>
      <w:r>
        <w:rPr>
          <w:vertAlign w:val="baseline"/>
        </w:rPr>
        <w:t>г/см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19"/>
        <w:jc w:val="both"/>
      </w:pPr>
      <w:r>
        <w:rPr/>
        <w:t>Таблица</w:t>
      </w:r>
      <w:r>
        <w:rPr>
          <w:spacing w:val="-3"/>
        </w:rPr>
        <w:t> </w:t>
      </w:r>
      <w:r>
        <w:rPr/>
        <w:t>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Химический</w:t>
      </w:r>
      <w:r>
        <w:rPr>
          <w:spacing w:val="-4"/>
        </w:rPr>
        <w:t> </w:t>
      </w:r>
      <w:r>
        <w:rPr/>
        <w:t>состав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выбранных</w:t>
      </w:r>
      <w:r>
        <w:rPr>
          <w:spacing w:val="-7"/>
        </w:rPr>
        <w:t> </w:t>
      </w:r>
      <w:r>
        <w:rPr/>
        <w:t>образцов</w:t>
      </w:r>
      <w:r>
        <w:rPr>
          <w:spacing w:val="-4"/>
        </w:rPr>
        <w:t> </w:t>
      </w:r>
      <w:r>
        <w:rPr/>
        <w:t>стекла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3"/>
        <w:gridCol w:w="980"/>
        <w:gridCol w:w="1205"/>
        <w:gridCol w:w="1287"/>
        <w:gridCol w:w="1460"/>
        <w:gridCol w:w="1945"/>
      </w:tblGrid>
      <w:tr>
        <w:trPr>
          <w:trHeight w:val="273" w:hRule="atLeast"/>
        </w:trPr>
        <w:tc>
          <w:tcPr>
            <w:tcW w:w="2603" w:type="dxa"/>
          </w:tcPr>
          <w:p>
            <w:pPr>
              <w:pStyle w:val="TableParagraph"/>
              <w:spacing w:line="253" w:lineRule="exact"/>
              <w:ind w:left="758" w:right="749"/>
              <w:rPr>
                <w:sz w:val="24"/>
              </w:rPr>
            </w:pPr>
            <w:r>
              <w:rPr>
                <w:sz w:val="24"/>
              </w:rPr>
              <w:t>Glass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980" w:type="dxa"/>
          </w:tcPr>
          <w:p>
            <w:pPr>
              <w:pStyle w:val="TableParagraph"/>
              <w:spacing w:line="253" w:lineRule="exact"/>
              <w:ind w:left="311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TeO</w:t>
            </w:r>
            <w:r>
              <w:rPr>
                <w:sz w:val="16"/>
              </w:rPr>
              <w:t>2</w:t>
            </w:r>
          </w:p>
        </w:tc>
        <w:tc>
          <w:tcPr>
            <w:tcW w:w="1205" w:type="dxa"/>
          </w:tcPr>
          <w:p>
            <w:pPr>
              <w:pStyle w:val="TableParagraph"/>
              <w:spacing w:line="253" w:lineRule="exact"/>
              <w:ind w:left="340" w:right="334"/>
              <w:rPr>
                <w:sz w:val="16"/>
              </w:rPr>
            </w:pP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341" w:right="335"/>
              <w:rPr>
                <w:sz w:val="16"/>
              </w:rPr>
            </w:pPr>
            <w:r>
              <w:rPr>
                <w:position w:val="2"/>
                <w:sz w:val="24"/>
              </w:rPr>
              <w:t>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460" w:type="dxa"/>
          </w:tcPr>
          <w:p>
            <w:pPr>
              <w:pStyle w:val="TableParagraph"/>
              <w:spacing w:line="253" w:lineRule="exact"/>
              <w:ind w:left="491" w:right="491"/>
              <w:rPr>
                <w:sz w:val="24"/>
              </w:rPr>
            </w:pPr>
            <w:r>
              <w:rPr>
                <w:sz w:val="24"/>
              </w:rPr>
              <w:t>PbO</w:t>
            </w:r>
          </w:p>
        </w:tc>
        <w:tc>
          <w:tcPr>
            <w:tcW w:w="1945" w:type="dxa"/>
          </w:tcPr>
          <w:p>
            <w:pPr>
              <w:pStyle w:val="TableParagraph"/>
              <w:spacing w:line="253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2603" w:type="dxa"/>
          </w:tcPr>
          <w:p>
            <w:pPr>
              <w:pStyle w:val="TableParagraph"/>
              <w:ind w:left="752" w:right="749"/>
              <w:rPr>
                <w:sz w:val="24"/>
              </w:rPr>
            </w:pPr>
            <w:r>
              <w:rPr>
                <w:sz w:val="24"/>
              </w:rPr>
              <w:t>WTeBi1</w:t>
            </w:r>
          </w:p>
        </w:tc>
        <w:tc>
          <w:tcPr>
            <w:tcW w:w="980" w:type="dxa"/>
          </w:tcPr>
          <w:p>
            <w:pPr>
              <w:pStyle w:val="TableParagraph"/>
              <w:ind w:left="349" w:right="3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05" w:type="dxa"/>
          </w:tcPr>
          <w:p>
            <w:pPr>
              <w:pStyle w:val="TableParagraph"/>
              <w:ind w:left="340" w:right="3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ind w:left="341" w:right="3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>
            <w:pPr>
              <w:pStyle w:val="TableParagraph"/>
              <w:ind w:left="192" w:right="180"/>
              <w:rPr>
                <w:sz w:val="24"/>
              </w:rPr>
            </w:pPr>
            <w:r>
              <w:rPr>
                <w:sz w:val="24"/>
              </w:rPr>
              <w:t>6.69</w:t>
            </w:r>
          </w:p>
        </w:tc>
      </w:tr>
      <w:tr>
        <w:trPr>
          <w:trHeight w:val="273" w:hRule="atLeast"/>
        </w:trPr>
        <w:tc>
          <w:tcPr>
            <w:tcW w:w="2603" w:type="dxa"/>
          </w:tcPr>
          <w:p>
            <w:pPr>
              <w:pStyle w:val="TableParagraph"/>
              <w:spacing w:line="253" w:lineRule="exact"/>
              <w:ind w:left="752" w:right="749"/>
              <w:rPr>
                <w:sz w:val="24"/>
              </w:rPr>
            </w:pPr>
            <w:r>
              <w:rPr>
                <w:sz w:val="24"/>
              </w:rPr>
              <w:t>WTeBi2</w:t>
            </w:r>
          </w:p>
        </w:tc>
        <w:tc>
          <w:tcPr>
            <w:tcW w:w="980" w:type="dxa"/>
          </w:tcPr>
          <w:p>
            <w:pPr>
              <w:pStyle w:val="TableParagraph"/>
              <w:spacing w:line="253" w:lineRule="exact"/>
              <w:ind w:left="349" w:right="34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05" w:type="dxa"/>
          </w:tcPr>
          <w:p>
            <w:pPr>
              <w:pStyle w:val="TableParagraph"/>
              <w:spacing w:line="253" w:lineRule="exact"/>
              <w:ind w:left="340" w:right="3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>
            <w:pPr>
              <w:pStyle w:val="TableParagraph"/>
              <w:spacing w:line="253" w:lineRule="exact"/>
              <w:ind w:left="192" w:right="180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</w:tr>
      <w:tr>
        <w:trPr>
          <w:trHeight w:val="277" w:hRule="atLeast"/>
        </w:trPr>
        <w:tc>
          <w:tcPr>
            <w:tcW w:w="2603" w:type="dxa"/>
          </w:tcPr>
          <w:p>
            <w:pPr>
              <w:pStyle w:val="TableParagraph"/>
              <w:ind w:left="752" w:right="749"/>
              <w:rPr>
                <w:sz w:val="24"/>
              </w:rPr>
            </w:pPr>
            <w:r>
              <w:rPr>
                <w:sz w:val="24"/>
              </w:rPr>
              <w:t>WTeBi3</w:t>
            </w:r>
          </w:p>
        </w:tc>
        <w:tc>
          <w:tcPr>
            <w:tcW w:w="980" w:type="dxa"/>
          </w:tcPr>
          <w:p>
            <w:pPr>
              <w:pStyle w:val="TableParagraph"/>
              <w:ind w:left="349" w:right="3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05" w:type="dxa"/>
          </w:tcPr>
          <w:p>
            <w:pPr>
              <w:pStyle w:val="TableParagraph"/>
              <w:ind w:left="340" w:right="32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7" w:type="dxa"/>
          </w:tcPr>
          <w:p>
            <w:pPr>
              <w:pStyle w:val="TableParagraph"/>
              <w:ind w:left="341" w:right="3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>
            <w:pPr>
              <w:pStyle w:val="TableParagraph"/>
              <w:ind w:left="192" w:right="180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</w:tr>
      <w:tr>
        <w:trPr>
          <w:trHeight w:val="278" w:hRule="atLeast"/>
        </w:trPr>
        <w:tc>
          <w:tcPr>
            <w:tcW w:w="2603" w:type="dxa"/>
          </w:tcPr>
          <w:p>
            <w:pPr>
              <w:pStyle w:val="TableParagraph"/>
              <w:ind w:left="752" w:right="749"/>
              <w:rPr>
                <w:sz w:val="24"/>
              </w:rPr>
            </w:pPr>
            <w:r>
              <w:rPr>
                <w:sz w:val="24"/>
              </w:rPr>
              <w:t>WTeBi4</w:t>
            </w:r>
          </w:p>
        </w:tc>
        <w:tc>
          <w:tcPr>
            <w:tcW w:w="980" w:type="dxa"/>
          </w:tcPr>
          <w:p>
            <w:pPr>
              <w:pStyle w:val="TableParagraph"/>
              <w:ind w:left="349" w:right="34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05" w:type="dxa"/>
          </w:tcPr>
          <w:p>
            <w:pPr>
              <w:pStyle w:val="TableParagraph"/>
              <w:ind w:left="340" w:right="32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87" w:type="dxa"/>
          </w:tcPr>
          <w:p>
            <w:pPr>
              <w:pStyle w:val="TableParagraph"/>
              <w:ind w:left="341" w:right="3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0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>
            <w:pPr>
              <w:pStyle w:val="TableParagraph"/>
              <w:ind w:left="192" w:right="180"/>
              <w:rPr>
                <w:sz w:val="24"/>
              </w:rPr>
            </w:pPr>
            <w:r>
              <w:rPr>
                <w:sz w:val="24"/>
              </w:rPr>
              <w:t>6.74</w:t>
            </w:r>
          </w:p>
        </w:tc>
      </w:tr>
      <w:tr>
        <w:trPr>
          <w:trHeight w:val="273" w:hRule="atLeast"/>
        </w:trPr>
        <w:tc>
          <w:tcPr>
            <w:tcW w:w="2603" w:type="dxa"/>
          </w:tcPr>
          <w:p>
            <w:pPr>
              <w:pStyle w:val="TableParagraph"/>
              <w:spacing w:line="253" w:lineRule="exact"/>
              <w:ind w:left="752" w:right="749"/>
              <w:rPr>
                <w:sz w:val="24"/>
              </w:rPr>
            </w:pPr>
            <w:r>
              <w:rPr>
                <w:sz w:val="24"/>
              </w:rPr>
              <w:t>WTePb1</w:t>
            </w:r>
          </w:p>
        </w:tc>
        <w:tc>
          <w:tcPr>
            <w:tcW w:w="980" w:type="dxa"/>
          </w:tcPr>
          <w:p>
            <w:pPr>
              <w:pStyle w:val="TableParagraph"/>
              <w:spacing w:line="253" w:lineRule="exact"/>
              <w:ind w:left="349" w:right="3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05" w:type="dxa"/>
          </w:tcPr>
          <w:p>
            <w:pPr>
              <w:pStyle w:val="TableParagraph"/>
              <w:spacing w:line="253" w:lineRule="exact"/>
              <w:ind w:left="340" w:right="3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0" w:type="dxa"/>
          </w:tcPr>
          <w:p>
            <w:pPr>
              <w:pStyle w:val="TableParagraph"/>
              <w:spacing w:line="253" w:lineRule="exact"/>
              <w:ind w:left="491" w:right="4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3" w:lineRule="exact"/>
              <w:ind w:left="192" w:right="180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</w:tr>
      <w:tr>
        <w:trPr>
          <w:trHeight w:val="278" w:hRule="atLeast"/>
        </w:trPr>
        <w:tc>
          <w:tcPr>
            <w:tcW w:w="2603" w:type="dxa"/>
          </w:tcPr>
          <w:p>
            <w:pPr>
              <w:pStyle w:val="TableParagraph"/>
              <w:ind w:left="752" w:right="749"/>
              <w:rPr>
                <w:sz w:val="24"/>
              </w:rPr>
            </w:pPr>
            <w:r>
              <w:rPr>
                <w:sz w:val="24"/>
              </w:rPr>
              <w:t>WTePb2</w:t>
            </w:r>
          </w:p>
        </w:tc>
        <w:tc>
          <w:tcPr>
            <w:tcW w:w="980" w:type="dxa"/>
          </w:tcPr>
          <w:p>
            <w:pPr>
              <w:pStyle w:val="TableParagraph"/>
              <w:ind w:left="349" w:right="3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05" w:type="dxa"/>
          </w:tcPr>
          <w:p>
            <w:pPr>
              <w:pStyle w:val="TableParagraph"/>
              <w:ind w:left="340" w:right="32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7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0" w:type="dxa"/>
          </w:tcPr>
          <w:p>
            <w:pPr>
              <w:pStyle w:val="TableParagraph"/>
              <w:ind w:left="491" w:right="4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ind w:left="192" w:right="180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</w:tr>
      <w:tr>
        <w:trPr>
          <w:trHeight w:val="273" w:hRule="atLeast"/>
        </w:trPr>
        <w:tc>
          <w:tcPr>
            <w:tcW w:w="2603" w:type="dxa"/>
          </w:tcPr>
          <w:p>
            <w:pPr>
              <w:pStyle w:val="TableParagraph"/>
              <w:spacing w:line="253" w:lineRule="exact"/>
              <w:ind w:left="752" w:right="749"/>
              <w:rPr>
                <w:sz w:val="24"/>
              </w:rPr>
            </w:pPr>
            <w:r>
              <w:rPr>
                <w:sz w:val="24"/>
              </w:rPr>
              <w:t>WTePb3</w:t>
            </w:r>
          </w:p>
        </w:tc>
        <w:tc>
          <w:tcPr>
            <w:tcW w:w="980" w:type="dxa"/>
          </w:tcPr>
          <w:p>
            <w:pPr>
              <w:pStyle w:val="TableParagraph"/>
              <w:spacing w:line="253" w:lineRule="exact"/>
              <w:ind w:left="349" w:right="34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05" w:type="dxa"/>
          </w:tcPr>
          <w:p>
            <w:pPr>
              <w:pStyle w:val="TableParagraph"/>
              <w:spacing w:line="253" w:lineRule="exact"/>
              <w:ind w:left="340" w:right="32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0" w:type="dxa"/>
          </w:tcPr>
          <w:p>
            <w:pPr>
              <w:pStyle w:val="TableParagraph"/>
              <w:spacing w:line="253" w:lineRule="exact"/>
              <w:ind w:left="491" w:right="4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45" w:type="dxa"/>
          </w:tcPr>
          <w:p>
            <w:pPr>
              <w:pStyle w:val="TableParagraph"/>
              <w:spacing w:line="253" w:lineRule="exact"/>
              <w:ind w:left="192" w:right="180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</w:tr>
      <w:tr>
        <w:trPr>
          <w:trHeight w:val="277" w:hRule="atLeast"/>
        </w:trPr>
        <w:tc>
          <w:tcPr>
            <w:tcW w:w="9480" w:type="dxa"/>
            <w:gridSpan w:val="6"/>
          </w:tcPr>
          <w:p>
            <w:pPr>
              <w:pStyle w:val="TableParagraph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[184]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3" w:firstLine="710"/>
        <w:jc w:val="both"/>
      </w:pPr>
      <w:r>
        <w:rPr/>
        <w:t>Все составы даны в мол.%. из таблицы 9 видно, что выбранные стекла</w:t>
      </w:r>
      <w:r>
        <w:rPr>
          <w:spacing w:val="1"/>
        </w:rPr>
        <w:t> </w:t>
      </w:r>
      <w:r>
        <w:rPr/>
        <w:t>можно разделить на две группы: группу а (стекла WTeBi1, WTeBi4) и группу b</w:t>
      </w:r>
      <w:r>
        <w:rPr>
          <w:spacing w:val="1"/>
        </w:rPr>
        <w:t> </w:t>
      </w:r>
      <w:r>
        <w:rPr/>
        <w:t>(стекла WTePb1–WTePb1). В этой работе исследовали радиационно-защитные</w:t>
      </w:r>
      <w:r>
        <w:rPr>
          <w:spacing w:val="1"/>
        </w:rPr>
        <w:t> </w:t>
      </w:r>
      <w:r>
        <w:rPr/>
        <w:t>свойства</w:t>
      </w:r>
      <w:r>
        <w:rPr>
          <w:spacing w:val="60"/>
        </w:rPr>
        <w:t> </w:t>
      </w:r>
      <w:r>
        <w:rPr/>
        <w:t>для</w:t>
      </w:r>
      <w:r>
        <w:rPr>
          <w:spacing w:val="60"/>
        </w:rPr>
        <w:t> </w:t>
      </w:r>
      <w:r>
        <w:rPr/>
        <w:t>семи</w:t>
      </w:r>
      <w:r>
        <w:rPr>
          <w:spacing w:val="58"/>
        </w:rPr>
        <w:t> </w:t>
      </w:r>
      <w:r>
        <w:rPr/>
        <w:t>стекол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сравнивали</w:t>
      </w:r>
      <w:r>
        <w:rPr>
          <w:spacing w:val="58"/>
        </w:rPr>
        <w:t> </w:t>
      </w:r>
      <w:r>
        <w:rPr/>
        <w:t>радиационно-защитную</w:t>
      </w:r>
      <w:r>
        <w:rPr>
          <w:spacing w:val="58"/>
        </w:rPr>
        <w:t> </w:t>
      </w:r>
      <w:r>
        <w:rPr/>
        <w:t>способность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Phy-X/PSD</w:t>
      </w:r>
      <w:r>
        <w:rPr>
          <w:spacing w:val="1"/>
        </w:rPr>
        <w:t> </w:t>
      </w:r>
      <w:r>
        <w:rPr/>
        <w:t>[185]</w:t>
      </w:r>
      <w:r>
        <w:rPr>
          <w:spacing w:val="1"/>
        </w:rPr>
        <w:t> </w:t>
      </w:r>
      <w:r>
        <w:rPr/>
        <w:t>использовалось для определения основных коэффициентов экранирования для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обеих</w:t>
      </w:r>
      <w:r>
        <w:rPr>
          <w:spacing w:val="1"/>
        </w:rPr>
        <w:t> </w:t>
      </w:r>
      <w:r>
        <w:rPr/>
        <w:t>группах.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коэффициентов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проходила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этапа: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определение</w:t>
      </w:r>
      <w:r>
        <w:rPr>
          <w:spacing w:val="7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материалов,</w:t>
      </w:r>
      <w:r>
        <w:rPr>
          <w:spacing w:val="-1"/>
        </w:rPr>
        <w:t> </w:t>
      </w:r>
      <w:r>
        <w:rPr/>
        <w:t>(ii)</w:t>
      </w:r>
      <w:r>
        <w:rPr>
          <w:spacing w:val="-3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энергий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(iii)</w:t>
      </w:r>
      <w:r>
        <w:rPr>
          <w:spacing w:val="-4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определяемых</w:t>
      </w:r>
      <w:r>
        <w:rPr>
          <w:spacing w:val="-7"/>
        </w:rPr>
        <w:t> </w:t>
      </w:r>
      <w:r>
        <w:rPr/>
        <w:t>параметров.</w:t>
      </w:r>
      <w:r>
        <w:rPr>
          <w:spacing w:val="4"/>
        </w:rPr>
        <w:t> </w:t>
      </w:r>
      <w:r>
        <w:rPr/>
        <w:t>На</w:t>
      </w:r>
      <w:r>
        <w:rPr>
          <w:spacing w:val="-2"/>
        </w:rPr>
        <w:t> </w:t>
      </w:r>
      <w:r>
        <w:rPr/>
        <w:t>этапе</w:t>
      </w:r>
    </w:p>
    <w:p>
      <w:pPr>
        <w:pStyle w:val="BodyText"/>
        <w:spacing w:line="322" w:lineRule="exact" w:before="2"/>
        <w:ind w:left="319"/>
        <w:jc w:val="both"/>
      </w:pPr>
      <w:r>
        <w:rPr/>
        <w:t>(i)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определяли</w:t>
      </w:r>
      <w:r>
        <w:rPr>
          <w:spacing w:val="-4"/>
        </w:rPr>
        <w:t> </w:t>
      </w:r>
      <w:r>
        <w:rPr/>
        <w:t>материал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составу,</w:t>
      </w:r>
      <w:r>
        <w:rPr>
          <w:spacing w:val="-1"/>
        </w:rPr>
        <w:t> </w:t>
      </w:r>
      <w:r>
        <w:rPr/>
        <w:t>так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плотности.</w:t>
      </w:r>
    </w:p>
    <w:p>
      <w:pPr>
        <w:pStyle w:val="BodyText"/>
        <w:ind w:left="1030"/>
        <w:jc w:val="both"/>
      </w:pPr>
      <w:r>
        <w:rPr/>
        <w:t>На</w:t>
      </w:r>
      <w:r>
        <w:rPr>
          <w:spacing w:val="-2"/>
        </w:rPr>
        <w:t> </w:t>
      </w:r>
      <w:r>
        <w:rPr/>
        <w:t>этапе</w:t>
      </w:r>
      <w:r>
        <w:rPr>
          <w:spacing w:val="-1"/>
        </w:rPr>
        <w:t> </w:t>
      </w:r>
      <w:r>
        <w:rPr/>
        <w:t>(ii)</w:t>
      </w:r>
      <w:r>
        <w:rPr>
          <w:spacing w:val="-3"/>
        </w:rPr>
        <w:t> </w:t>
      </w:r>
      <w:r>
        <w:rPr/>
        <w:t>выбрали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энергии:</w:t>
      </w:r>
      <w:r>
        <w:rPr>
          <w:spacing w:val="-7"/>
        </w:rPr>
        <w:t> </w:t>
      </w:r>
      <w:r>
        <w:rPr/>
        <w:t>0,284,</w:t>
      </w:r>
      <w:r>
        <w:rPr>
          <w:spacing w:val="1"/>
        </w:rPr>
        <w:t> </w:t>
      </w:r>
      <w:r>
        <w:rPr/>
        <w:t>0,347,</w:t>
      </w:r>
      <w:r>
        <w:rPr>
          <w:spacing w:val="1"/>
        </w:rPr>
        <w:t> </w:t>
      </w:r>
      <w:r>
        <w:rPr/>
        <w:t>0,511, 0,662,</w:t>
      </w:r>
      <w:r>
        <w:rPr>
          <w:spacing w:val="1"/>
        </w:rPr>
        <w:t> </w:t>
      </w:r>
      <w:r>
        <w:rPr/>
        <w:t>1,173,</w:t>
      </w:r>
    </w:p>
    <w:p>
      <w:pPr>
        <w:pStyle w:val="BodyText"/>
        <w:spacing w:line="322" w:lineRule="exact"/>
        <w:ind w:left="319"/>
        <w:jc w:val="both"/>
      </w:pPr>
      <w:r>
        <w:rPr/>
        <w:t>1,275,</w:t>
      </w:r>
      <w:r>
        <w:rPr>
          <w:spacing w:val="1"/>
        </w:rPr>
        <w:t> </w:t>
      </w:r>
      <w:r>
        <w:rPr/>
        <w:t>1,333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2,506</w:t>
      </w:r>
      <w:r>
        <w:rPr>
          <w:spacing w:val="-1"/>
        </w:rPr>
        <w:t> </w:t>
      </w:r>
      <w:r>
        <w:rPr/>
        <w:t>МэВ.</w:t>
      </w:r>
    </w:p>
    <w:p>
      <w:pPr>
        <w:pStyle w:val="BodyText"/>
        <w:ind w:left="319" w:right="322" w:firstLine="710"/>
        <w:jc w:val="both"/>
      </w:pPr>
      <w:r>
        <w:rPr/>
        <w:t>Наконец,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расчета:</w:t>
      </w:r>
      <w:r>
        <w:rPr>
          <w:spacing w:val="1"/>
        </w:rPr>
        <w:t> </w:t>
      </w:r>
      <w:r>
        <w:rPr/>
        <w:t>массовые/линейные</w:t>
      </w:r>
      <w:r>
        <w:rPr>
          <w:spacing w:val="1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затухания,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атомный</w:t>
      </w:r>
      <w:r>
        <w:rPr>
          <w:spacing w:val="1"/>
        </w:rPr>
        <w:t> </w:t>
      </w:r>
      <w:r>
        <w:rPr/>
        <w:t>номер,</w:t>
      </w:r>
      <w:r>
        <w:rPr>
          <w:spacing w:val="1"/>
        </w:rPr>
        <w:t> </w:t>
      </w:r>
      <w:r>
        <w:rPr/>
        <w:t>слои</w:t>
      </w:r>
      <w:r>
        <w:rPr>
          <w:spacing w:val="1"/>
        </w:rPr>
        <w:t> </w:t>
      </w:r>
      <w:r>
        <w:rPr/>
        <w:t>половинного/десятого значения и длину свободного пробега. Важно 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недавние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Phy-X</w:t>
      </w:r>
      <w:r>
        <w:rPr>
          <w:spacing w:val="1"/>
        </w:rPr>
        <w:t> </w:t>
      </w:r>
      <w:r>
        <w:rPr/>
        <w:t>можно эффективно использовать для определения параметров радиационной</w:t>
      </w:r>
      <w:r>
        <w:rPr>
          <w:spacing w:val="1"/>
        </w:rPr>
        <w:t> </w:t>
      </w:r>
      <w:r>
        <w:rPr/>
        <w:t>защиты для различных стекол и других типов материалов [84, р. 6136-6139; 86,</w:t>
      </w:r>
      <w:r>
        <w:rPr>
          <w:spacing w:val="1"/>
        </w:rPr>
        <w:t> </w:t>
      </w:r>
      <w:r>
        <w:rPr/>
        <w:t>р.</w:t>
      </w:r>
      <w:r>
        <w:rPr>
          <w:spacing w:val="3"/>
        </w:rPr>
        <w:t> </w:t>
      </w:r>
      <w:r>
        <w:rPr/>
        <w:t>103511].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1" w:firstLine="710"/>
        <w:jc w:val="both"/>
      </w:pPr>
      <w:r>
        <w:rPr/>
        <w:t>Чтобы изучить влияние на коэффициенты ослабления фотонов и сравнить</w:t>
      </w:r>
      <w:r>
        <w:rPr>
          <w:spacing w:val="-67"/>
        </w:rPr>
        <w:t> </w:t>
      </w:r>
      <w:r>
        <w:rPr/>
        <w:t>экранирующую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определили</w:t>
      </w:r>
      <w:r>
        <w:rPr>
          <w:spacing w:val="1"/>
        </w:rPr>
        <w:t> </w:t>
      </w:r>
      <w:r>
        <w:rPr/>
        <w:t>линейный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ослабления (LAC) на рисунке 17 с различной энергией, а именно 0,284, 0,511,</w:t>
      </w:r>
      <w:r>
        <w:rPr>
          <w:spacing w:val="1"/>
        </w:rPr>
        <w:t> </w:t>
      </w:r>
      <w:r>
        <w:rPr/>
        <w:t>1,275 и</w:t>
      </w:r>
      <w:r>
        <w:rPr>
          <w:spacing w:val="1"/>
        </w:rPr>
        <w:t> </w:t>
      </w:r>
      <w:r>
        <w:rPr/>
        <w:t>2,506</w:t>
      </w:r>
      <w:r>
        <w:rPr>
          <w:spacing w:val="1"/>
        </w:rPr>
        <w:t> </w:t>
      </w:r>
      <w:r>
        <w:rPr/>
        <w:t>МэВ.</w:t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2168525</wp:posOffset>
            </wp:positionH>
            <wp:positionV relativeFrom="paragraph">
              <wp:posOffset>237366</wp:posOffset>
            </wp:positionV>
            <wp:extent cx="3925664" cy="3437286"/>
            <wp:effectExtent l="0" t="0" r="0" b="0"/>
            <wp:wrapTopAndBottom/>
            <wp:docPr id="33" name="image17.jpeg" descr="рис 1 - 3 стать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664" cy="343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951" w:val="left" w:leader="none"/>
        </w:tabs>
        <w:spacing w:before="165"/>
        <w:ind w:left="0" w:right="180" w:firstLine="0"/>
        <w:jc w:val="center"/>
        <w:rPr>
          <w:sz w:val="24"/>
        </w:rPr>
      </w:pPr>
      <w:r>
        <w:rPr>
          <w:sz w:val="24"/>
        </w:rPr>
        <w:t>а</w:t>
        <w:tab/>
        <w:t>б</w:t>
      </w:r>
    </w:p>
    <w:p>
      <w:pPr>
        <w:pStyle w:val="BodyText"/>
        <w:spacing w:before="181"/>
        <w:ind w:left="3273" w:hanging="2762"/>
      </w:pPr>
      <w:r>
        <w:rPr/>
        <w:t>Рисунок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Линейный</w:t>
      </w:r>
      <w:r>
        <w:rPr>
          <w:spacing w:val="-4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ослабления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выбранных</w:t>
      </w:r>
      <w:r>
        <w:rPr>
          <w:spacing w:val="-9"/>
        </w:rPr>
        <w:t> </w:t>
      </w:r>
      <w:r>
        <w:rPr/>
        <w:t>стекол</w:t>
      </w:r>
      <w:r>
        <w:rPr>
          <w:spacing w:val="-3"/>
        </w:rPr>
        <w:t> </w:t>
      </w:r>
      <w:r>
        <w:rPr/>
        <w:t>при</w:t>
      </w:r>
      <w:r>
        <w:rPr>
          <w:spacing w:val="-67"/>
        </w:rPr>
        <w:t> </w:t>
      </w:r>
      <w:r>
        <w:rPr/>
        <w:t>0,284,</w:t>
      </w:r>
      <w:r>
        <w:rPr>
          <w:spacing w:val="3"/>
        </w:rPr>
        <w:t> </w:t>
      </w:r>
      <w:r>
        <w:rPr/>
        <w:t>0,511,</w:t>
      </w:r>
      <w:r>
        <w:rPr>
          <w:spacing w:val="4"/>
        </w:rPr>
        <w:t> </w:t>
      </w:r>
      <w:r>
        <w:rPr/>
        <w:t>1,275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2,506</w:t>
      </w:r>
      <w:r>
        <w:rPr>
          <w:spacing w:val="1"/>
        </w:rPr>
        <w:t> </w:t>
      </w:r>
      <w:r>
        <w:rPr/>
        <w:t>МeV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источнику</w:t>
      </w:r>
      <w:r>
        <w:rPr>
          <w:spacing w:val="-7"/>
          <w:sz w:val="24"/>
        </w:rPr>
        <w:t> </w:t>
      </w:r>
      <w:r>
        <w:rPr>
          <w:sz w:val="24"/>
        </w:rPr>
        <w:t>[184, p.</w:t>
      </w:r>
      <w:r>
        <w:rPr>
          <w:spacing w:val="1"/>
          <w:sz w:val="24"/>
        </w:rPr>
        <w:t> </w:t>
      </w:r>
      <w:r>
        <w:rPr>
          <w:sz w:val="24"/>
        </w:rPr>
        <w:t>190-3]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2" w:lineRule="auto" w:before="1"/>
        <w:ind w:left="319" w:right="339" w:firstLine="710"/>
        <w:jc w:val="both"/>
      </w:pPr>
      <w:r>
        <w:rPr/>
        <w:t>Стекла WTeBi3 и WTeBi4 показывают более высокие значения LAC, чем</w:t>
      </w:r>
      <w:r>
        <w:rPr>
          <w:spacing w:val="1"/>
        </w:rPr>
        <w:t> </w:t>
      </w:r>
      <w:r>
        <w:rPr/>
        <w:t>другие образцы, в то время как WTePb1 показывает самые низкие значения</w:t>
      </w:r>
      <w:r>
        <w:rPr>
          <w:spacing w:val="1"/>
        </w:rPr>
        <w:t> </w:t>
      </w:r>
      <w:r>
        <w:rPr/>
        <w:t>LAC.</w:t>
      </w:r>
    </w:p>
    <w:p>
      <w:pPr>
        <w:pStyle w:val="BodyText"/>
        <w:ind w:left="319" w:right="320" w:firstLine="710"/>
        <w:jc w:val="both"/>
      </w:pPr>
      <w:r>
        <w:rPr/>
        <w:t>Первый комментарий на рисунке 17 – это связь между LAC и энергией.</w:t>
      </w:r>
      <w:r>
        <w:rPr>
          <w:spacing w:val="1"/>
        </w:rPr>
        <w:t> </w:t>
      </w:r>
      <w:r>
        <w:rPr/>
        <w:t>Видно, что значения LAC при 0,284 МэВ составляют примерно 1,7 см</w:t>
      </w:r>
      <w:r>
        <w:rPr>
          <w:vertAlign w:val="superscript"/>
        </w:rPr>
        <w:t>-1</w:t>
      </w:r>
      <w:r>
        <w:rPr>
          <w:vertAlign w:val="baseline"/>
        </w:rPr>
        <w:t>, тогда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0,511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0,6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продолжают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уменьшаться с увеличением энергии и становятся примерно 0,35 и 0,27 см</w:t>
      </w:r>
      <w:r>
        <w:rPr>
          <w:vertAlign w:val="superscript"/>
        </w:rPr>
        <w:t>-1</w:t>
      </w:r>
      <w:r>
        <w:rPr>
          <w:vertAlign w:val="baseline"/>
        </w:rPr>
        <w:t> при</w:t>
      </w:r>
      <w:r>
        <w:rPr>
          <w:spacing w:val="-67"/>
          <w:vertAlign w:val="baseline"/>
        </w:rPr>
        <w:t> </w:t>
      </w:r>
      <w:r>
        <w:rPr>
          <w:vertAlign w:val="baseline"/>
        </w:rPr>
        <w:t>1,275 и 2,506. МэВ соответственно. Это означает, что LAC семи стекол 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 пропорционален энергии. Это согласуется с недавними работами,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 сообщается о LAC для других стеклянных систем [152, р. 71-1-71-7;</w:t>
      </w:r>
      <w:r>
        <w:rPr>
          <w:spacing w:val="1"/>
          <w:vertAlign w:val="baseline"/>
        </w:rPr>
        <w:t> </w:t>
      </w:r>
      <w:r>
        <w:rPr>
          <w:vertAlign w:val="baseline"/>
        </w:rPr>
        <w:t>186, 187]. Второй комментарий на рисунке 17 представляет собой связь 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LAC</w:t>
      </w:r>
      <w:r>
        <w:rPr>
          <w:spacing w:val="1"/>
          <w:vertAlign w:val="baseline"/>
        </w:rPr>
        <w:t> </w:t>
      </w:r>
      <w:r>
        <w:rPr>
          <w:vertAlign w:val="baseline"/>
        </w:rPr>
        <w:t>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поведением</w:t>
      </w:r>
      <w:r>
        <w:rPr>
          <w:spacing w:val="2"/>
          <w:vertAlign w:val="baseline"/>
        </w:rPr>
        <w:t> </w:t>
      </w:r>
      <w:r>
        <w:rPr>
          <w:vertAlign w:val="baseline"/>
        </w:rPr>
        <w:t>выбранных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образцов.</w:t>
      </w:r>
    </w:p>
    <w:p>
      <w:pPr>
        <w:pStyle w:val="BodyText"/>
        <w:spacing w:line="242" w:lineRule="auto"/>
        <w:ind w:left="319" w:right="327" w:firstLine="710"/>
        <w:jc w:val="both"/>
      </w:pPr>
      <w:r>
        <w:rPr/>
        <w:t>Массовые коэффициенты ослабления (MAC) исследованных стекол были</w:t>
      </w:r>
      <w:r>
        <w:rPr>
          <w:spacing w:val="1"/>
        </w:rPr>
        <w:t> </w:t>
      </w:r>
      <w:r>
        <w:rPr/>
        <w:t>построены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зависимости</w:t>
      </w:r>
      <w:r>
        <w:rPr>
          <w:spacing w:val="38"/>
        </w:rPr>
        <w:t> </w:t>
      </w:r>
      <w:r>
        <w:rPr/>
        <w:t>от</w:t>
      </w:r>
      <w:r>
        <w:rPr>
          <w:spacing w:val="38"/>
        </w:rPr>
        <w:t> </w:t>
      </w:r>
      <w:r>
        <w:rPr/>
        <w:t>энергии</w:t>
      </w:r>
      <w:r>
        <w:rPr>
          <w:spacing w:val="39"/>
        </w:rPr>
        <w:t> </w:t>
      </w:r>
      <w:r>
        <w:rPr/>
        <w:t>входящего</w:t>
      </w:r>
      <w:r>
        <w:rPr>
          <w:spacing w:val="38"/>
        </w:rPr>
        <w:t> </w:t>
      </w:r>
      <w:r>
        <w:rPr/>
        <w:t>фотона</w:t>
      </w:r>
      <w:r>
        <w:rPr>
          <w:spacing w:val="40"/>
        </w:rPr>
        <w:t> </w:t>
      </w:r>
      <w:r>
        <w:rPr/>
        <w:t>0,347</w:t>
      </w:r>
      <w:r>
        <w:rPr>
          <w:spacing w:val="39"/>
        </w:rPr>
        <w:t> </w:t>
      </w:r>
      <w:r>
        <w:rPr/>
        <w:t>МэВ.</w:t>
      </w:r>
      <w:r>
        <w:rPr>
          <w:spacing w:val="41"/>
        </w:rPr>
        <w:t> </w:t>
      </w:r>
      <w:r>
        <w:rPr/>
        <w:t>Значения</w:t>
      </w:r>
    </w:p>
    <w:p>
      <w:pPr>
        <w:spacing w:after="0" w:line="242" w:lineRule="auto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/>
      </w:pPr>
      <w:r>
        <w:rPr/>
        <w:t>MAC</w:t>
      </w:r>
      <w:r>
        <w:rPr>
          <w:spacing w:val="51"/>
        </w:rPr>
        <w:t> </w:t>
      </w:r>
      <w:r>
        <w:rPr/>
        <w:t>также</w:t>
      </w:r>
      <w:r>
        <w:rPr>
          <w:spacing w:val="51"/>
        </w:rPr>
        <w:t> </w:t>
      </w:r>
      <w:r>
        <w:rPr/>
        <w:t>сравнивались</w:t>
      </w:r>
      <w:r>
        <w:rPr>
          <w:spacing w:val="48"/>
        </w:rPr>
        <w:t> </w:t>
      </w:r>
      <w:r>
        <w:rPr/>
        <w:t>с</w:t>
      </w:r>
      <w:r>
        <w:rPr>
          <w:spacing w:val="51"/>
        </w:rPr>
        <w:t> </w:t>
      </w:r>
      <w:r>
        <w:rPr/>
        <w:t>тремя</w:t>
      </w:r>
      <w:r>
        <w:rPr>
          <w:spacing w:val="51"/>
        </w:rPr>
        <w:t> </w:t>
      </w:r>
      <w:r>
        <w:rPr/>
        <w:t>другими</w:t>
      </w:r>
      <w:r>
        <w:rPr>
          <w:spacing w:val="50"/>
        </w:rPr>
        <w:t> </w:t>
      </w:r>
      <w:r>
        <w:rPr/>
        <w:t>защитными</w:t>
      </w:r>
      <w:r>
        <w:rPr>
          <w:spacing w:val="50"/>
        </w:rPr>
        <w:t> </w:t>
      </w:r>
      <w:r>
        <w:rPr/>
        <w:t>стеклами,</w:t>
      </w:r>
      <w:r>
        <w:rPr>
          <w:spacing w:val="52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оценить</w:t>
      </w:r>
      <w:r>
        <w:rPr>
          <w:spacing w:val="-2"/>
        </w:rPr>
        <w:t> </w:t>
      </w:r>
      <w:r>
        <w:rPr/>
        <w:t>защитную способность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рисунке</w:t>
      </w:r>
      <w:r>
        <w:rPr>
          <w:spacing w:val="3"/>
        </w:rPr>
        <w:t> </w:t>
      </w:r>
      <w:r>
        <w:rPr/>
        <w:t>18.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2590678</wp:posOffset>
            </wp:positionH>
            <wp:positionV relativeFrom="paragraph">
              <wp:posOffset>236795</wp:posOffset>
            </wp:positionV>
            <wp:extent cx="3088920" cy="2310003"/>
            <wp:effectExtent l="0" t="0" r="0" b="0"/>
            <wp:wrapTopAndBottom/>
            <wp:docPr id="35" name="image18.png" descr="рис 2 - 3 стать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20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  <w:ind w:left="1875" w:right="663" w:hanging="1201"/>
      </w:pPr>
      <w:r>
        <w:rPr/>
        <w:t>Рисунок 18 – Сравнение массовых коэффициентов ослабления выбранных</w:t>
      </w:r>
      <w:r>
        <w:rPr>
          <w:spacing w:val="-67"/>
        </w:rPr>
        <w:t> </w:t>
      </w:r>
      <w:r>
        <w:rPr/>
        <w:t>стекол с</w:t>
      </w:r>
      <w:r>
        <w:rPr>
          <w:spacing w:val="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защитными стеклами</w:t>
      </w:r>
      <w:r>
        <w:rPr>
          <w:spacing w:val="-1"/>
        </w:rPr>
        <w:t> </w:t>
      </w:r>
      <w:r>
        <w:rPr/>
        <w:t>при 0,347</w:t>
      </w:r>
      <w:r>
        <w:rPr>
          <w:spacing w:val="-1"/>
        </w:rPr>
        <w:t> </w:t>
      </w:r>
      <w:r>
        <w:rPr/>
        <w:t>МэВ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[184,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190-4]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6" w:firstLine="710"/>
        <w:jc w:val="both"/>
      </w:pPr>
      <w:r>
        <w:rPr/>
        <w:t>Из этих стекол WTeBi2 имеет наименьшую MAC, потому что оно имеет</w:t>
      </w:r>
      <w:r>
        <w:rPr>
          <w:spacing w:val="1"/>
        </w:rPr>
        <w:t> </w:t>
      </w:r>
      <w:r>
        <w:rPr/>
        <w:t>самую низкую плотность, так как содержание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в нем снижено за счет WO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последнее имеет более низкую плотность. По той же логике WTeBi4 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наибольшую плотность среди этих стекол и наибольшую MAC. Эти результаты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показывают,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WTeBiX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WTeBi4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сравнивались</w:t>
      </w:r>
      <w:r>
        <w:rPr>
          <w:spacing w:val="7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радиационно-защитными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показано, что все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превосходят Osmania и Rider,</w:t>
      </w:r>
      <w:r>
        <w:rPr>
          <w:spacing w:val="70"/>
          <w:vertAlign w:val="baseline"/>
        </w:rPr>
        <w:t> </w:t>
      </w:r>
      <w:r>
        <w:rPr>
          <w:vertAlign w:val="baseline"/>
        </w:rPr>
        <w:t>а RS-360 превосходит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 протестированные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стекла,</w:t>
      </w:r>
      <w:r>
        <w:rPr>
          <w:spacing w:val="3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WTeBi3 и WTeBi4.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2676032</wp:posOffset>
            </wp:positionH>
            <wp:positionV relativeFrom="paragraph">
              <wp:posOffset>229609</wp:posOffset>
            </wp:positionV>
            <wp:extent cx="2959360" cy="2224563"/>
            <wp:effectExtent l="0" t="0" r="0" b="0"/>
            <wp:wrapTopAndBottom/>
            <wp:docPr id="37" name="image19.png" descr="рис 3 - статья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60" cy="2224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  <w:ind w:left="1875" w:right="663" w:hanging="1201"/>
      </w:pPr>
      <w:r>
        <w:rPr/>
        <w:t>Рисунок 19 – Сравнение массовых коэффициентов ослабления выбранных</w:t>
      </w:r>
      <w:r>
        <w:rPr>
          <w:spacing w:val="-67"/>
        </w:rPr>
        <w:t> </w:t>
      </w:r>
      <w:r>
        <w:rPr/>
        <w:t>стекол с</w:t>
      </w:r>
      <w:r>
        <w:rPr>
          <w:spacing w:val="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защитными стеклами</w:t>
      </w:r>
      <w:r>
        <w:rPr>
          <w:spacing w:val="-1"/>
        </w:rPr>
        <w:t> </w:t>
      </w:r>
      <w:r>
        <w:rPr/>
        <w:t>при 0,511</w:t>
      </w:r>
      <w:r>
        <w:rPr>
          <w:spacing w:val="-1"/>
        </w:rPr>
        <w:t> </w:t>
      </w:r>
      <w:r>
        <w:rPr/>
        <w:t>МэВ</w:t>
      </w:r>
    </w:p>
    <w:p>
      <w:pPr>
        <w:spacing w:before="180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[184,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190-4]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4" w:firstLine="710"/>
        <w:jc w:val="both"/>
      </w:pPr>
      <w:r>
        <w:rPr/>
        <w:t>Стекла</w:t>
      </w:r>
      <w:r>
        <w:rPr>
          <w:spacing w:val="1"/>
        </w:rPr>
        <w:t> </w:t>
      </w:r>
      <w:r>
        <w:rPr/>
        <w:t>WTeBiX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WTePbX</w:t>
      </w:r>
      <w:r>
        <w:rPr>
          <w:spacing w:val="70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изображены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рисунке</w:t>
      </w:r>
      <w:r>
        <w:rPr>
          <w:spacing w:val="70"/>
        </w:rPr>
        <w:t> </w:t>
      </w:r>
      <w:r>
        <w:rPr/>
        <w:t>19</w:t>
      </w:r>
      <w:r>
        <w:rPr>
          <w:spacing w:val="70"/>
        </w:rPr>
        <w:t> </w:t>
      </w:r>
      <w:r>
        <w:rPr/>
        <w:t>при</w:t>
      </w:r>
      <w:r>
        <w:rPr>
          <w:spacing w:val="1"/>
        </w:rPr>
        <w:t> </w:t>
      </w:r>
      <w:r>
        <w:rPr/>
        <w:t>0,511 МэВ вместе с некоторыми другими экранирующими стеклами. При этой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тенденции,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предыдущей.</w:t>
      </w:r>
      <w:r>
        <w:rPr>
          <w:spacing w:val="-67"/>
        </w:rPr>
        <w:t> </w:t>
      </w:r>
      <w:r>
        <w:rPr/>
        <w:t>Среди стекол WTeBiX у WTeBi2 самая низкая MAC – 0,111 г/см</w:t>
      </w:r>
      <w:r>
        <w:rPr>
          <w:vertAlign w:val="superscript"/>
        </w:rPr>
        <w:t>3</w:t>
      </w:r>
      <w:r>
        <w:rPr>
          <w:vertAlign w:val="baseline"/>
        </w:rPr>
        <w:t>, а у WTeBi4 –</w:t>
      </w:r>
      <w:r>
        <w:rPr>
          <w:spacing w:val="1"/>
          <w:vertAlign w:val="baseline"/>
        </w:rPr>
        <w:t> </w:t>
      </w:r>
      <w:r>
        <w:rPr>
          <w:vertAlign w:val="baseline"/>
        </w:rPr>
        <w:t>самая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0,117</w:t>
      </w:r>
      <w:r>
        <w:rPr>
          <w:spacing w:val="1"/>
          <w:vertAlign w:val="baseline"/>
        </w:rPr>
        <w:t> </w:t>
      </w:r>
      <w:r>
        <w:rPr>
          <w:vertAlign w:val="baseline"/>
        </w:rPr>
        <w:t>г/см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WTePbX,</w:t>
      </w:r>
      <w:r>
        <w:rPr>
          <w:spacing w:val="1"/>
          <w:vertAlign w:val="baseline"/>
        </w:rPr>
        <w:t> </w:t>
      </w:r>
      <w:r>
        <w:rPr>
          <w:vertAlign w:val="baseline"/>
        </w:rPr>
        <w:t>WTePb3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наибольшую</w:t>
      </w:r>
      <w:r>
        <w:rPr>
          <w:spacing w:val="-1"/>
          <w:vertAlign w:val="baseline"/>
        </w:rPr>
        <w:t> </w:t>
      </w:r>
      <w:r>
        <w:rPr>
          <w:vertAlign w:val="baseline"/>
        </w:rPr>
        <w:t>MAC,</w:t>
      </w:r>
      <w:r>
        <w:rPr>
          <w:spacing w:val="4"/>
          <w:vertAlign w:val="baseline"/>
        </w:rPr>
        <w:t> </w:t>
      </w:r>
      <w:r>
        <w:rPr>
          <w:vertAlign w:val="baseline"/>
        </w:rPr>
        <w:t>равную 0,112</w:t>
      </w:r>
      <w:r>
        <w:rPr>
          <w:spacing w:val="1"/>
          <w:vertAlign w:val="baseline"/>
        </w:rPr>
        <w:t> </w:t>
      </w:r>
      <w:r>
        <w:rPr>
          <w:vertAlign w:val="baseline"/>
        </w:rPr>
        <w:t>г/см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4"/>
        <w:ind w:left="319" w:right="321" w:firstLine="710"/>
        <w:jc w:val="both"/>
      </w:pPr>
      <w:r>
        <w:rPr/>
        <w:t>Эффективные</w:t>
      </w:r>
      <w:r>
        <w:rPr>
          <w:spacing w:val="1"/>
        </w:rPr>
        <w:t> </w:t>
      </w:r>
      <w:r>
        <w:rPr/>
        <w:t>атомные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(Z</w:t>
      </w:r>
      <w:r>
        <w:rPr>
          <w:vertAlign w:val="subscript"/>
        </w:rPr>
        <w:t>eff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параметром в области радиационной защиты [188, 189]. Для выбранных 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нанесены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70"/>
          <w:vertAlign w:val="baseline"/>
        </w:rPr>
        <w:t> </w:t>
      </w:r>
      <w:r>
        <w:rPr>
          <w:vertAlign w:val="baseline"/>
        </w:rPr>
        <w:t>20.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 смесь не может быть представлена одним атомным номером, 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служит средним значением атомного номера стекол, причем большее 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коррелирует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значением.</w:t>
      </w:r>
      <w:r>
        <w:rPr>
          <w:spacing w:val="1"/>
          <w:vertAlign w:val="baseline"/>
        </w:rPr>
        <w:t> </w:t>
      </w:r>
      <w:r>
        <w:rPr>
          <w:vertAlign w:val="baseline"/>
        </w:rPr>
        <w:t>щит.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7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приходятся на самую низкую испытанную энергию 0,28 МэВ и равны 43,22,</w:t>
      </w:r>
      <w:r>
        <w:rPr>
          <w:spacing w:val="1"/>
          <w:vertAlign w:val="baseline"/>
        </w:rPr>
        <w:t> </w:t>
      </w:r>
      <w:r>
        <w:rPr>
          <w:vertAlign w:val="baseline"/>
        </w:rPr>
        <w:t>42,26,</w:t>
      </w:r>
      <w:r>
        <w:rPr>
          <w:spacing w:val="8"/>
          <w:vertAlign w:val="baseline"/>
        </w:rPr>
        <w:t> </w:t>
      </w:r>
      <w:r>
        <w:rPr>
          <w:vertAlign w:val="baseline"/>
        </w:rPr>
        <w:t>44,46,</w:t>
      </w:r>
      <w:r>
        <w:rPr>
          <w:spacing w:val="9"/>
          <w:vertAlign w:val="baseline"/>
        </w:rPr>
        <w:t> </w:t>
      </w:r>
      <w:r>
        <w:rPr>
          <w:vertAlign w:val="baseline"/>
        </w:rPr>
        <w:t>45,03,</w:t>
      </w:r>
      <w:r>
        <w:rPr>
          <w:spacing w:val="4"/>
          <w:vertAlign w:val="baseline"/>
        </w:rPr>
        <w:t> </w:t>
      </w:r>
      <w:r>
        <w:rPr>
          <w:vertAlign w:val="baseline"/>
        </w:rPr>
        <w:t>40,03,</w:t>
      </w:r>
      <w:r>
        <w:rPr>
          <w:spacing w:val="8"/>
          <w:vertAlign w:val="baseline"/>
        </w:rPr>
        <w:t> </w:t>
      </w:r>
      <w:r>
        <w:rPr>
          <w:vertAlign w:val="baseline"/>
        </w:rPr>
        <w:t>41,64</w:t>
      </w:r>
      <w:r>
        <w:rPr>
          <w:spacing w:val="7"/>
          <w:vertAlign w:val="baseline"/>
        </w:rPr>
        <w:t> </w:t>
      </w:r>
      <w:r>
        <w:rPr>
          <w:vertAlign w:val="baseline"/>
        </w:rPr>
        <w:t>и</w:t>
      </w:r>
      <w:r>
        <w:rPr>
          <w:spacing w:val="7"/>
          <w:vertAlign w:val="baseline"/>
        </w:rPr>
        <w:t> </w:t>
      </w:r>
      <w:r>
        <w:rPr>
          <w:vertAlign w:val="baseline"/>
        </w:rPr>
        <w:t>43,06</w:t>
      </w:r>
      <w:r>
        <w:rPr>
          <w:spacing w:val="2"/>
          <w:vertAlign w:val="baseline"/>
        </w:rPr>
        <w:t> </w:t>
      </w:r>
      <w:r>
        <w:rPr>
          <w:vertAlign w:val="baseline"/>
        </w:rPr>
        <w:t>для</w:t>
      </w:r>
      <w:r>
        <w:rPr>
          <w:spacing w:val="7"/>
          <w:vertAlign w:val="baseline"/>
        </w:rPr>
        <w:t> </w:t>
      </w:r>
      <w:r>
        <w:rPr>
          <w:vertAlign w:val="baseline"/>
        </w:rPr>
        <w:t>WTeBi1,</w:t>
      </w:r>
      <w:r>
        <w:rPr>
          <w:spacing w:val="9"/>
          <w:vertAlign w:val="baseline"/>
        </w:rPr>
        <w:t> </w:t>
      </w:r>
      <w:r>
        <w:rPr>
          <w:vertAlign w:val="baseline"/>
        </w:rPr>
        <w:t>WTeBi2,</w:t>
      </w:r>
      <w:r>
        <w:rPr>
          <w:spacing w:val="7"/>
          <w:vertAlign w:val="baseline"/>
        </w:rPr>
        <w:t> </w:t>
      </w:r>
      <w:r>
        <w:rPr>
          <w:vertAlign w:val="baseline"/>
        </w:rPr>
        <w:t>WTeBi3,</w:t>
      </w:r>
      <w:r>
        <w:rPr>
          <w:spacing w:val="8"/>
          <w:vertAlign w:val="baseline"/>
        </w:rPr>
        <w:t> </w:t>
      </w:r>
      <w:r>
        <w:rPr>
          <w:vertAlign w:val="baseline"/>
        </w:rPr>
        <w:t>WTeBi4,</w:t>
      </w:r>
    </w:p>
    <w:p>
      <w:pPr>
        <w:pStyle w:val="BodyText"/>
        <w:ind w:left="319" w:right="329"/>
        <w:jc w:val="both"/>
      </w:pPr>
      <w:r>
        <w:rPr/>
        <w:t>WTePb1, WTePb2 и WTePb3 соответственно. При этой энергии WTeBi4 имеет</w:t>
      </w:r>
      <w:r>
        <w:rPr>
          <w:spacing w:val="1"/>
        </w:rPr>
        <w:t> </w:t>
      </w:r>
      <w:r>
        <w:rPr/>
        <w:t>наибольший</w:t>
      </w:r>
      <w:r>
        <w:rPr>
          <w:spacing w:val="1"/>
        </w:rPr>
        <w:t> </w:t>
      </w:r>
      <w:r>
        <w:rPr/>
        <w:t>Z</w:t>
      </w:r>
      <w:r>
        <w:rPr>
          <w:vertAlign w:val="subscript"/>
        </w:rPr>
        <w:t>eff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WTePb1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наименьший.</w:t>
      </w:r>
      <w:r>
        <w:rPr>
          <w:spacing w:val="1"/>
          <w:vertAlign w:val="baseline"/>
        </w:rPr>
        <w:t> </w:t>
      </w:r>
      <w:r>
        <w:rPr>
          <w:vertAlign w:val="baseline"/>
        </w:rPr>
        <w:t>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WTeBi4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vertAlign w:val="baseline"/>
        </w:rPr>
        <w:t>, связан с его высокой концентрацией WO</w:t>
      </w:r>
      <w:r>
        <w:rPr>
          <w:vertAlign w:val="subscript"/>
        </w:rPr>
        <w:t>3</w:t>
      </w:r>
      <w:r>
        <w:rPr>
          <w:vertAlign w:val="baseline"/>
        </w:rPr>
        <w:t> по сравнению с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содержанием TeO</w:t>
      </w:r>
      <w:r>
        <w:rPr>
          <w:vertAlign w:val="subscript"/>
        </w:rPr>
        <w:t>2</w:t>
      </w:r>
      <w:r>
        <w:rPr>
          <w:vertAlign w:val="baseline"/>
        </w:rPr>
        <w:t>, поскольку W имеет больший атомный номер, чем Te. Точно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 же WTePb1 имеет самый низкий Z</w:t>
      </w:r>
      <w:r>
        <w:rPr>
          <w:vertAlign w:val="subscript"/>
        </w:rPr>
        <w:t>eff</w:t>
      </w:r>
      <w:r>
        <w:rPr>
          <w:vertAlign w:val="baseline"/>
        </w:rPr>
        <w:t>, потому что он имеет самую низкую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концентрацию</w:t>
      </w:r>
      <w:r>
        <w:rPr>
          <w:spacing w:val="-1"/>
          <w:vertAlign w:val="baseline"/>
        </w:rPr>
        <w:t> </w:t>
      </w:r>
      <w:r>
        <w:rPr>
          <w:vertAlign w:val="baseline"/>
        </w:rPr>
        <w:t>WO3</w:t>
      </w:r>
      <w:r>
        <w:rPr>
          <w:spacing w:val="2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2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2688137</wp:posOffset>
            </wp:positionH>
            <wp:positionV relativeFrom="paragraph">
              <wp:posOffset>241978</wp:posOffset>
            </wp:positionV>
            <wp:extent cx="2879244" cy="2433732"/>
            <wp:effectExtent l="0" t="0" r="0" b="0"/>
            <wp:wrapTopAndBottom/>
            <wp:docPr id="39" name="image20.png" descr="рис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44" cy="243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3"/>
        <w:ind w:left="4497" w:right="420" w:hanging="4010"/>
      </w:pPr>
      <w:r>
        <w:rPr/>
        <w:t>Рисунок</w:t>
      </w:r>
      <w:r>
        <w:rPr>
          <w:spacing w:val="-6"/>
        </w:rPr>
        <w:t> </w:t>
      </w:r>
      <w:r>
        <w:rPr/>
        <w:t>20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Эффективный</w:t>
      </w:r>
      <w:r>
        <w:rPr>
          <w:spacing w:val="-5"/>
        </w:rPr>
        <w:t> </w:t>
      </w:r>
      <w:r>
        <w:rPr/>
        <w:t>атомный</w:t>
      </w:r>
      <w:r>
        <w:rPr>
          <w:spacing w:val="-4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выбранных</w:t>
      </w:r>
      <w:r>
        <w:rPr>
          <w:spacing w:val="-3"/>
        </w:rPr>
        <w:t> </w:t>
      </w:r>
      <w:r>
        <w:rPr/>
        <w:t>стекол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зависимости</w:t>
      </w:r>
      <w:r>
        <w:rPr>
          <w:spacing w:val="-67"/>
        </w:rPr>
        <w:t> </w:t>
      </w:r>
      <w:r>
        <w:rPr/>
        <w:t>от</w:t>
      </w:r>
      <w:r>
        <w:rPr>
          <w:spacing w:val="-1"/>
        </w:rPr>
        <w:t> </w:t>
      </w:r>
      <w:r>
        <w:rPr/>
        <w:t>энергии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[184,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190-5]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319" w:right="323" w:firstLine="710"/>
        <w:jc w:val="both"/>
      </w:pPr>
      <w:r>
        <w:rPr/>
        <w:t>Слой половинной плотности,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HVL,</w:t>
      </w:r>
      <w:r>
        <w:rPr>
          <w:spacing w:val="1"/>
        </w:rPr>
        <w:t> </w:t>
      </w:r>
      <w:r>
        <w:rPr/>
        <w:t>это мера</w:t>
      </w:r>
      <w:r>
        <w:rPr>
          <w:spacing w:val="1"/>
        </w:rPr>
        <w:t> </w:t>
      </w:r>
      <w:r>
        <w:rPr/>
        <w:t>толщины материала,</w:t>
      </w:r>
      <w:r>
        <w:rPr>
          <w:spacing w:val="1"/>
        </w:rPr>
        <w:t> </w:t>
      </w:r>
      <w:r>
        <w:rPr/>
        <w:t>необходимая для уменьшения интенсивности входящего излучения в два раза</w:t>
      </w:r>
      <w:r>
        <w:rPr>
          <w:spacing w:val="1"/>
        </w:rPr>
        <w:t> </w:t>
      </w:r>
      <w:r>
        <w:rPr/>
        <w:t>[104,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541-548; 190,</w:t>
      </w:r>
      <w:r>
        <w:rPr>
          <w:spacing w:val="1"/>
        </w:rPr>
        <w:t> </w:t>
      </w:r>
      <w:r>
        <w:rPr/>
        <w:t>191].</w:t>
      </w:r>
      <w:r>
        <w:rPr>
          <w:spacing w:val="1"/>
        </w:rPr>
        <w:t> </w:t>
      </w:r>
      <w:r>
        <w:rPr/>
        <w:t>Поскольку для высокого уровня</w:t>
      </w:r>
      <w:r>
        <w:rPr>
          <w:spacing w:val="1"/>
        </w:rPr>
        <w:t> </w:t>
      </w:r>
      <w:r>
        <w:rPr/>
        <w:t>HVL требуется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максимизации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желательным</w:t>
      </w:r>
      <w:r>
        <w:rPr>
          <w:spacing w:val="1"/>
        </w:rPr>
        <w:t> </w:t>
      </w:r>
      <w:r>
        <w:rPr/>
        <w:t>является самый низкий уровень HVL. HVL стекол WTeBiX был определен и</w:t>
      </w:r>
      <w:r>
        <w:rPr>
          <w:spacing w:val="1"/>
        </w:rPr>
        <w:t> </w:t>
      </w:r>
      <w:r>
        <w:rPr/>
        <w:t>представлен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рисунок</w:t>
      </w:r>
      <w:r>
        <w:rPr>
          <w:spacing w:val="-3"/>
        </w:rPr>
        <w:t> </w:t>
      </w:r>
      <w:r>
        <w:rPr/>
        <w:t>21.</w:t>
      </w:r>
      <w:r>
        <w:rPr>
          <w:spacing w:val="3"/>
        </w:rPr>
        <w:t> </w:t>
      </w:r>
      <w:r>
        <w:rPr/>
        <w:t>На</w:t>
      </w:r>
      <w:r>
        <w:rPr>
          <w:spacing w:val="-3"/>
        </w:rPr>
        <w:t> </w:t>
      </w:r>
      <w:r>
        <w:rPr/>
        <w:t>вставке</w:t>
      </w:r>
      <w:r>
        <w:rPr>
          <w:spacing w:val="-3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рядом</w:t>
      </w:r>
      <w:r>
        <w:rPr>
          <w:spacing w:val="-2"/>
        </w:rPr>
        <w:t> </w:t>
      </w:r>
      <w:r>
        <w:rPr/>
        <w:t>друг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9"/>
        <w:jc w:val="both"/>
      </w:pPr>
      <w:r>
        <w:rPr/>
        <w:t>с другом для двух конкретных энергий, 1,333 МэВ и 2,506 МэВ. При этих двух</w:t>
      </w:r>
      <w:r>
        <w:rPr>
          <w:spacing w:val="1"/>
        </w:rPr>
        <w:t> </w:t>
      </w:r>
      <w:r>
        <w:rPr/>
        <w:t>энергиях WTeBi2 имеет наибольшую HVL, равную 2,070 см</w:t>
      </w:r>
      <w:r>
        <w:rPr>
          <w:vertAlign w:val="superscript"/>
        </w:rPr>
        <w:t>–1</w:t>
      </w:r>
      <w:r>
        <w:rPr>
          <w:vertAlign w:val="baseline"/>
        </w:rPr>
        <w:t> и 2,594 см</w:t>
      </w:r>
      <w:r>
        <w:rPr>
          <w:vertAlign w:val="superscript"/>
        </w:rPr>
        <w:t>–1</w:t>
      </w:r>
      <w:r>
        <w:rPr>
          <w:vertAlign w:val="baseline"/>
        </w:rPr>
        <w:t>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1,333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2,506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WTeBi3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70"/>
          <w:vertAlign w:val="baseline"/>
        </w:rPr>
        <w:t> </w:t>
      </w:r>
      <w:r>
        <w:rPr>
          <w:vertAlign w:val="baseline"/>
        </w:rPr>
        <w:t>наименьшую,</w:t>
      </w:r>
      <w:r>
        <w:rPr>
          <w:spacing w:val="70"/>
          <w:vertAlign w:val="baseline"/>
        </w:rPr>
        <w:t> </w:t>
      </w:r>
      <w:r>
        <w:rPr>
          <w:vertAlign w:val="baseline"/>
        </w:rPr>
        <w:t>1,943</w:t>
      </w:r>
      <w:r>
        <w:rPr>
          <w:spacing w:val="70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–1</w:t>
      </w:r>
      <w:r>
        <w:rPr>
          <w:spacing w:val="70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2,532 см</w:t>
      </w:r>
      <w:r>
        <w:rPr>
          <w:vertAlign w:val="superscript"/>
        </w:rPr>
        <w:t>–1</w:t>
      </w:r>
      <w:r>
        <w:rPr>
          <w:vertAlign w:val="baseline"/>
        </w:rPr>
        <w:t> для тех же энергий соответственно. Из рисунка в целом видно,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 увеличиваются с увеличением энергии фотонов. Значения HVL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WTeBi2 равны 0,422 см, 0,589 см, 0,969 см и 1,245 см при 0,28 МэВ, 0,35 МэВ,</w:t>
      </w:r>
      <w:r>
        <w:rPr>
          <w:spacing w:val="1"/>
          <w:vertAlign w:val="baseline"/>
        </w:rPr>
        <w:t> </w:t>
      </w:r>
      <w:r>
        <w:rPr>
          <w:vertAlign w:val="baseline"/>
        </w:rPr>
        <w:t>0,51 МэВ и 0,66 МэВ соответственно. Интересно, что WTeBi4 изначально имеет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самую низкую HVL, но по мере увеличения энергии WTeBi3 обгоняет стекло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0,66 МэВ и выше. Эти результаты показывают, что WTeBi3 на самом деле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 эффективен при больших энергиях, хотя и с очень небольшим отрывом, в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</w:t>
      </w:r>
      <w:r>
        <w:rPr>
          <w:spacing w:val="-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2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WTeBi4 лучше работает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 более низких</w:t>
      </w:r>
      <w:r>
        <w:rPr>
          <w:spacing w:val="-4"/>
          <w:vertAlign w:val="baseline"/>
        </w:rPr>
        <w:t> </w:t>
      </w:r>
      <w:r>
        <w:rPr>
          <w:vertAlign w:val="baseline"/>
        </w:rPr>
        <w:t>энергиях.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2724944</wp:posOffset>
            </wp:positionH>
            <wp:positionV relativeFrom="paragraph">
              <wp:posOffset>209868</wp:posOffset>
            </wp:positionV>
            <wp:extent cx="2800373" cy="2352294"/>
            <wp:effectExtent l="0" t="0" r="0" b="0"/>
            <wp:wrapTopAndBottom/>
            <wp:docPr id="41" name="image21.jpeg" descr="рис 5 - статья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73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9"/>
        <w:ind w:left="4665" w:right="327" w:hanging="4327"/>
      </w:pPr>
      <w:r>
        <w:rPr/>
        <w:t>Рисунок 21 – Слой половинной плотности для стекол WTeBiX в зависимости от</w:t>
      </w:r>
      <w:r>
        <w:rPr>
          <w:spacing w:val="-67"/>
        </w:rPr>
        <w:t> </w:t>
      </w:r>
      <w:r>
        <w:rPr/>
        <w:t>энергии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1"/>
          <w:sz w:val="24"/>
        </w:rPr>
        <w:t> </w:t>
      </w:r>
      <w:r>
        <w:rPr>
          <w:sz w:val="24"/>
        </w:rPr>
        <w:t>[184,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190-6]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3" w:firstLine="710"/>
        <w:jc w:val="both"/>
      </w:pPr>
      <w:r>
        <w:rPr/>
        <w:t>В исследованиях R. El-Mallawany, A. El-Adawy, Y.S. Rammah, and F.I. El-</w:t>
      </w:r>
      <w:r>
        <w:rPr>
          <w:spacing w:val="1"/>
        </w:rPr>
        <w:t> </w:t>
      </w:r>
      <w:r>
        <w:rPr/>
        <w:t>Agawany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изучены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стеклянные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70TeO</w:t>
      </w:r>
      <w:r>
        <w:rPr>
          <w:vertAlign w:val="subscript"/>
        </w:rPr>
        <w:t>2</w:t>
      </w:r>
      <w:r>
        <w:rPr>
          <w:vertAlign w:val="baseline"/>
        </w:rPr>
        <w:t>–(30-x)WO</w:t>
      </w:r>
      <w:r>
        <w:rPr>
          <w:vertAlign w:val="subscript"/>
        </w:rPr>
        <w:t>3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кодируемые как (70TeWBi), и 80TeO</w:t>
      </w:r>
      <w:r>
        <w:rPr>
          <w:vertAlign w:val="subscript"/>
        </w:rPr>
        <w:t>2</w:t>
      </w:r>
      <w:r>
        <w:rPr>
          <w:vertAlign w:val="baseline"/>
        </w:rPr>
        <w:t>–(20-x)WO</w:t>
      </w:r>
      <w:r>
        <w:rPr>
          <w:vertAlign w:val="subscript"/>
        </w:rPr>
        <w:t>3</w:t>
      </w:r>
      <w:r>
        <w:rPr>
          <w:vertAlign w:val="baseline"/>
        </w:rPr>
        <w:t>–xBi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кодируемые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(80TeWBi), где x = 0,5 и 10 мол. % готовили методом закалки расплава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(таблица</w:t>
      </w:r>
      <w:r>
        <w:rPr>
          <w:spacing w:val="1"/>
          <w:vertAlign w:val="baseline"/>
        </w:rPr>
        <w:t> </w:t>
      </w:r>
      <w:r>
        <w:rPr>
          <w:vertAlign w:val="baseline"/>
        </w:rPr>
        <w:t>10)</w:t>
      </w:r>
      <w:r>
        <w:rPr>
          <w:spacing w:val="2"/>
          <w:vertAlign w:val="baseline"/>
        </w:rPr>
        <w:t> </w:t>
      </w:r>
      <w:r>
        <w:rPr>
          <w:vertAlign w:val="baseline"/>
        </w:rPr>
        <w:t>[192].</w:t>
      </w:r>
    </w:p>
    <w:p>
      <w:pPr>
        <w:pStyle w:val="BodyText"/>
        <w:spacing w:before="3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синтезированы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испытаны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стеклянные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состоящие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экранов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гамма-излучения.</w:t>
      </w:r>
      <w:r>
        <w:rPr>
          <w:spacing w:val="1"/>
        </w:rPr>
        <w:t> </w:t>
      </w:r>
      <w:r>
        <w:rPr/>
        <w:t>Исследованы</w:t>
      </w:r>
      <w:r>
        <w:rPr>
          <w:spacing w:val="1"/>
        </w:rPr>
        <w:t> </w:t>
      </w:r>
      <w:r>
        <w:rPr/>
        <w:t>массовый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затухания (MAC), слой половинного затухания (HVL) и эффективный атомный</w:t>
      </w:r>
      <w:r>
        <w:rPr>
          <w:spacing w:val="1"/>
        </w:rPr>
        <w:t> </w:t>
      </w:r>
      <w:r>
        <w:rPr/>
        <w:t>номер (Z</w:t>
      </w:r>
      <w:r>
        <w:rPr>
          <w:vertAlign w:val="subscript"/>
        </w:rPr>
        <w:t>eff</w:t>
      </w:r>
      <w:r>
        <w:rPr>
          <w:vertAlign w:val="baseline"/>
        </w:rPr>
        <w:t>) этих стекол. Также было достигнуто сечение удаления быстрых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(FNRCS,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Онлайн-версия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Phy-</w:t>
      </w:r>
      <w:r>
        <w:rPr>
          <w:spacing w:val="1"/>
          <w:vertAlign w:val="baseline"/>
        </w:rPr>
        <w:t> </w:t>
      </w:r>
      <w:r>
        <w:rPr>
          <w:vertAlign w:val="baseline"/>
        </w:rPr>
        <w:t>X/PSD использовалась для достижения цели исследования путем оценки 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эффективных параметров, которые определяют эффективность 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подготовленных стекол. Массовый коэффициент ослабления, рассчитанный 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 программы Phy-X/PSD, построен в зависимости от энергии фотонов в</w:t>
      </w:r>
      <w:r>
        <w:rPr>
          <w:spacing w:val="-67"/>
          <w:vertAlign w:val="baseline"/>
        </w:rPr>
        <w:t> </w:t>
      </w:r>
      <w:r>
        <w:rPr>
          <w:vertAlign w:val="baseline"/>
        </w:rPr>
        <w:t>широком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спектральном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0,015</w:t>
      </w:r>
      <w:r>
        <w:rPr>
          <w:spacing w:val="1"/>
          <w:vertAlign w:val="baseline"/>
        </w:rPr>
        <w:t> </w:t>
      </w:r>
      <w:r>
        <w:rPr>
          <w:vertAlign w:val="baseline"/>
        </w:rPr>
        <w:t>до 15 МэВ.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4"/>
        <w:jc w:val="center"/>
      </w:pPr>
      <w:r>
        <w:rPr/>
        <w:t>Таблица</w:t>
      </w:r>
      <w:r>
        <w:rPr>
          <w:spacing w:val="25"/>
        </w:rPr>
        <w:t> </w:t>
      </w:r>
      <w:r>
        <w:rPr/>
        <w:t>10</w:t>
      </w:r>
      <w:r>
        <w:rPr>
          <w:spacing w:val="28"/>
        </w:rPr>
        <w:t> </w:t>
      </w:r>
      <w:r>
        <w:rPr/>
        <w:t>–</w:t>
      </w:r>
      <w:r>
        <w:rPr>
          <w:spacing w:val="25"/>
        </w:rPr>
        <w:t> </w:t>
      </w:r>
      <w:r>
        <w:rPr/>
        <w:t>Код,</w:t>
      </w:r>
      <w:r>
        <w:rPr>
          <w:spacing w:val="23"/>
        </w:rPr>
        <w:t> </w:t>
      </w:r>
      <w:r>
        <w:rPr/>
        <w:t>химический</w:t>
      </w:r>
      <w:r>
        <w:rPr>
          <w:spacing w:val="25"/>
        </w:rPr>
        <w:t> </w:t>
      </w:r>
      <w:r>
        <w:rPr/>
        <w:t>состав,</w:t>
      </w:r>
      <w:r>
        <w:rPr>
          <w:spacing w:val="27"/>
        </w:rPr>
        <w:t> </w:t>
      </w:r>
      <w:r>
        <w:rPr/>
        <w:t>плотность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молярный</w:t>
      </w:r>
      <w:r>
        <w:rPr>
          <w:spacing w:val="25"/>
        </w:rPr>
        <w:t> </w:t>
      </w:r>
      <w:r>
        <w:rPr/>
        <w:t>объем</w:t>
      </w:r>
      <w:r>
        <w:rPr>
          <w:spacing w:val="26"/>
        </w:rPr>
        <w:t> </w:t>
      </w:r>
      <w:r>
        <w:rPr/>
        <w:t>70</w:t>
      </w:r>
      <w:r>
        <w:rPr>
          <w:spacing w:val="34"/>
        </w:rPr>
        <w:t> </w:t>
      </w:r>
      <w:r>
        <w:rPr/>
        <w:t>TeO</w:t>
      </w:r>
      <w:r>
        <w:rPr>
          <w:vertAlign w:val="subscript"/>
        </w:rPr>
        <w:t>2</w:t>
      </w:r>
      <w:r>
        <w:rPr>
          <w:vertAlign w:val="baseline"/>
        </w:rPr>
        <w:t>–</w:t>
      </w:r>
      <w:r>
        <w:rPr>
          <w:spacing w:val="-67"/>
          <w:vertAlign w:val="baseline"/>
        </w:rPr>
        <w:t> </w:t>
      </w:r>
      <w:r>
        <w:rPr>
          <w:vertAlign w:val="baseline"/>
        </w:rPr>
        <w:t>(30-x)WO</w:t>
      </w:r>
      <w:r>
        <w:rPr>
          <w:vertAlign w:val="subscript"/>
        </w:rPr>
        <w:t>3</w:t>
      </w:r>
      <w:r>
        <w:rPr>
          <w:vertAlign w:val="baseline"/>
        </w:rPr>
        <w:t>–x</w:t>
      </w:r>
      <w:r>
        <w:rPr>
          <w:spacing w:val="-6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и</w:t>
      </w:r>
      <w:r>
        <w:rPr>
          <w:spacing w:val="-1"/>
          <w:vertAlign w:val="baseline"/>
        </w:rPr>
        <w:t> </w:t>
      </w:r>
      <w:r>
        <w:rPr>
          <w:vertAlign w:val="baseline"/>
        </w:rPr>
        <w:t>80</w:t>
      </w:r>
      <w:r>
        <w:rPr>
          <w:spacing w:val="-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–(20-x)WO</w:t>
      </w:r>
      <w:r>
        <w:rPr>
          <w:vertAlign w:val="subscript"/>
        </w:rPr>
        <w:t>3</w:t>
      </w:r>
      <w:r>
        <w:rPr>
          <w:vertAlign w:val="baseline"/>
        </w:rPr>
        <w:t>–x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где</w:t>
      </w:r>
      <w:r>
        <w:rPr>
          <w:spacing w:val="2"/>
          <w:vertAlign w:val="baseline"/>
        </w:rPr>
        <w:t> </w:t>
      </w:r>
      <w:r>
        <w:rPr>
          <w:vertAlign w:val="baseline"/>
        </w:rPr>
        <w:t>x=0,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мол.</w:t>
      </w:r>
      <w:r>
        <w:rPr>
          <w:spacing w:val="2"/>
          <w:vertAlign w:val="baseline"/>
        </w:rPr>
        <w:t> </w:t>
      </w:r>
      <w:r>
        <w:rPr>
          <w:vertAlign w:val="baseline"/>
        </w:rPr>
        <w:t>%</w:t>
      </w:r>
      <w:r>
        <w:rPr>
          <w:spacing w:val="-2"/>
          <w:vertAlign w:val="baseline"/>
        </w:rPr>
        <w:t> </w:t>
      </w:r>
      <w:r>
        <w:rPr>
          <w:vertAlign w:val="baseline"/>
        </w:rPr>
        <w:t>стекол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676"/>
        <w:gridCol w:w="763"/>
        <w:gridCol w:w="696"/>
        <w:gridCol w:w="854"/>
        <w:gridCol w:w="2473"/>
        <w:gridCol w:w="2027"/>
      </w:tblGrid>
      <w:tr>
        <w:trPr>
          <w:trHeight w:val="273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line="237" w:lineRule="auto"/>
              <w:ind w:left="355" w:right="245" w:hanging="82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1676" w:type="dxa"/>
            <w:vMerge w:val="restart"/>
          </w:tcPr>
          <w:p>
            <w:pPr>
              <w:pStyle w:val="TableParagraph"/>
              <w:spacing w:line="268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Sample’s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2313" w:type="dxa"/>
            <w:gridSpan w:val="3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Composition,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(mol%)</w:t>
            </w:r>
          </w:p>
        </w:tc>
        <w:tc>
          <w:tcPr>
            <w:tcW w:w="2473" w:type="dxa"/>
            <w:vMerge w:val="restart"/>
          </w:tcPr>
          <w:p>
            <w:pPr>
              <w:pStyle w:val="TableParagraph"/>
              <w:spacing w:line="237" w:lineRule="auto"/>
              <w:ind w:left="971" w:right="177" w:hanging="764"/>
              <w:jc w:val="left"/>
              <w:rPr>
                <w:sz w:val="24"/>
              </w:rPr>
            </w:pPr>
            <w:r>
              <w:rPr>
                <w:sz w:val="24"/>
              </w:rPr>
              <w:t>Density, q (g/cm3 )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0.001</w:t>
            </w:r>
          </w:p>
        </w:tc>
        <w:tc>
          <w:tcPr>
            <w:tcW w:w="2027" w:type="dxa"/>
            <w:vMerge w:val="restart"/>
          </w:tcPr>
          <w:p>
            <w:pPr>
              <w:pStyle w:val="TableParagraph"/>
              <w:spacing w:line="237" w:lineRule="auto"/>
              <w:ind w:left="807" w:right="158" w:hanging="634"/>
              <w:jc w:val="left"/>
              <w:rPr>
                <w:sz w:val="24"/>
              </w:rPr>
            </w:pPr>
            <w:r>
              <w:rPr>
                <w:sz w:val="24"/>
              </w:rPr>
              <w:t>Vm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(cm3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/mol)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</w:tr>
      <w:tr>
        <w:trPr>
          <w:trHeight w:val="278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259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TeO2</w:t>
            </w:r>
          </w:p>
        </w:tc>
        <w:tc>
          <w:tcPr>
            <w:tcW w:w="696" w:type="dxa"/>
          </w:tcPr>
          <w:p>
            <w:pPr>
              <w:pStyle w:val="TableParagraph"/>
              <w:spacing w:line="259" w:lineRule="exact"/>
              <w:ind w:left="83" w:right="83"/>
              <w:rPr>
                <w:sz w:val="16"/>
              </w:rPr>
            </w:pP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</w:p>
        </w:tc>
        <w:tc>
          <w:tcPr>
            <w:tcW w:w="854" w:type="dxa"/>
          </w:tcPr>
          <w:p>
            <w:pPr>
              <w:pStyle w:val="TableParagraph"/>
              <w:spacing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Bi2O3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70TeWBi</w:t>
            </w:r>
          </w:p>
        </w:tc>
        <w:tc>
          <w:tcPr>
            <w:tcW w:w="1676" w:type="dxa"/>
          </w:tcPr>
          <w:p>
            <w:pPr>
              <w:pStyle w:val="TableParagraph"/>
              <w:spacing w:line="267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70 T–30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5" w:lineRule="exact"/>
              <w:ind w:left="210" w:right="194"/>
              <w:rPr>
                <w:sz w:val="24"/>
              </w:rPr>
            </w:pPr>
            <w:r>
              <w:rPr>
                <w:sz w:val="24"/>
              </w:rPr>
              <w:t>0B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5.626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32.20</w:t>
            </w:r>
          </w:p>
        </w:tc>
      </w:tr>
      <w:tr>
        <w:trPr>
          <w:trHeight w:val="55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68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70 T–25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1" w:lineRule="exact" w:before="2"/>
              <w:ind w:left="210" w:right="194"/>
              <w:rPr>
                <w:sz w:val="24"/>
              </w:rPr>
            </w:pPr>
            <w:r>
              <w:rPr>
                <w:sz w:val="24"/>
              </w:rPr>
              <w:t>5B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5.911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</w:tr>
      <w:tr>
        <w:trPr>
          <w:trHeight w:val="55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68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70 T–20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1" w:lineRule="exact" w:before="3"/>
              <w:ind w:left="210" w:right="199"/>
              <w:rPr>
                <w:sz w:val="24"/>
              </w:rPr>
            </w:pPr>
            <w:r>
              <w:rPr>
                <w:sz w:val="24"/>
              </w:rPr>
              <w:t>10B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82" w:right="7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6.241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32.78</w:t>
            </w:r>
          </w:p>
        </w:tc>
      </w:tr>
      <w:tr>
        <w:trPr>
          <w:trHeight w:val="551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80TeWBi</w:t>
            </w:r>
          </w:p>
        </w:tc>
        <w:tc>
          <w:tcPr>
            <w:tcW w:w="1676" w:type="dxa"/>
          </w:tcPr>
          <w:p>
            <w:pPr>
              <w:pStyle w:val="TableParagraph"/>
              <w:spacing w:line="268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80 T–20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1" w:lineRule="exact" w:before="2"/>
              <w:ind w:left="210" w:right="194"/>
              <w:rPr>
                <w:sz w:val="24"/>
              </w:rPr>
            </w:pPr>
            <w:r>
              <w:rPr>
                <w:sz w:val="24"/>
              </w:rPr>
              <w:t>0B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5.582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31.16</w:t>
            </w:r>
          </w:p>
        </w:tc>
      </w:tr>
      <w:tr>
        <w:trPr>
          <w:trHeight w:val="551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68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80 T–15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1" w:lineRule="exact" w:before="2"/>
              <w:ind w:left="210" w:right="194"/>
              <w:rPr>
                <w:sz w:val="24"/>
              </w:rPr>
            </w:pPr>
            <w:r>
              <w:rPr>
                <w:sz w:val="24"/>
              </w:rPr>
              <w:t>5B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5.825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31.87</w:t>
            </w:r>
          </w:p>
        </w:tc>
      </w:tr>
      <w:tr>
        <w:trPr>
          <w:trHeight w:val="552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68" w:lineRule="exact"/>
              <w:ind w:left="210" w:right="201"/>
              <w:rPr>
                <w:sz w:val="24"/>
              </w:rPr>
            </w:pPr>
            <w:r>
              <w:rPr>
                <w:sz w:val="24"/>
              </w:rPr>
              <w:t>80 T–10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W–</w:t>
            </w:r>
          </w:p>
          <w:p>
            <w:pPr>
              <w:pStyle w:val="TableParagraph"/>
              <w:spacing w:line="261" w:lineRule="exact" w:before="3"/>
              <w:ind w:left="210" w:right="199"/>
              <w:rPr>
                <w:sz w:val="24"/>
              </w:rPr>
            </w:pPr>
            <w:r>
              <w:rPr>
                <w:sz w:val="24"/>
              </w:rPr>
              <w:t>10B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auto" w:before="131"/>
              <w:ind w:left="85" w:right="8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31"/>
              <w:ind w:left="82" w:right="7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3" w:type="dxa"/>
          </w:tcPr>
          <w:p>
            <w:pPr>
              <w:pStyle w:val="TableParagraph"/>
              <w:spacing w:line="240" w:lineRule="auto" w:before="131"/>
              <w:ind w:left="971"/>
              <w:jc w:val="left"/>
              <w:rPr>
                <w:sz w:val="24"/>
              </w:rPr>
            </w:pPr>
            <w:r>
              <w:rPr>
                <w:sz w:val="24"/>
              </w:rPr>
              <w:t>6.169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auto" w:before="131"/>
              <w:ind w:left="726" w:right="710"/>
              <w:rPr>
                <w:sz w:val="24"/>
              </w:rPr>
            </w:pPr>
            <w:r>
              <w:rPr>
                <w:sz w:val="24"/>
              </w:rPr>
              <w:t>31.99</w:t>
            </w:r>
          </w:p>
        </w:tc>
      </w:tr>
      <w:tr>
        <w:trPr>
          <w:trHeight w:val="278" w:hRule="atLeast"/>
        </w:trPr>
        <w:tc>
          <w:tcPr>
            <w:tcW w:w="9651" w:type="dxa"/>
            <w:gridSpan w:val="7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[193]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firstLine="710"/>
      </w:pPr>
      <w:r>
        <w:rPr/>
        <w:t>MAC</w:t>
      </w:r>
      <w:r>
        <w:rPr>
          <w:spacing w:val="20"/>
        </w:rPr>
        <w:t> </w:t>
      </w:r>
      <w:r>
        <w:rPr/>
        <w:t>стекол</w:t>
      </w:r>
      <w:r>
        <w:rPr>
          <w:spacing w:val="18"/>
        </w:rPr>
        <w:t> </w:t>
      </w:r>
      <w:r>
        <w:rPr/>
        <w:t>70TeWBi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80TeWBi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зависимости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энергии</w:t>
      </w:r>
      <w:r>
        <w:rPr>
          <w:spacing w:val="17"/>
        </w:rPr>
        <w:t> </w:t>
      </w:r>
      <w:r>
        <w:rPr/>
        <w:t>фотона</w:t>
      </w:r>
      <w:r>
        <w:rPr>
          <w:spacing w:val="-67"/>
        </w:rPr>
        <w:t> </w:t>
      </w:r>
      <w:r>
        <w:rPr/>
        <w:t>представлены на</w:t>
      </w:r>
      <w:r>
        <w:rPr>
          <w:spacing w:val="2"/>
        </w:rPr>
        <w:t> </w:t>
      </w:r>
      <w:r>
        <w:rPr/>
        <w:t>рисунке</w:t>
      </w:r>
      <w:r>
        <w:rPr>
          <w:spacing w:val="3"/>
        </w:rPr>
        <w:t> </w:t>
      </w:r>
      <w:r>
        <w:rPr/>
        <w:t>22.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2025014</wp:posOffset>
            </wp:positionH>
            <wp:positionV relativeFrom="paragraph">
              <wp:posOffset>224037</wp:posOffset>
            </wp:positionV>
            <wp:extent cx="4192578" cy="4248531"/>
            <wp:effectExtent l="0" t="0" r="0" b="0"/>
            <wp:wrapTopAndBottom/>
            <wp:docPr id="43" name="image22.jpeg" descr="рис 23 - статья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78" cy="424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3"/>
        <w:ind w:right="1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Массовые</w:t>
      </w:r>
      <w:r>
        <w:rPr>
          <w:spacing w:val="-4"/>
        </w:rPr>
        <w:t> </w:t>
      </w:r>
      <w:r>
        <w:rPr/>
        <w:t>коэффициенты</w:t>
      </w:r>
      <w:r>
        <w:rPr>
          <w:spacing w:val="-5"/>
        </w:rPr>
        <w:t> </w:t>
      </w:r>
      <w:r>
        <w:rPr/>
        <w:t>ослабления</w:t>
      </w:r>
      <w:r>
        <w:rPr>
          <w:spacing w:val="-3"/>
        </w:rPr>
        <w:t> </w:t>
      </w:r>
      <w:r>
        <w:rPr/>
        <w:t>исследуемых</w:t>
      </w:r>
      <w:r>
        <w:rPr>
          <w:spacing w:val="-9"/>
        </w:rPr>
        <w:t> </w:t>
      </w:r>
      <w:r>
        <w:rPr/>
        <w:t>стекол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[194]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7" w:firstLine="710"/>
        <w:jc w:val="both"/>
      </w:pPr>
      <w:r>
        <w:rPr/>
        <w:t>Из рисунка 22 более очевидно, что химический состав приготовленных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энергия падающего фотона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влияет на</w:t>
      </w:r>
      <w:r>
        <w:rPr>
          <w:spacing w:val="1"/>
        </w:rPr>
        <w:t> </w:t>
      </w:r>
      <w:r>
        <w:rPr/>
        <w:t>значения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затухания.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коэффициента затухания, представленный для двух групп, оказывается схожим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обсуждаться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трехэнергетической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падающих</w:t>
      </w:r>
      <w:r>
        <w:rPr>
          <w:spacing w:val="1"/>
        </w:rPr>
        <w:t> </w:t>
      </w:r>
      <w:r>
        <w:rPr/>
        <w:t>фотонов;</w:t>
      </w:r>
      <w:r>
        <w:rPr>
          <w:spacing w:val="1"/>
        </w:rPr>
        <w:t> </w:t>
      </w:r>
      <w:r>
        <w:rPr/>
        <w:t>низкоэнергетические,</w:t>
      </w:r>
      <w:r>
        <w:rPr>
          <w:spacing w:val="1"/>
        </w:rPr>
        <w:t> </w:t>
      </w:r>
      <w:r>
        <w:rPr/>
        <w:t>промежуточно-энергетические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высокоэнергетические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сечение</w:t>
      </w:r>
      <w:r>
        <w:rPr>
          <w:spacing w:val="1"/>
        </w:rPr>
        <w:t> </w:t>
      </w:r>
      <w:r>
        <w:rPr/>
        <w:t>фотоэффекта,</w:t>
      </w:r>
      <w:r>
        <w:rPr>
          <w:spacing w:val="1"/>
        </w:rPr>
        <w:t> </w:t>
      </w:r>
      <w:r>
        <w:rPr/>
        <w:t>описывающее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падающего</w:t>
      </w:r>
      <w:r>
        <w:rPr>
          <w:spacing w:val="1"/>
        </w:rPr>
        <w:t> </w:t>
      </w:r>
      <w:r>
        <w:rPr/>
        <w:t>фотона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стекла,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преобладающим и уменьшается с увеличением энергии фотона, так что при</w:t>
      </w:r>
      <w:r>
        <w:rPr>
          <w:spacing w:val="1"/>
        </w:rPr>
        <w:t> </w:t>
      </w:r>
      <w:r>
        <w:rPr/>
        <w:t>0,015</w:t>
      </w:r>
      <w:r>
        <w:rPr>
          <w:spacing w:val="1"/>
        </w:rPr>
        <w:t> </w:t>
      </w:r>
      <w:r>
        <w:rPr/>
        <w:t>МэВ</w:t>
      </w:r>
      <w:r>
        <w:rPr>
          <w:spacing w:val="1"/>
        </w:rPr>
        <w:t> </w:t>
      </w:r>
      <w:r>
        <w:rPr/>
        <w:t>МАC</w:t>
      </w:r>
      <w:r>
        <w:rPr>
          <w:spacing w:val="1"/>
        </w:rPr>
        <w:t> </w:t>
      </w:r>
      <w:r>
        <w:rPr/>
        <w:t>максимальна,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преодолевает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фотона.</w:t>
      </w:r>
      <w:r>
        <w:rPr>
          <w:spacing w:val="1"/>
        </w:rPr>
        <w:t> </w:t>
      </w:r>
      <w:r>
        <w:rPr/>
        <w:t>Сечение</w:t>
      </w:r>
      <w:r>
        <w:rPr>
          <w:spacing w:val="1"/>
        </w:rPr>
        <w:t> </w:t>
      </w:r>
      <w:r>
        <w:rPr/>
        <w:t>фотоэлектричества</w:t>
      </w:r>
      <w:r>
        <w:rPr>
          <w:spacing w:val="1"/>
        </w:rPr>
        <w:t> </w:t>
      </w:r>
      <w:r>
        <w:rPr/>
        <w:t>обратно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четвертой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падающего</w:t>
      </w:r>
      <w:r>
        <w:rPr>
          <w:spacing w:val="1"/>
        </w:rPr>
        <w:t> </w:t>
      </w:r>
      <w:r>
        <w:rPr/>
        <w:t>фотона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Z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промежуточная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преобладанием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Комптона,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заметить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заметного изменения, а дисперсия с энергией фотонов примерно одинакова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всех приготовленных образцов. Наконец, самый высокий диапазон энергий,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котором явление рождения пар является более доминирующим и описывается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дисперсией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logE.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70TeWBi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 MAC максимальны при 0,015 МэВ и равны 71,12, 69,49 и 67,65 см</w:t>
      </w:r>
      <w:r>
        <w:rPr>
          <w:vertAlign w:val="superscript"/>
        </w:rPr>
        <w:t>2</w:t>
      </w:r>
      <w:r>
        <w:rPr>
          <w:vertAlign w:val="baseline"/>
        </w:rPr>
        <w:t>/г.,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будучи минимальным при 5 МэВ, равным 0,0347, 0,0354 и 0,0359 см</w:t>
      </w:r>
      <w:r>
        <w:rPr>
          <w:vertAlign w:val="superscript"/>
        </w:rPr>
        <w:t>2</w:t>
      </w:r>
      <w:r>
        <w:rPr>
          <w:vertAlign w:val="baseline"/>
        </w:rPr>
        <w:t>/г для 70T-</w:t>
      </w:r>
      <w:r>
        <w:rPr>
          <w:spacing w:val="-67"/>
          <w:vertAlign w:val="baseline"/>
        </w:rPr>
        <w:t> </w:t>
      </w:r>
      <w:r>
        <w:rPr>
          <w:vertAlign w:val="baseline"/>
        </w:rPr>
        <w:t>30W-0B,</w:t>
      </w:r>
      <w:r>
        <w:rPr>
          <w:spacing w:val="1"/>
          <w:vertAlign w:val="baseline"/>
        </w:rPr>
        <w:t> </w:t>
      </w:r>
      <w:r>
        <w:rPr>
          <w:vertAlign w:val="baseline"/>
        </w:rPr>
        <w:t>70T-25W-5B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70T-20W-10B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80TeWBi демонстрируют аналогичное поведение, но с меньшими значениями,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70TeWBi.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расположены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порядке</w:t>
      </w:r>
      <w:r>
        <w:rPr>
          <w:spacing w:val="1"/>
          <w:vertAlign w:val="baseline"/>
        </w:rPr>
        <w:t> </w:t>
      </w:r>
      <w:r>
        <w:rPr>
          <w:vertAlign w:val="baseline"/>
        </w:rPr>
        <w:t>80T–20W–</w:t>
      </w:r>
      <w:r>
        <w:rPr>
          <w:spacing w:val="1"/>
          <w:vertAlign w:val="baseline"/>
        </w:rPr>
        <w:t> </w:t>
      </w:r>
      <w:r>
        <w:rPr>
          <w:vertAlign w:val="baseline"/>
        </w:rPr>
        <w:t>0B\80T–15W–5B\80T–10W–10B</w:t>
      </w:r>
      <w:r>
        <w:rPr>
          <w:spacing w:val="51"/>
          <w:vertAlign w:val="baseline"/>
        </w:rPr>
        <w:t> </w:t>
      </w:r>
      <w:r>
        <w:rPr>
          <w:vertAlign w:val="baseline"/>
        </w:rPr>
        <w:t>со</w:t>
      </w:r>
      <w:r>
        <w:rPr>
          <w:spacing w:val="54"/>
          <w:vertAlign w:val="baseline"/>
        </w:rPr>
        <w:t> </w:t>
      </w:r>
      <w:r>
        <w:rPr>
          <w:vertAlign w:val="baseline"/>
        </w:rPr>
        <w:t>значениями,</w:t>
      </w:r>
      <w:r>
        <w:rPr>
          <w:spacing w:val="57"/>
          <w:vertAlign w:val="baseline"/>
        </w:rPr>
        <w:t> </w:t>
      </w:r>
      <w:r>
        <w:rPr>
          <w:vertAlign w:val="baseline"/>
        </w:rPr>
        <w:t>равными</w:t>
      </w:r>
      <w:r>
        <w:rPr>
          <w:spacing w:val="54"/>
          <w:vertAlign w:val="baseline"/>
        </w:rPr>
        <w:t> </w:t>
      </w:r>
      <w:r>
        <w:rPr>
          <w:vertAlign w:val="baseline"/>
        </w:rPr>
        <w:t>49,49,</w:t>
      </w:r>
      <w:r>
        <w:rPr>
          <w:spacing w:val="56"/>
          <w:vertAlign w:val="baseline"/>
        </w:rPr>
        <w:t> </w:t>
      </w:r>
      <w:r>
        <w:rPr>
          <w:vertAlign w:val="baseline"/>
        </w:rPr>
        <w:t>61,91</w:t>
      </w:r>
      <w:r>
        <w:rPr>
          <w:spacing w:val="55"/>
          <w:vertAlign w:val="baseline"/>
        </w:rPr>
        <w:t> </w:t>
      </w:r>
      <w:r>
        <w:rPr>
          <w:vertAlign w:val="baseline"/>
        </w:rPr>
        <w:t>и</w:t>
      </w:r>
      <w:r>
        <w:rPr>
          <w:spacing w:val="54"/>
          <w:vertAlign w:val="baseline"/>
        </w:rPr>
        <w:t> </w:t>
      </w:r>
      <w:r>
        <w:rPr>
          <w:vertAlign w:val="baseline"/>
        </w:rPr>
        <w:t>64,05</w:t>
      </w:r>
    </w:p>
    <w:p>
      <w:pPr>
        <w:pStyle w:val="BodyText"/>
        <w:spacing w:before="3"/>
        <w:ind w:left="319" w:right="324"/>
        <w:jc w:val="both"/>
      </w:pPr>
      <w:r>
        <w:rPr/>
        <w:t>при 0,015 МэВ, а найденные 0,03476, 0,0354 и 0,03596 см</w:t>
      </w:r>
      <w:r>
        <w:rPr>
          <w:vertAlign w:val="superscript"/>
        </w:rPr>
        <w:t>2</w:t>
      </w:r>
      <w:r>
        <w:rPr>
          <w:vertAlign w:val="baseline"/>
        </w:rPr>
        <w:t>/г при 5 МэВ. Тренд,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обнаруженный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рядов,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70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тренд MAC. Постепенное увеличение мольных %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от 0 до 10 мольных % в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 сериях и постепенное уменьшение мольных % WO</w:t>
      </w:r>
      <w:r>
        <w:rPr>
          <w:vertAlign w:val="subscript"/>
        </w:rPr>
        <w:t>3</w:t>
      </w:r>
      <w:r>
        <w:rPr>
          <w:vertAlign w:val="baseline"/>
        </w:rPr>
        <w:t> от 30 до 20 для 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70TeWBi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80TeWBi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привели</w:t>
      </w:r>
      <w:r>
        <w:rPr>
          <w:spacing w:val="71"/>
          <w:vertAlign w:val="baseline"/>
        </w:rPr>
        <w:t> </w:t>
      </w:r>
      <w:r>
        <w:rPr>
          <w:vertAlign w:val="baseline"/>
        </w:rPr>
        <w:t>к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постепенному увеличению значений MAC, поскольку атомный номер Bi (Z=83)</w:t>
      </w:r>
      <w:r>
        <w:rPr>
          <w:spacing w:val="-67"/>
          <w:vertAlign w:val="baseline"/>
        </w:rPr>
        <w:t> </w:t>
      </w:r>
      <w:r>
        <w:rPr>
          <w:vertAlign w:val="baseline"/>
        </w:rPr>
        <w:t>больше,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вольфрама</w:t>
      </w:r>
      <w:r>
        <w:rPr>
          <w:spacing w:val="1"/>
          <w:vertAlign w:val="baseline"/>
        </w:rPr>
        <w:t> </w:t>
      </w:r>
      <w:r>
        <w:rPr>
          <w:vertAlign w:val="baseline"/>
        </w:rPr>
        <w:t>(Z=74).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MAC</w:t>
      </w:r>
      <w:r>
        <w:rPr>
          <w:spacing w:val="70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 сравниваются и представлены на рисунок 22. Можно сделать вывод,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образец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70</w:t>
      </w:r>
      <w:r>
        <w:rPr>
          <w:spacing w:val="1"/>
          <w:vertAlign w:val="baseline"/>
        </w:rPr>
        <w:t> </w:t>
      </w:r>
      <w:r>
        <w:rPr>
          <w:vertAlign w:val="baseline"/>
        </w:rPr>
        <w:t>T–20</w:t>
      </w:r>
      <w:r>
        <w:rPr>
          <w:spacing w:val="1"/>
          <w:vertAlign w:val="baseline"/>
        </w:rPr>
        <w:t> </w:t>
      </w:r>
      <w:r>
        <w:rPr>
          <w:vertAlign w:val="baseline"/>
        </w:rPr>
        <w:t>W–10B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70"/>
          <w:vertAlign w:val="baseline"/>
        </w:rPr>
        <w:t> </w:t>
      </w:r>
      <w:r>
        <w:rPr>
          <w:vertAlign w:val="baseline"/>
        </w:rPr>
        <w:t>точки</w:t>
      </w:r>
      <w:r>
        <w:rPr>
          <w:spacing w:val="1"/>
          <w:vertAlign w:val="baseline"/>
        </w:rPr>
        <w:t> </w:t>
      </w:r>
      <w:r>
        <w:rPr>
          <w:vertAlign w:val="baseline"/>
        </w:rPr>
        <w:t>зрения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благодаря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MAC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среди всех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приготовленных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7"/>
          <w:vertAlign w:val="baseline"/>
        </w:rPr>
        <w:t> </w:t>
      </w:r>
      <w:r>
        <w:rPr>
          <w:vertAlign w:val="baseline"/>
        </w:rPr>
        <w:t>[194,</w:t>
      </w:r>
      <w:r>
        <w:rPr>
          <w:spacing w:val="3"/>
          <w:vertAlign w:val="baseline"/>
        </w:rPr>
        <w:t> </w:t>
      </w:r>
      <w:r>
        <w:rPr>
          <w:vertAlign w:val="baseline"/>
        </w:rPr>
        <w:t>р.</w:t>
      </w:r>
      <w:r>
        <w:rPr>
          <w:spacing w:val="3"/>
          <w:vertAlign w:val="baseline"/>
        </w:rPr>
        <w:t> </w:t>
      </w:r>
      <w:r>
        <w:rPr>
          <w:vertAlign w:val="baseline"/>
        </w:rPr>
        <w:t>18837-18847].</w:t>
      </w:r>
    </w:p>
    <w:p>
      <w:pPr>
        <w:pStyle w:val="BodyText"/>
        <w:spacing w:before="2"/>
        <w:ind w:left="319" w:right="324" w:firstLine="710"/>
        <w:jc w:val="both"/>
      </w:pPr>
      <w:r>
        <w:rPr/>
        <w:t>HVL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построены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фотонов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представлены на рисунок 23. Из рисунка 23, как и следовало ожидать, зона</w:t>
      </w:r>
      <w:r>
        <w:rPr>
          <w:spacing w:val="1"/>
        </w:rPr>
        <w:t> </w:t>
      </w:r>
      <w:r>
        <w:rPr/>
        <w:t>преобладания</w:t>
      </w:r>
      <w:r>
        <w:rPr>
          <w:spacing w:val="1"/>
        </w:rPr>
        <w:t> </w:t>
      </w:r>
      <w:r>
        <w:rPr/>
        <w:t>фотоэффекта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HVL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небольшом</w:t>
      </w:r>
      <w:r>
        <w:rPr>
          <w:spacing w:val="-67"/>
        </w:rPr>
        <w:t> </w:t>
      </w:r>
      <w:r>
        <w:rPr/>
        <w:t>диапазоне энергий до 0,1 МэВ. После этого HVL стала значительно выше до 5</w:t>
      </w:r>
      <w:r>
        <w:rPr>
          <w:spacing w:val="1"/>
        </w:rPr>
        <w:t> </w:t>
      </w:r>
      <w:r>
        <w:rPr/>
        <w:t>МэВ, а затем снова наблюдается снижение HVL. Такое поведение объясняется</w:t>
      </w:r>
      <w:r>
        <w:rPr>
          <w:spacing w:val="1"/>
        </w:rPr>
        <w:t> </w:t>
      </w:r>
      <w:r>
        <w:rPr/>
        <w:t>эффектом</w:t>
      </w:r>
      <w:r>
        <w:rPr>
          <w:spacing w:val="1"/>
        </w:rPr>
        <w:t> </w:t>
      </w:r>
      <w:r>
        <w:rPr/>
        <w:t>Комптона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явлениями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пар,</w:t>
      </w:r>
      <w:r>
        <w:rPr>
          <w:spacing w:val="1"/>
        </w:rPr>
        <w:t> </w:t>
      </w:r>
      <w:r>
        <w:rPr/>
        <w:t>описываемыми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взаимодействия фотона со средой. Сравнение шести образцов в двух группах</w:t>
      </w:r>
      <w:r>
        <w:rPr>
          <w:spacing w:val="1"/>
        </w:rPr>
        <w:t> </w:t>
      </w:r>
      <w:r>
        <w:rPr/>
        <w:t>показало,</w:t>
      </w:r>
      <w:r>
        <w:rPr>
          <w:spacing w:val="55"/>
        </w:rPr>
        <w:t> </w:t>
      </w:r>
      <w:r>
        <w:rPr/>
        <w:t>что</w:t>
      </w:r>
      <w:r>
        <w:rPr>
          <w:spacing w:val="53"/>
        </w:rPr>
        <w:t> </w:t>
      </w:r>
      <w:r>
        <w:rPr/>
        <w:t>70T</w:t>
      </w:r>
      <w:r>
        <w:rPr>
          <w:spacing w:val="51"/>
        </w:rPr>
        <w:t> </w:t>
      </w:r>
      <w:r>
        <w:rPr/>
        <w:t>20W–10B\70T–25W–5B\70T–30W–0B\80T–10W</w:t>
      </w:r>
      <w:r>
        <w:rPr>
          <w:spacing w:val="54"/>
        </w:rPr>
        <w:t> </w:t>
      </w:r>
      <w:r>
        <w:rPr/>
        <w:t>10B\80T–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1"/>
        <w:jc w:val="both"/>
      </w:pPr>
      <w:r>
        <w:rPr/>
        <w:t>15W–5B\80T–20W–0B,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привело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70T-20W-10B</w:t>
      </w:r>
      <w:r>
        <w:rPr>
          <w:spacing w:val="1"/>
        </w:rPr>
        <w:t> </w:t>
      </w:r>
      <w:r>
        <w:rPr/>
        <w:t>является лучшим материалом с точки зрения эффективности экранирования со</w:t>
      </w:r>
      <w:r>
        <w:rPr>
          <w:spacing w:val="1"/>
        </w:rPr>
        <w:t> </w:t>
      </w:r>
      <w:r>
        <w:rPr/>
        <w:t>значениями HVL, равными</w:t>
      </w:r>
      <w:r>
        <w:rPr>
          <w:spacing w:val="-2"/>
        </w:rPr>
        <w:t> </w:t>
      </w:r>
      <w:r>
        <w:rPr/>
        <w:t>0,00156</w:t>
      </w:r>
      <w:r>
        <w:rPr>
          <w:spacing w:val="-3"/>
        </w:rPr>
        <w:t> </w:t>
      </w:r>
      <w:r>
        <w:rPr/>
        <w:t>см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0,015</w:t>
      </w:r>
      <w:r>
        <w:rPr>
          <w:spacing w:val="-3"/>
        </w:rPr>
        <w:t> </w:t>
      </w:r>
      <w:r>
        <w:rPr/>
        <w:t>МэВ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2,55727</w:t>
      </w:r>
      <w:r>
        <w:rPr>
          <w:spacing w:val="-2"/>
        </w:rPr>
        <w:t> </w:t>
      </w:r>
      <w:r>
        <w:rPr/>
        <w:t>см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МэВ.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2545090</wp:posOffset>
            </wp:positionH>
            <wp:positionV relativeFrom="paragraph">
              <wp:posOffset>222249</wp:posOffset>
            </wp:positionV>
            <wp:extent cx="3199720" cy="5422106"/>
            <wp:effectExtent l="0" t="0" r="0" b="0"/>
            <wp:wrapTopAndBottom/>
            <wp:docPr id="45" name="image23.jpeg" descr="рис 22 - 2 стать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20" cy="542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  <w:ind w:right="1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23</w:t>
      </w:r>
      <w:r>
        <w:rPr>
          <w:spacing w:val="-3"/>
        </w:rPr>
        <w:t> </w:t>
      </w:r>
      <w:r>
        <w:rPr/>
        <w:t>– Полупрозрачный</w:t>
      </w:r>
      <w:r>
        <w:rPr>
          <w:spacing w:val="-5"/>
        </w:rPr>
        <w:t> </w:t>
      </w:r>
      <w:r>
        <w:rPr/>
        <w:t>слой</w:t>
      </w:r>
      <w:r>
        <w:rPr>
          <w:spacing w:val="-5"/>
        </w:rPr>
        <w:t> </w:t>
      </w:r>
      <w:r>
        <w:rPr/>
        <w:t>исследуемых</w:t>
      </w:r>
      <w:r>
        <w:rPr>
          <w:spacing w:val="-8"/>
        </w:rPr>
        <w:t> </w:t>
      </w:r>
      <w:r>
        <w:rPr/>
        <w:t>стекол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источнику</w:t>
      </w:r>
      <w:r>
        <w:rPr>
          <w:spacing w:val="-10"/>
          <w:sz w:val="24"/>
        </w:rPr>
        <w:t> </w:t>
      </w:r>
      <w:r>
        <w:rPr>
          <w:sz w:val="24"/>
        </w:rPr>
        <w:t>[194,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18845]</w:t>
      </w:r>
    </w:p>
    <w:p>
      <w:pPr>
        <w:pStyle w:val="BodyText"/>
        <w:spacing w:before="3"/>
      </w:pPr>
    </w:p>
    <w:p>
      <w:pPr>
        <w:pStyle w:val="BodyText"/>
        <w:ind w:left="319" w:right="324" w:firstLine="710"/>
        <w:jc w:val="both"/>
      </w:pPr>
      <w:r>
        <w:rPr/>
        <w:t>Кроме того, зависимость эффективного атомного номера (Z</w:t>
      </w:r>
      <w:r>
        <w:rPr>
          <w:vertAlign w:val="subscript"/>
        </w:rPr>
        <w:t>eff</w:t>
      </w:r>
      <w:r>
        <w:rPr>
          <w:vertAlign w:val="baseline"/>
        </w:rPr>
        <w:t>) от 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0,015–15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 24. Видно, что максимальные значения Z</w:t>
      </w:r>
      <w:r>
        <w:rPr>
          <w:vertAlign w:val="subscript"/>
        </w:rPr>
        <w:t>eff</w:t>
      </w:r>
      <w:r>
        <w:rPr>
          <w:vertAlign w:val="baseline"/>
        </w:rPr>
        <w:t> достигаются в наименьшей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0,015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0,1 МэВ.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уменьшаются, как видно в промежуточной зоне. Более того, в области самых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снова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преодолели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графике для двух систем. Тенденция в основном зависит от значений массового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коэффициента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механизмом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фотона</w:t>
      </w:r>
      <w:r>
        <w:rPr>
          <w:spacing w:val="2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среды.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ind w:left="2495"/>
        <w:rPr>
          <w:sz w:val="20"/>
        </w:rPr>
      </w:pPr>
      <w:r>
        <w:rPr>
          <w:sz w:val="20"/>
        </w:rPr>
        <w:drawing>
          <wp:inline distT="0" distB="0" distL="0" distR="0">
            <wp:extent cx="3313444" cy="5635561"/>
            <wp:effectExtent l="0" t="0" r="0" b="0"/>
            <wp:docPr id="47" name="image24.jpeg" descr="рис 24 - статья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44" cy="56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87"/>
        <w:ind w:left="1136"/>
      </w:pPr>
      <w:r>
        <w:rPr/>
        <w:t>Рисунок</w:t>
      </w:r>
      <w:r>
        <w:rPr>
          <w:spacing w:val="-6"/>
        </w:rPr>
        <w:t> </w:t>
      </w:r>
      <w:r>
        <w:rPr/>
        <w:t>24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Эффективный</w:t>
      </w:r>
      <w:r>
        <w:rPr>
          <w:spacing w:val="-5"/>
        </w:rPr>
        <w:t> </w:t>
      </w:r>
      <w:r>
        <w:rPr/>
        <w:t>атомный</w:t>
      </w:r>
      <w:r>
        <w:rPr>
          <w:spacing w:val="-4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исследованных</w:t>
      </w:r>
      <w:r>
        <w:rPr>
          <w:spacing w:val="-8"/>
        </w:rPr>
        <w:t> </w:t>
      </w:r>
      <w:r>
        <w:rPr/>
        <w:t>стекол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7"/>
          <w:sz w:val="24"/>
        </w:rPr>
        <w:t> </w:t>
      </w:r>
      <w:r>
        <w:rPr>
          <w:sz w:val="24"/>
        </w:rPr>
        <w:t>[194,</w:t>
      </w:r>
      <w:r>
        <w:rPr>
          <w:spacing w:val="1"/>
          <w:sz w:val="24"/>
        </w:rPr>
        <w:t> </w:t>
      </w:r>
      <w:r>
        <w:rPr>
          <w:sz w:val="24"/>
        </w:rPr>
        <w:t>р. 18845]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4" w:firstLine="710"/>
        <w:jc w:val="both"/>
      </w:pPr>
      <w:r>
        <w:rPr/>
        <w:t>Общеизвестно,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значениями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(массового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линейного)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низкими</w:t>
      </w:r>
      <w:r>
        <w:rPr>
          <w:spacing w:val="1"/>
        </w:rPr>
        <w:t> </w:t>
      </w:r>
      <w:r>
        <w:rPr/>
        <w:t>HVL</w:t>
      </w:r>
      <w:r>
        <w:rPr>
          <w:spacing w:val="1"/>
        </w:rPr>
        <w:t> </w:t>
      </w:r>
      <w:r>
        <w:rPr/>
        <w:t>привнесли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превосходство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радиационной защиты. С этой целью полученные результаты выявили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совпадение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70T-20W-10B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наилучшего</w:t>
      </w:r>
      <w:r>
        <w:rPr>
          <w:spacing w:val="1"/>
        </w:rPr>
        <w:t> </w:t>
      </w:r>
      <w:r>
        <w:rPr/>
        <w:t>кандидата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экранирующего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исследованных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приготовленных</w:t>
      </w:r>
      <w:r>
        <w:rPr>
          <w:spacing w:val="1"/>
        </w:rPr>
        <w:t> </w:t>
      </w:r>
      <w:r>
        <w:rPr/>
        <w:t>висмо-вольфрам-</w:t>
      </w:r>
      <w:r>
        <w:rPr>
          <w:spacing w:val="-67"/>
        </w:rPr>
        <w:t> </w:t>
      </w:r>
      <w:r>
        <w:rPr/>
        <w:t>теллуритных стекол, поскольку они имеют самые высокие значения</w:t>
      </w:r>
      <w:r>
        <w:rPr>
          <w:spacing w:val="1"/>
        </w:rPr>
        <w:t> </w:t>
      </w:r>
      <w:r>
        <w:rPr/>
        <w:t>MAC и</w:t>
      </w:r>
      <w:r>
        <w:rPr>
          <w:spacing w:val="1"/>
        </w:rPr>
        <w:t> </w:t>
      </w:r>
      <w:r>
        <w:rPr/>
        <w:t>наименьшие</w:t>
      </w:r>
      <w:r>
        <w:rPr>
          <w:spacing w:val="1"/>
        </w:rPr>
        <w:t> </w:t>
      </w:r>
      <w:r>
        <w:rPr/>
        <w:t>значения</w:t>
      </w:r>
      <w:r>
        <w:rPr>
          <w:spacing w:val="12"/>
        </w:rPr>
        <w:t> </w:t>
      </w:r>
      <w:r>
        <w:rPr/>
        <w:t>HVL.</w:t>
      </w:r>
    </w:p>
    <w:p>
      <w:pPr>
        <w:pStyle w:val="BodyText"/>
        <w:spacing w:before="2"/>
        <w:ind w:left="319" w:right="320" w:firstLine="710"/>
        <w:jc w:val="both"/>
      </w:pPr>
      <w:r>
        <w:rPr/>
        <w:t>В настоящей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D.K.</w:t>
      </w:r>
      <w:r>
        <w:rPr>
          <w:spacing w:val="1"/>
        </w:rPr>
        <w:t> </w:t>
      </w:r>
      <w:r>
        <w:rPr/>
        <w:t>Gaikwada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 были выбраны</w:t>
      </w:r>
      <w:r>
        <w:rPr>
          <w:spacing w:val="1"/>
        </w:rPr>
        <w:t> </w:t>
      </w:r>
      <w:r>
        <w:rPr/>
        <w:t>теллуритные</w:t>
      </w:r>
      <w:r>
        <w:rPr>
          <w:spacing w:val="1"/>
        </w:rPr>
        <w:t> </w:t>
      </w:r>
      <w:r>
        <w:rPr/>
        <w:t>стекла</w:t>
      </w:r>
      <w:r>
        <w:rPr>
          <w:spacing w:val="66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-(80-x)</w:t>
      </w:r>
      <w:r>
        <w:rPr>
          <w:spacing w:val="65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-xPbO</w:t>
      </w:r>
      <w:r>
        <w:rPr>
          <w:spacing w:val="67"/>
          <w:vertAlign w:val="baseline"/>
        </w:rPr>
        <w:t> </w:t>
      </w:r>
      <w:r>
        <w:rPr>
          <w:vertAlign w:val="baseline"/>
        </w:rPr>
        <w:t>(где</w:t>
      </w:r>
      <w:r>
        <w:rPr>
          <w:spacing w:val="67"/>
          <w:vertAlign w:val="baseline"/>
        </w:rPr>
        <w:t> </w:t>
      </w:r>
      <w:r>
        <w:rPr>
          <w:vertAlign w:val="baseline"/>
        </w:rPr>
        <w:t>x=10,</w:t>
      </w:r>
      <w:r>
        <w:rPr>
          <w:spacing w:val="68"/>
          <w:vertAlign w:val="baseline"/>
        </w:rPr>
        <w:t> </w:t>
      </w:r>
      <w:r>
        <w:rPr>
          <w:vertAlign w:val="baseline"/>
        </w:rPr>
        <w:t>12,5,</w:t>
      </w:r>
      <w:r>
        <w:rPr>
          <w:spacing w:val="68"/>
          <w:vertAlign w:val="baseline"/>
        </w:rPr>
        <w:t> </w:t>
      </w:r>
      <w:r>
        <w:rPr>
          <w:vertAlign w:val="baseline"/>
        </w:rPr>
        <w:t>15,</w:t>
      </w:r>
      <w:r>
        <w:rPr>
          <w:spacing w:val="63"/>
          <w:vertAlign w:val="baseline"/>
        </w:rPr>
        <w:t> </w:t>
      </w:r>
      <w:r>
        <w:rPr>
          <w:vertAlign w:val="baseline"/>
        </w:rPr>
        <w:t>17,5</w:t>
      </w:r>
      <w:r>
        <w:rPr>
          <w:spacing w:val="65"/>
          <w:vertAlign w:val="baseline"/>
        </w:rPr>
        <w:t> </w:t>
      </w:r>
      <w:r>
        <w:rPr>
          <w:vertAlign w:val="baseline"/>
        </w:rPr>
        <w:t>и</w:t>
      </w:r>
      <w:r>
        <w:rPr>
          <w:spacing w:val="65"/>
          <w:vertAlign w:val="baseline"/>
        </w:rPr>
        <w:t> </w:t>
      </w:r>
      <w:r>
        <w:rPr>
          <w:vertAlign w:val="baseline"/>
        </w:rPr>
        <w:t>20</w:t>
      </w:r>
      <w:r>
        <w:rPr>
          <w:spacing w:val="65"/>
          <w:vertAlign w:val="baseline"/>
        </w:rPr>
        <w:t> </w:t>
      </w:r>
      <w:r>
        <w:rPr>
          <w:vertAlign w:val="baseline"/>
        </w:rPr>
        <w:t>мол.</w:t>
      </w:r>
      <w:r>
        <w:rPr>
          <w:spacing w:val="68"/>
          <w:vertAlign w:val="baseline"/>
        </w:rPr>
        <w:t> </w:t>
      </w:r>
      <w:r>
        <w:rPr>
          <w:vertAlign w:val="baseline"/>
        </w:rPr>
        <w:t>%),</w:t>
      </w:r>
      <w:r>
        <w:rPr>
          <w:spacing w:val="68"/>
          <w:vertAlign w:val="baseline"/>
        </w:rPr>
        <w:t> </w:t>
      </w:r>
      <w:r>
        <w:rPr>
          <w:vertAlign w:val="baseline"/>
        </w:rPr>
        <w:t>как</w:t>
      </w:r>
    </w:p>
    <w:p>
      <w:pPr>
        <w:pStyle w:val="BodyText"/>
        <w:ind w:left="319"/>
        <w:jc w:val="both"/>
      </w:pPr>
      <w:r>
        <w:rPr/>
        <w:t>показано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11</w:t>
      </w:r>
      <w:r>
        <w:rPr>
          <w:spacing w:val="-3"/>
        </w:rPr>
        <w:t> </w:t>
      </w:r>
      <w:r>
        <w:rPr/>
        <w:t>[195].</w:t>
      </w:r>
    </w:p>
    <w:p>
      <w:pPr>
        <w:spacing w:after="0"/>
        <w:jc w:val="both"/>
        <w:sectPr>
          <w:pgSz w:w="11910" w:h="16840"/>
          <w:pgMar w:header="0" w:footer="980" w:top="1120" w:bottom="1240" w:left="1380" w:right="240"/>
        </w:sectPr>
      </w:pPr>
    </w:p>
    <w:p>
      <w:pPr>
        <w:pStyle w:val="BodyText"/>
        <w:spacing w:before="67"/>
        <w:ind w:left="319"/>
      </w:pPr>
      <w:r>
        <w:rPr/>
        <w:t>Таблица</w:t>
      </w:r>
      <w:r>
        <w:rPr>
          <w:spacing w:val="-3"/>
        </w:rPr>
        <w:t> </w:t>
      </w:r>
      <w:r>
        <w:rPr/>
        <w:t>11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Химический</w:t>
      </w:r>
      <w:r>
        <w:rPr>
          <w:spacing w:val="-3"/>
        </w:rPr>
        <w:t> </w:t>
      </w:r>
      <w:r>
        <w:rPr/>
        <w:t>состав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стекол</w:t>
      </w:r>
      <w:r>
        <w:rPr>
          <w:spacing w:val="-3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-xPbO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5"/>
        <w:gridCol w:w="1263"/>
        <w:gridCol w:w="3750"/>
        <w:gridCol w:w="2655"/>
      </w:tblGrid>
      <w:tr>
        <w:trPr>
          <w:trHeight w:val="273" w:hRule="atLeast"/>
        </w:trPr>
        <w:tc>
          <w:tcPr>
            <w:tcW w:w="1945" w:type="dxa"/>
          </w:tcPr>
          <w:p>
            <w:pPr>
              <w:pStyle w:val="TableParagraph"/>
              <w:spacing w:line="253" w:lineRule="exact"/>
              <w:ind w:left="192" w:right="17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1263" w:type="dxa"/>
          </w:tcPr>
          <w:p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750" w:type="dxa"/>
          </w:tcPr>
          <w:p>
            <w:pPr>
              <w:pStyle w:val="TableParagraph"/>
              <w:spacing w:line="253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Mole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constituent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oxides</w:t>
            </w:r>
          </w:p>
        </w:tc>
        <w:tc>
          <w:tcPr>
            <w:tcW w:w="2655" w:type="dxa"/>
          </w:tcPr>
          <w:p>
            <w:pPr>
              <w:pStyle w:val="TableParagraph"/>
              <w:spacing w:line="253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(g/cm3)</w:t>
            </w:r>
          </w:p>
        </w:tc>
      </w:tr>
      <w:tr>
        <w:trPr>
          <w:trHeight w:val="277" w:hRule="atLeast"/>
        </w:trPr>
        <w:tc>
          <w:tcPr>
            <w:tcW w:w="1945" w:type="dxa"/>
          </w:tcPr>
          <w:p>
            <w:pPr>
              <w:pStyle w:val="TableParagraph"/>
              <w:ind w:left="190" w:right="186"/>
              <w:rPr>
                <w:sz w:val="24"/>
              </w:rPr>
            </w:pPr>
            <w:r>
              <w:rPr>
                <w:sz w:val="24"/>
              </w:rPr>
              <w:t>WTP1</w:t>
            </w:r>
          </w:p>
        </w:tc>
        <w:tc>
          <w:tcPr>
            <w:tcW w:w="1263" w:type="dxa"/>
          </w:tcPr>
          <w:p>
            <w:pPr>
              <w:pStyle w:val="TableParagraph"/>
              <w:ind w:left="394" w:right="3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0" w:type="dxa"/>
          </w:tcPr>
          <w:p>
            <w:pPr>
              <w:pStyle w:val="TableParagraph"/>
              <w:ind w:left="171" w:right="164"/>
              <w:rPr>
                <w:sz w:val="24"/>
              </w:rPr>
            </w:pPr>
            <w:r>
              <w:rPr>
                <w:sz w:val="24"/>
              </w:rPr>
              <w:t>WO3(0.2),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TeO2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(0.7),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PbO(0.1)</w:t>
            </w:r>
          </w:p>
        </w:tc>
        <w:tc>
          <w:tcPr>
            <w:tcW w:w="2655" w:type="dxa"/>
          </w:tcPr>
          <w:p>
            <w:pPr>
              <w:pStyle w:val="TableParagraph"/>
              <w:ind w:left="528" w:right="514"/>
              <w:rPr>
                <w:sz w:val="24"/>
              </w:rPr>
            </w:pPr>
            <w:r>
              <w:rPr>
                <w:sz w:val="24"/>
              </w:rPr>
              <w:t>5.5875</w:t>
            </w:r>
          </w:p>
        </w:tc>
      </w:tr>
      <w:tr>
        <w:trPr>
          <w:trHeight w:val="552" w:hRule="atLeast"/>
        </w:trPr>
        <w:tc>
          <w:tcPr>
            <w:tcW w:w="1945" w:type="dxa"/>
          </w:tcPr>
          <w:p>
            <w:pPr>
              <w:pStyle w:val="TableParagraph"/>
              <w:spacing w:line="240" w:lineRule="auto" w:before="131"/>
              <w:ind w:left="190" w:right="186"/>
              <w:rPr>
                <w:sz w:val="24"/>
              </w:rPr>
            </w:pPr>
            <w:r>
              <w:rPr>
                <w:sz w:val="24"/>
              </w:rPr>
              <w:t>WTP2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31"/>
              <w:ind w:left="403" w:right="390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3750" w:type="dxa"/>
          </w:tcPr>
          <w:p>
            <w:pPr>
              <w:pStyle w:val="TableParagraph"/>
              <w:spacing w:line="267" w:lineRule="exact"/>
              <w:ind w:left="171" w:right="158"/>
              <w:rPr>
                <w:sz w:val="24"/>
              </w:rPr>
            </w:pPr>
            <w:r>
              <w:rPr>
                <w:sz w:val="24"/>
              </w:rPr>
              <w:t>WO3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(0.2),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TeO2(0.675),</w:t>
            </w:r>
          </w:p>
          <w:p>
            <w:pPr>
              <w:pStyle w:val="TableParagraph"/>
              <w:spacing w:line="265" w:lineRule="exact"/>
              <w:ind w:left="171" w:right="165"/>
              <w:rPr>
                <w:sz w:val="24"/>
              </w:rPr>
            </w:pPr>
            <w:r>
              <w:rPr>
                <w:sz w:val="24"/>
              </w:rPr>
              <w:t>PbO(0.125)</w:t>
            </w:r>
          </w:p>
        </w:tc>
        <w:tc>
          <w:tcPr>
            <w:tcW w:w="2655" w:type="dxa"/>
          </w:tcPr>
          <w:p>
            <w:pPr>
              <w:pStyle w:val="TableParagraph"/>
              <w:spacing w:line="268" w:lineRule="exact"/>
              <w:ind w:left="528" w:right="514"/>
              <w:rPr>
                <w:sz w:val="24"/>
              </w:rPr>
            </w:pPr>
            <w:r>
              <w:rPr>
                <w:sz w:val="24"/>
              </w:rPr>
              <w:t>5.7179</w:t>
            </w:r>
          </w:p>
        </w:tc>
      </w:tr>
      <w:tr>
        <w:trPr>
          <w:trHeight w:val="273" w:hRule="atLeast"/>
        </w:trPr>
        <w:tc>
          <w:tcPr>
            <w:tcW w:w="1945" w:type="dxa"/>
          </w:tcPr>
          <w:p>
            <w:pPr>
              <w:pStyle w:val="TableParagraph"/>
              <w:spacing w:line="253" w:lineRule="exact"/>
              <w:ind w:left="190" w:right="186"/>
              <w:rPr>
                <w:sz w:val="24"/>
              </w:rPr>
            </w:pPr>
            <w:r>
              <w:rPr>
                <w:sz w:val="24"/>
              </w:rPr>
              <w:t>WTP3</w:t>
            </w:r>
          </w:p>
        </w:tc>
        <w:tc>
          <w:tcPr>
            <w:tcW w:w="1263" w:type="dxa"/>
          </w:tcPr>
          <w:p>
            <w:pPr>
              <w:pStyle w:val="TableParagraph"/>
              <w:spacing w:line="253" w:lineRule="exact"/>
              <w:ind w:left="394" w:right="3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0" w:type="dxa"/>
          </w:tcPr>
          <w:p>
            <w:pPr>
              <w:pStyle w:val="TableParagraph"/>
              <w:spacing w:line="253" w:lineRule="exact"/>
              <w:ind w:left="171" w:right="158"/>
              <w:rPr>
                <w:sz w:val="24"/>
              </w:rPr>
            </w:pPr>
            <w:r>
              <w:rPr>
                <w:sz w:val="24"/>
              </w:rPr>
              <w:t>WO3(0.2),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TeO2(0.65),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PbO(0.15)</w:t>
            </w:r>
          </w:p>
        </w:tc>
        <w:tc>
          <w:tcPr>
            <w:tcW w:w="2655" w:type="dxa"/>
          </w:tcPr>
          <w:p>
            <w:pPr>
              <w:pStyle w:val="TableParagraph"/>
              <w:spacing w:line="253" w:lineRule="exact"/>
              <w:ind w:left="528" w:right="514"/>
              <w:rPr>
                <w:sz w:val="24"/>
              </w:rPr>
            </w:pPr>
            <w:r>
              <w:rPr>
                <w:sz w:val="24"/>
              </w:rPr>
              <w:t>5.7379</w:t>
            </w:r>
          </w:p>
        </w:tc>
      </w:tr>
      <w:tr>
        <w:trPr>
          <w:trHeight w:val="556" w:hRule="atLeast"/>
        </w:trPr>
        <w:tc>
          <w:tcPr>
            <w:tcW w:w="1945" w:type="dxa"/>
          </w:tcPr>
          <w:p>
            <w:pPr>
              <w:pStyle w:val="TableParagraph"/>
              <w:spacing w:line="240" w:lineRule="auto" w:before="131"/>
              <w:ind w:left="190" w:right="186"/>
              <w:rPr>
                <w:sz w:val="24"/>
              </w:rPr>
            </w:pPr>
            <w:r>
              <w:rPr>
                <w:sz w:val="24"/>
              </w:rPr>
              <w:t>WTP4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31"/>
              <w:ind w:left="403" w:right="390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3750" w:type="dxa"/>
          </w:tcPr>
          <w:p>
            <w:pPr>
              <w:pStyle w:val="TableParagraph"/>
              <w:spacing w:line="274" w:lineRule="exact"/>
              <w:ind w:left="1310" w:right="643" w:hanging="639"/>
              <w:jc w:val="left"/>
              <w:rPr>
                <w:sz w:val="24"/>
              </w:rPr>
            </w:pPr>
            <w:r>
              <w:rPr>
                <w:sz w:val="24"/>
              </w:rPr>
              <w:t>WO3(0.2), TeO2(0.625),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PbO(0.175)</w:t>
            </w:r>
          </w:p>
        </w:tc>
        <w:tc>
          <w:tcPr>
            <w:tcW w:w="2655" w:type="dxa"/>
          </w:tcPr>
          <w:p>
            <w:pPr>
              <w:pStyle w:val="TableParagraph"/>
              <w:spacing w:line="273" w:lineRule="exact"/>
              <w:ind w:left="528" w:right="514"/>
              <w:rPr>
                <w:sz w:val="24"/>
              </w:rPr>
            </w:pPr>
            <w:r>
              <w:rPr>
                <w:sz w:val="24"/>
              </w:rPr>
              <w:t>5.8851</w:t>
            </w:r>
          </w:p>
        </w:tc>
      </w:tr>
      <w:tr>
        <w:trPr>
          <w:trHeight w:val="273" w:hRule="atLeast"/>
        </w:trPr>
        <w:tc>
          <w:tcPr>
            <w:tcW w:w="1945" w:type="dxa"/>
          </w:tcPr>
          <w:p>
            <w:pPr>
              <w:pStyle w:val="TableParagraph"/>
              <w:spacing w:line="253" w:lineRule="exact"/>
              <w:ind w:left="190" w:right="186"/>
              <w:rPr>
                <w:sz w:val="24"/>
              </w:rPr>
            </w:pPr>
            <w:r>
              <w:rPr>
                <w:sz w:val="24"/>
              </w:rPr>
              <w:t>WTP5</w:t>
            </w:r>
          </w:p>
        </w:tc>
        <w:tc>
          <w:tcPr>
            <w:tcW w:w="1263" w:type="dxa"/>
          </w:tcPr>
          <w:p>
            <w:pPr>
              <w:pStyle w:val="TableParagraph"/>
              <w:spacing w:line="253" w:lineRule="exact"/>
              <w:ind w:left="394" w:right="3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0" w:type="dxa"/>
          </w:tcPr>
          <w:p>
            <w:pPr>
              <w:pStyle w:val="TableParagraph"/>
              <w:spacing w:line="253" w:lineRule="exact"/>
              <w:ind w:left="171" w:right="157"/>
              <w:rPr>
                <w:sz w:val="24"/>
              </w:rPr>
            </w:pPr>
            <w:r>
              <w:rPr>
                <w:sz w:val="24"/>
              </w:rPr>
              <w:t>WO3(0.2), TeO2(0.6),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PbO(0.2)</w:t>
            </w:r>
          </w:p>
        </w:tc>
        <w:tc>
          <w:tcPr>
            <w:tcW w:w="2655" w:type="dxa"/>
          </w:tcPr>
          <w:p>
            <w:pPr>
              <w:pStyle w:val="TableParagraph"/>
              <w:spacing w:line="253" w:lineRule="exact"/>
              <w:ind w:left="528" w:right="514"/>
              <w:rPr>
                <w:sz w:val="24"/>
              </w:rPr>
            </w:pPr>
            <w:r>
              <w:rPr>
                <w:sz w:val="24"/>
              </w:rPr>
              <w:t>5.9012</w:t>
            </w:r>
          </w:p>
        </w:tc>
      </w:tr>
      <w:tr>
        <w:trPr>
          <w:trHeight w:val="278" w:hRule="atLeast"/>
        </w:trPr>
        <w:tc>
          <w:tcPr>
            <w:tcW w:w="9613" w:type="dxa"/>
            <w:gridSpan w:val="4"/>
          </w:tcPr>
          <w:p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[9,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508-516]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6" w:firstLine="710"/>
        <w:jc w:val="both"/>
      </w:pP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XCOM</w:t>
      </w:r>
      <w:r>
        <w:rPr>
          <w:spacing w:val="1"/>
        </w:rPr>
        <w:t> </w:t>
      </w:r>
      <w:r>
        <w:rPr/>
        <w:t>рассчитаны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20WO</w:t>
      </w:r>
      <w:r>
        <w:rPr>
          <w:vertAlign w:val="subscript"/>
        </w:rPr>
        <w:t>3</w:t>
      </w:r>
      <w:r>
        <w:rPr>
          <w:vertAlign w:val="baseline"/>
        </w:rPr>
        <w:t>-(80-x)</w:t>
      </w:r>
      <w:r>
        <w:rPr>
          <w:spacing w:val="1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vertAlign w:val="baseline"/>
        </w:rPr>
        <w:t>-xPbO</w:t>
      </w:r>
      <w:r>
        <w:rPr>
          <w:spacing w:val="1"/>
          <w:vertAlign w:val="baseline"/>
        </w:rPr>
        <w:t> </w:t>
      </w:r>
      <w:r>
        <w:rPr>
          <w:vertAlign w:val="baseline"/>
        </w:rPr>
        <w:t>(где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x=10,</w:t>
      </w:r>
      <w:r>
        <w:rPr>
          <w:spacing w:val="1"/>
          <w:vertAlign w:val="baseline"/>
        </w:rPr>
        <w:t> </w:t>
      </w:r>
      <w:r>
        <w:rPr>
          <w:vertAlign w:val="baseline"/>
        </w:rPr>
        <w:t>12,5,</w:t>
      </w:r>
      <w:r>
        <w:rPr>
          <w:spacing w:val="1"/>
          <w:vertAlign w:val="baseline"/>
        </w:rPr>
        <w:t> </w:t>
      </w:r>
      <w:r>
        <w:rPr>
          <w:vertAlign w:val="baseline"/>
        </w:rPr>
        <w:t>15,</w:t>
      </w:r>
      <w:r>
        <w:rPr>
          <w:spacing w:val="1"/>
          <w:vertAlign w:val="baseline"/>
        </w:rPr>
        <w:t> </w:t>
      </w:r>
      <w:r>
        <w:rPr>
          <w:vertAlign w:val="baseline"/>
        </w:rPr>
        <w:t>17,5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мол.</w:t>
      </w:r>
      <w:r>
        <w:rPr>
          <w:spacing w:val="1"/>
          <w:vertAlign w:val="baseline"/>
        </w:rPr>
        <w:t> </w:t>
      </w:r>
      <w:r>
        <w:rPr>
          <w:vertAlign w:val="baseline"/>
        </w:rPr>
        <w:t>%)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до 100</w:t>
      </w:r>
      <w:r>
        <w:rPr>
          <w:spacing w:val="1"/>
          <w:vertAlign w:val="baseline"/>
        </w:rPr>
        <w:t> </w:t>
      </w:r>
      <w:r>
        <w:rPr>
          <w:vertAlign w:val="baseline"/>
        </w:rPr>
        <w:t>ГэВ.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2466392</wp:posOffset>
            </wp:positionH>
            <wp:positionV relativeFrom="paragraph">
              <wp:posOffset>207650</wp:posOffset>
            </wp:positionV>
            <wp:extent cx="3328280" cy="2423160"/>
            <wp:effectExtent l="0" t="0" r="0" b="0"/>
            <wp:wrapTopAndBottom/>
            <wp:docPr id="49" name="image25.jpeg" descr="C:\Users\Adilet\Desktop\Рисунки\рис 3 - статья 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2"/>
        <w:ind w:left="3777" w:right="685" w:hanging="3078"/>
      </w:pPr>
      <w:r>
        <w:rPr/>
        <w:t>Рисунок 25 – MFP стекол 20WO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-xPbO с энергией в диапазоне</w:t>
      </w:r>
      <w:r>
        <w:rPr>
          <w:spacing w:val="-67"/>
          <w:vertAlign w:val="baseline"/>
        </w:rPr>
        <w:t> </w:t>
      </w:r>
      <w:r>
        <w:rPr>
          <w:vertAlign w:val="baseline"/>
        </w:rPr>
        <w:t>энергий 1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кэВ-100 ГэВ</w:t>
      </w:r>
    </w:p>
    <w:p>
      <w:pPr>
        <w:spacing w:before="180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8"/>
          <w:sz w:val="24"/>
        </w:rPr>
        <w:t> </w:t>
      </w:r>
      <w:r>
        <w:rPr>
          <w:sz w:val="24"/>
        </w:rPr>
        <w:t>[9,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508-516]</w:t>
      </w:r>
    </w:p>
    <w:p>
      <w:pPr>
        <w:pStyle w:val="BodyText"/>
        <w:spacing w:before="4"/>
      </w:pPr>
    </w:p>
    <w:p>
      <w:pPr>
        <w:pStyle w:val="BodyText"/>
        <w:ind w:left="319" w:right="321" w:firstLine="710"/>
        <w:jc w:val="both"/>
      </w:pPr>
      <w:r>
        <w:rPr/>
        <w:t>Изменение MFP стекол 20WO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-xPbO с энергией показано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25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ГэВ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взаимодействия.</w:t>
      </w:r>
      <w:r>
        <w:rPr>
          <w:spacing w:val="1"/>
          <w:vertAlign w:val="baseline"/>
        </w:rPr>
        <w:t> </w:t>
      </w:r>
      <w:r>
        <w:rPr>
          <w:vertAlign w:val="baseline"/>
        </w:rPr>
        <w:t>MFP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настоящих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тенденцию</w:t>
      </w:r>
      <w:r>
        <w:rPr>
          <w:spacing w:val="7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35"/>
          <w:vertAlign w:val="baseline"/>
        </w:rPr>
        <w:t> </w:t>
      </w:r>
      <w:r>
        <w:rPr>
          <w:vertAlign w:val="baseline"/>
        </w:rPr>
        <w:t>до</w:t>
      </w:r>
      <w:r>
        <w:rPr>
          <w:spacing w:val="37"/>
          <w:vertAlign w:val="baseline"/>
        </w:rPr>
        <w:t> </w:t>
      </w:r>
      <w:r>
        <w:rPr>
          <w:vertAlign w:val="baseline"/>
        </w:rPr>
        <w:t>6</w:t>
      </w:r>
      <w:r>
        <w:rPr>
          <w:spacing w:val="37"/>
          <w:vertAlign w:val="baseline"/>
        </w:rPr>
        <w:t> </w:t>
      </w:r>
      <w:r>
        <w:rPr>
          <w:vertAlign w:val="baseline"/>
        </w:rPr>
        <w:t>МэВ.</w:t>
      </w:r>
      <w:r>
        <w:rPr>
          <w:spacing w:val="39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38"/>
          <w:vertAlign w:val="baseline"/>
        </w:rPr>
        <w:t> </w:t>
      </w:r>
      <w:r>
        <w:rPr>
          <w:vertAlign w:val="baseline"/>
        </w:rPr>
        <w:t>MFP</w:t>
      </w:r>
      <w:r>
        <w:rPr>
          <w:spacing w:val="40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35"/>
          <w:vertAlign w:val="baseline"/>
        </w:rPr>
        <w:t> </w:t>
      </w:r>
      <w:r>
        <w:rPr>
          <w:vertAlign w:val="baseline"/>
        </w:rPr>
        <w:t>низкие,</w:t>
      </w:r>
      <w:r>
        <w:rPr>
          <w:spacing w:val="39"/>
          <w:vertAlign w:val="baseline"/>
        </w:rPr>
        <w:t> </w:t>
      </w:r>
      <w:r>
        <w:rPr>
          <w:vertAlign w:val="baseline"/>
        </w:rPr>
        <w:t>порядка</w:t>
      </w:r>
      <w:r>
        <w:rPr>
          <w:spacing w:val="38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-6</w:t>
      </w:r>
      <w:r>
        <w:rPr>
          <w:vertAlign w:val="baseline"/>
        </w:rPr>
        <w:t>-10</w:t>
      </w:r>
      <w:r>
        <w:rPr>
          <w:vertAlign w:val="superscript"/>
        </w:rPr>
        <w:t>-2</w:t>
      </w:r>
      <w:r>
        <w:rPr>
          <w:vertAlign w:val="baseline"/>
        </w:rPr>
        <w:t>)</w:t>
      </w:r>
      <w:r>
        <w:rPr>
          <w:spacing w:val="35"/>
          <w:vertAlign w:val="baseline"/>
        </w:rPr>
        <w:t> </w:t>
      </w:r>
      <w:r>
        <w:rPr>
          <w:vertAlign w:val="baseline"/>
        </w:rPr>
        <w:t>см</w:t>
      </w:r>
      <w:r>
        <w:rPr>
          <w:spacing w:val="38"/>
          <w:vertAlign w:val="baseline"/>
        </w:rPr>
        <w:t> </w:t>
      </w:r>
      <w:r>
        <w:rPr>
          <w:vertAlign w:val="baseline"/>
        </w:rPr>
        <w:t>до</w:t>
      </w:r>
    </w:p>
    <w:p>
      <w:pPr>
        <w:pStyle w:val="BodyText"/>
        <w:ind w:left="319" w:right="325"/>
        <w:jc w:val="both"/>
      </w:pPr>
      <w:r>
        <w:rPr/>
        <w:t>100</w:t>
      </w:r>
      <w:r>
        <w:rPr>
          <w:spacing w:val="1"/>
        </w:rPr>
        <w:t> </w:t>
      </w:r>
      <w:r>
        <w:rPr/>
        <w:t>кэВ,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возрастающее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энергий,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показано на рисунке 25. Для 100 кэВ до 6 МэВ; Значения MFP резко возрастают</w:t>
      </w:r>
      <w:r>
        <w:rPr>
          <w:spacing w:val="-67"/>
        </w:rPr>
        <w:t> </w:t>
      </w:r>
      <w:r>
        <w:rPr/>
        <w:t>и имеют максимумы при 6 МэВ. После этого значения MFP резко уменьшаются</w:t>
      </w:r>
      <w:r>
        <w:rPr>
          <w:spacing w:val="-67"/>
        </w:rPr>
        <w:t> </w:t>
      </w:r>
      <w:r>
        <w:rPr/>
        <w:t>до</w:t>
      </w:r>
      <w:r>
        <w:rPr>
          <w:spacing w:val="6"/>
        </w:rPr>
        <w:t> </w:t>
      </w:r>
      <w:r>
        <w:rPr/>
        <w:t>100</w:t>
      </w:r>
      <w:r>
        <w:rPr>
          <w:spacing w:val="7"/>
        </w:rPr>
        <w:t> </w:t>
      </w:r>
      <w:r>
        <w:rPr/>
        <w:t>МэВ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затем</w:t>
      </w:r>
      <w:r>
        <w:rPr>
          <w:spacing w:val="8"/>
        </w:rPr>
        <w:t> </w:t>
      </w:r>
      <w:r>
        <w:rPr/>
        <w:t>выше</w:t>
      </w:r>
      <w:r>
        <w:rPr>
          <w:spacing w:val="8"/>
        </w:rPr>
        <w:t> </w:t>
      </w:r>
      <w:r>
        <w:rPr/>
        <w:t>100</w:t>
      </w:r>
      <w:r>
        <w:rPr>
          <w:spacing w:val="7"/>
        </w:rPr>
        <w:t> </w:t>
      </w:r>
      <w:r>
        <w:rPr/>
        <w:t>МэВ;</w:t>
      </w:r>
      <w:r>
        <w:rPr>
          <w:spacing w:val="5"/>
        </w:rPr>
        <w:t> </w:t>
      </w:r>
      <w:r>
        <w:rPr/>
        <w:t>МFP</w:t>
      </w:r>
      <w:r>
        <w:rPr>
          <w:spacing w:val="6"/>
        </w:rPr>
        <w:t> </w:t>
      </w:r>
      <w:r>
        <w:rPr/>
        <w:t>снижается</w:t>
      </w:r>
      <w:r>
        <w:rPr>
          <w:spacing w:val="13"/>
        </w:rPr>
        <w:t> </w:t>
      </w:r>
      <w:r>
        <w:rPr/>
        <w:t>умеренно.</w:t>
      </w:r>
      <w:r>
        <w:rPr>
          <w:spacing w:val="12"/>
        </w:rPr>
        <w:t> </w:t>
      </w:r>
      <w:r>
        <w:rPr/>
        <w:t>Изменение</w:t>
      </w:r>
      <w:r>
        <w:rPr>
          <w:spacing w:val="7"/>
        </w:rPr>
        <w:t> </w:t>
      </w:r>
      <w:r>
        <w:rPr/>
        <w:t>MFP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падающего</w:t>
      </w:r>
      <w:r>
        <w:rPr>
          <w:spacing w:val="1"/>
        </w:rPr>
        <w:t> </w:t>
      </w:r>
      <w:r>
        <w:rPr/>
        <w:t>фотона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тремя</w:t>
      </w:r>
      <w:r>
        <w:rPr>
          <w:spacing w:val="1"/>
        </w:rPr>
        <w:t> </w:t>
      </w:r>
      <w:r>
        <w:rPr/>
        <w:t>механизмами взаимодействия фотонов, подобными вышеприведенному μ/ρ. Из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PbO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MFP</w:t>
      </w:r>
      <w:r>
        <w:rPr>
          <w:spacing w:val="1"/>
        </w:rPr>
        <w:t> </w:t>
      </w:r>
      <w:r>
        <w:rPr/>
        <w:t>уменьшаются. Это связано с увеличением значения плотности с увеличением</w:t>
      </w:r>
      <w:r>
        <w:rPr>
          <w:spacing w:val="1"/>
        </w:rPr>
        <w:t> </w:t>
      </w:r>
      <w:r>
        <w:rPr/>
        <w:t>концентрации</w:t>
      </w:r>
      <w:r>
        <w:rPr>
          <w:spacing w:val="67"/>
        </w:rPr>
        <w:t> </w:t>
      </w:r>
      <w:r>
        <w:rPr/>
        <w:t>PbO.</w:t>
      </w:r>
      <w:r>
        <w:rPr>
          <w:spacing w:val="70"/>
        </w:rPr>
        <w:t> </w:t>
      </w:r>
      <w:r>
        <w:rPr/>
        <w:t>Известно,  что</w:t>
      </w:r>
      <w:r>
        <w:rPr>
          <w:spacing w:val="72"/>
        </w:rPr>
        <w:t> </w:t>
      </w:r>
      <w:r>
        <w:rPr/>
        <w:t>MFP</w:t>
      </w:r>
      <w:r>
        <w:rPr>
          <w:spacing w:val="67"/>
        </w:rPr>
        <w:t> </w:t>
      </w:r>
      <w:r>
        <w:rPr/>
        <w:t>для</w:t>
      </w:r>
      <w:r>
        <w:rPr>
          <w:spacing w:val="69"/>
        </w:rPr>
        <w:t> </w:t>
      </w:r>
      <w:r>
        <w:rPr/>
        <w:t>любого</w:t>
      </w:r>
      <w:r>
        <w:rPr>
          <w:spacing w:val="68"/>
        </w:rPr>
        <w:t> </w:t>
      </w:r>
      <w:r>
        <w:rPr/>
        <w:t>образца</w:t>
      </w:r>
      <w:r>
        <w:rPr>
          <w:spacing w:val="68"/>
        </w:rPr>
        <w:t> </w:t>
      </w:r>
      <w:r>
        <w:rPr/>
        <w:t>стекла</w:t>
      </w:r>
      <w:r>
        <w:rPr>
          <w:spacing w:val="69"/>
        </w:rPr>
        <w:t> </w:t>
      </w:r>
      <w:r>
        <w:rPr/>
        <w:t>обратно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2"/>
        <w:jc w:val="both"/>
      </w:pPr>
      <w:r>
        <w:rPr/>
        <w:t>пропорциональна плотности образца стекла, и согласно таблице 11 добавление</w:t>
      </w:r>
      <w:r>
        <w:rPr>
          <w:spacing w:val="1"/>
        </w:rPr>
        <w:t> </w:t>
      </w:r>
      <w:r>
        <w:rPr/>
        <w:t>PbO приводит к увеличению плотности данных стекол, при этом значения MFP</w:t>
      </w:r>
      <w:r>
        <w:rPr>
          <w:spacing w:val="1"/>
        </w:rPr>
        <w:t> </w:t>
      </w:r>
      <w:r>
        <w:rPr/>
        <w:t>уменьшаются. Таким образом, мы видим, что MFP WTP5 (с максимальным</w:t>
      </w:r>
      <w:r>
        <w:rPr>
          <w:spacing w:val="1"/>
        </w:rPr>
        <w:t> </w:t>
      </w:r>
      <w:r>
        <w:rPr/>
        <w:t>содержанием PbO и самой высокой плотностью) ниже, чем у других стекол.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WTP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выбранных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образцов.</w:t>
      </w:r>
    </w:p>
    <w:p>
      <w:pPr>
        <w:pStyle w:val="BodyText"/>
        <w:spacing w:before="4"/>
        <w:ind w:left="319" w:right="322" w:firstLine="710"/>
        <w:jc w:val="both"/>
      </w:pPr>
      <w:r>
        <w:rPr/>
        <w:t>MFP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HVL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параметрами,</w:t>
      </w:r>
      <w:r>
        <w:rPr>
          <w:spacing w:val="1"/>
        </w:rPr>
        <w:t> </w:t>
      </w:r>
      <w:r>
        <w:rPr/>
        <w:t>определяющими</w:t>
      </w:r>
      <w:r>
        <w:rPr>
          <w:spacing w:val="1"/>
        </w:rPr>
        <w:t> </w:t>
      </w:r>
      <w:r>
        <w:rPr/>
        <w:t>эффективность защиты материала от излучения. Сравнение стекол MFP 20WO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-67"/>
          <w:vertAlign w:val="baseline"/>
        </w:rPr>
        <w:t> </w:t>
      </w:r>
      <w:r>
        <w:rPr>
          <w:vertAlign w:val="baseline"/>
        </w:rPr>
        <w:t>(80x)TeO</w:t>
      </w:r>
      <w:r>
        <w:rPr>
          <w:vertAlign w:val="subscript"/>
        </w:rPr>
        <w:t>2</w:t>
      </w:r>
      <w:r>
        <w:rPr>
          <w:vertAlign w:val="baseline"/>
        </w:rPr>
        <w:t>-xPbO с бетонами нормальной массы представлено на рисунке 26 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 до 100</w:t>
      </w:r>
      <w:r>
        <w:rPr>
          <w:spacing w:val="1"/>
          <w:vertAlign w:val="baseline"/>
        </w:rPr>
        <w:t> </w:t>
      </w:r>
      <w:r>
        <w:rPr>
          <w:vertAlign w:val="baseline"/>
        </w:rPr>
        <w:t>ГэВ.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мы выбрали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силикаты, известняки и силикаты, каменистые равнины, известняк и тип 04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 бетонов нормальной массы. MFP выбранных стекол почти такой же,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MFP выбранных бетонов нормальной массы в диапазоне энергий от 1</w:t>
      </w:r>
      <w:r>
        <w:rPr>
          <w:spacing w:val="70"/>
          <w:vertAlign w:val="baseline"/>
        </w:rPr>
        <w:t> </w:t>
      </w:r>
      <w:r>
        <w:rPr>
          <w:vertAlign w:val="baseline"/>
        </w:rPr>
        <w:t>кэВ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гамма-излучения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выбранных стекол почти такая же, как у обычных бетонов до 50 кэВ, от 50кэВ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 100ГэВ; MFP настоящих стекол ниже, чем MFP бетонов нормальной массы.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способностью по сравнению с бетонами нормальной массы в этом широком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 энергий выше 50 кэВ. Это связано с присутствием в образцах 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</w:t>
      </w:r>
      <w:r>
        <w:rPr>
          <w:spacing w:val="-1"/>
          <w:vertAlign w:val="baseline"/>
        </w:rPr>
        <w:t> </w:t>
      </w:r>
      <w:r>
        <w:rPr>
          <w:vertAlign w:val="baseline"/>
        </w:rPr>
        <w:t>тяжелых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металлов WO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PbO.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1918235</wp:posOffset>
            </wp:positionH>
            <wp:positionV relativeFrom="paragraph">
              <wp:posOffset>207738</wp:posOffset>
            </wp:positionV>
            <wp:extent cx="4465618" cy="3057525"/>
            <wp:effectExtent l="0" t="0" r="0" b="0"/>
            <wp:wrapTopAndBottom/>
            <wp:docPr id="51" name="image26.jpeg" descr="рис 4-статья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1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64"/>
        <w:ind w:left="4017" w:right="726" w:hanging="3280"/>
      </w:pPr>
      <w:r>
        <w:rPr/>
        <w:t>Рисунок 26 – Сравнение MFP стекол 20WO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-xPbO с бетонами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нормальной массы</w:t>
      </w:r>
    </w:p>
    <w:p>
      <w:pPr>
        <w:spacing w:before="179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 Составлено 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10"/>
          <w:sz w:val="24"/>
        </w:rPr>
        <w:t> </w:t>
      </w:r>
      <w:r>
        <w:rPr>
          <w:sz w:val="24"/>
        </w:rPr>
        <w:t>[9,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508-516]</w:t>
      </w:r>
    </w:p>
    <w:p>
      <w:pPr>
        <w:pStyle w:val="BodyText"/>
        <w:spacing w:before="3"/>
      </w:pPr>
    </w:p>
    <w:p>
      <w:pPr>
        <w:pStyle w:val="BodyText"/>
        <w:ind w:left="319" w:right="323" w:firstLine="710"/>
        <w:jc w:val="both"/>
      </w:pPr>
      <w:r>
        <w:rPr/>
        <w:t>HVL стекол 20WO</w:t>
      </w:r>
      <w:r>
        <w:rPr>
          <w:vertAlign w:val="subscript"/>
        </w:rPr>
        <w:t>3</w:t>
      </w:r>
      <w:r>
        <w:rPr>
          <w:vertAlign w:val="baseline"/>
        </w:rPr>
        <w:t>-(80-x)TeO</w:t>
      </w:r>
      <w:r>
        <w:rPr>
          <w:vertAlign w:val="subscript"/>
        </w:rPr>
        <w:t>2</w:t>
      </w:r>
      <w:r>
        <w:rPr>
          <w:vertAlign w:val="baseline"/>
        </w:rPr>
        <w:t>-xPbO сравнивали с 40PbO-10BaO-50B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40Bi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-10BaO-50P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;</w:t>
      </w:r>
      <w:r>
        <w:rPr>
          <w:spacing w:val="91"/>
          <w:vertAlign w:val="baseline"/>
        </w:rPr>
        <w:t> </w:t>
      </w:r>
      <w:r>
        <w:rPr>
          <w:vertAlign w:val="baseline"/>
        </w:rPr>
        <w:t>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-30B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-5TeO</w:t>
      </w:r>
      <w:r>
        <w:rPr>
          <w:vertAlign w:val="subscript"/>
        </w:rPr>
        <w:t>2</w:t>
      </w:r>
      <w:r>
        <w:rPr>
          <w:vertAlign w:val="baseline"/>
        </w:rPr>
        <w:t>-15SiO</w:t>
      </w:r>
      <w:r>
        <w:rPr>
          <w:vertAlign w:val="subscript"/>
        </w:rPr>
        <w:t>2</w:t>
      </w:r>
      <w:r>
        <w:rPr>
          <w:vertAlign w:val="baseline"/>
        </w:rPr>
        <w:t>;</w:t>
      </w:r>
      <w:r>
        <w:rPr>
          <w:spacing w:val="91"/>
          <w:vertAlign w:val="baseline"/>
        </w:rPr>
        <w:t> </w:t>
      </w:r>
      <w:r>
        <w:rPr>
          <w:vertAlign w:val="baseline"/>
        </w:rPr>
        <w:t>50PbO-50B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;</w:t>
      </w:r>
      <w:r>
        <w:rPr>
          <w:spacing w:val="92"/>
          <w:vertAlign w:val="baseline"/>
        </w:rPr>
        <w:t> </w:t>
      </w:r>
      <w:r>
        <w:rPr>
          <w:vertAlign w:val="baseline"/>
        </w:rPr>
        <w:t>40PbO-</w:t>
      </w:r>
    </w:p>
    <w:p>
      <w:pPr>
        <w:pStyle w:val="BodyText"/>
        <w:spacing w:line="321" w:lineRule="exact"/>
        <w:ind w:left="319"/>
        <w:jc w:val="both"/>
      </w:pPr>
      <w:r>
        <w:rPr/>
        <w:t>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-49.5B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-0.5FeO</w:t>
      </w:r>
      <w:r>
        <w:rPr>
          <w:spacing w:val="5"/>
          <w:vertAlign w:val="baseline"/>
        </w:rPr>
        <w:t> </w:t>
      </w:r>
      <w:r>
        <w:rPr>
          <w:vertAlign w:val="baseline"/>
        </w:rPr>
        <w:t>и</w:t>
      </w:r>
      <w:r>
        <w:rPr>
          <w:spacing w:val="4"/>
          <w:vertAlign w:val="baseline"/>
        </w:rPr>
        <w:t> </w:t>
      </w:r>
      <w:r>
        <w:rPr>
          <w:vertAlign w:val="baseline"/>
        </w:rPr>
        <w:t>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2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6"/>
          <w:vertAlign w:val="baseline"/>
        </w:rPr>
        <w:t> </w:t>
      </w:r>
      <w:r>
        <w:rPr>
          <w:vertAlign w:val="baseline"/>
        </w:rPr>
        <w:t>энергий</w:t>
      </w:r>
      <w:r>
        <w:rPr>
          <w:spacing w:val="8"/>
          <w:vertAlign w:val="baseline"/>
        </w:rPr>
        <w:t> </w:t>
      </w:r>
      <w:r>
        <w:rPr>
          <w:vertAlign w:val="baseline"/>
        </w:rPr>
        <w:t>от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  <w:r>
        <w:rPr>
          <w:spacing w:val="9"/>
          <w:vertAlign w:val="baseline"/>
        </w:rPr>
        <w:t> </w:t>
      </w:r>
      <w:r>
        <w:rPr>
          <w:vertAlign w:val="baseline"/>
        </w:rPr>
        <w:t>кэВ</w:t>
      </w:r>
      <w:r>
        <w:rPr>
          <w:spacing w:val="2"/>
          <w:vertAlign w:val="baseline"/>
        </w:rPr>
        <w:t> </w:t>
      </w:r>
      <w:r>
        <w:rPr>
          <w:vertAlign w:val="baseline"/>
        </w:rPr>
        <w:t>до</w:t>
      </w:r>
      <w:r>
        <w:rPr>
          <w:spacing w:val="4"/>
          <w:vertAlign w:val="baseline"/>
        </w:rPr>
        <w:t> </w:t>
      </w:r>
      <w:r>
        <w:rPr>
          <w:vertAlign w:val="baseline"/>
        </w:rPr>
        <w:t>100</w:t>
      </w:r>
    </w:p>
    <w:p>
      <w:pPr>
        <w:spacing w:after="0" w:line="321" w:lineRule="exact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8"/>
        <w:jc w:val="both"/>
      </w:pPr>
      <w:r>
        <w:rPr/>
        <w:t>ГэВ, результаты представлены на рисунке 27 40Bi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-10BaO-50P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; 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30B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-5TeO</w:t>
      </w:r>
      <w:r>
        <w:rPr>
          <w:vertAlign w:val="subscript"/>
        </w:rPr>
        <w:t>2</w:t>
      </w:r>
      <w:r>
        <w:rPr>
          <w:vertAlign w:val="baseline"/>
        </w:rPr>
        <w:t>-15SiO</w:t>
      </w:r>
      <w:r>
        <w:rPr>
          <w:vertAlign w:val="subscript"/>
        </w:rPr>
        <w:t>2</w:t>
      </w:r>
      <w:r>
        <w:rPr>
          <w:vertAlign w:val="baseline"/>
        </w:rPr>
        <w:t> и 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до 3 МэВ. За пределами 3 МэВ HVL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современных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почти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вдвое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упомянутых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одинаково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40PbO-10BaO-</w:t>
      </w:r>
      <w:r>
        <w:rPr>
          <w:spacing w:val="1"/>
          <w:vertAlign w:val="baseline"/>
        </w:rPr>
        <w:t> </w:t>
      </w:r>
      <w:r>
        <w:rPr>
          <w:vertAlign w:val="baseline"/>
        </w:rPr>
        <w:t>50B</w:t>
      </w:r>
      <w:r>
        <w:rPr>
          <w:vertAlign w:val="subscript"/>
        </w:rPr>
        <w:t>2</w:t>
      </w:r>
      <w:r>
        <w:rPr>
          <w:vertAlign w:val="baseline"/>
        </w:rPr>
        <w:t>O3;</w:t>
      </w:r>
      <w:r>
        <w:rPr>
          <w:spacing w:val="41"/>
          <w:vertAlign w:val="baseline"/>
        </w:rPr>
        <w:t> </w:t>
      </w:r>
      <w:r>
        <w:rPr>
          <w:vertAlign w:val="baseline"/>
        </w:rPr>
        <w:t>40Bi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-10BaO-50P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;</w:t>
      </w:r>
      <w:r>
        <w:rPr>
          <w:spacing w:val="36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38"/>
          <w:vertAlign w:val="baseline"/>
        </w:rPr>
        <w:t> </w:t>
      </w:r>
      <w:r>
        <w:rPr>
          <w:vertAlign w:val="baseline"/>
        </w:rPr>
        <w:t>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-30B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-5TeO</w:t>
      </w:r>
      <w:r>
        <w:rPr>
          <w:vertAlign w:val="subscript"/>
        </w:rPr>
        <w:t>2</w:t>
      </w:r>
      <w:r>
        <w:rPr>
          <w:vertAlign w:val="baseline"/>
        </w:rPr>
        <w:t>-15SiO</w:t>
      </w:r>
      <w:r>
        <w:rPr>
          <w:vertAlign w:val="subscript"/>
        </w:rPr>
        <w:t>2</w:t>
      </w:r>
      <w:r>
        <w:rPr>
          <w:spacing w:val="42"/>
          <w:vertAlign w:val="baseline"/>
        </w:rPr>
        <w:t> </w:t>
      </w:r>
      <w:r>
        <w:rPr>
          <w:vertAlign w:val="baseline"/>
        </w:rPr>
        <w:t>и</w:t>
      </w:r>
    </w:p>
    <w:p>
      <w:pPr>
        <w:pStyle w:val="BodyText"/>
        <w:spacing w:before="4"/>
        <w:ind w:left="319" w:right="318"/>
        <w:jc w:val="both"/>
      </w:pPr>
      <w:r>
        <w:rPr/>
        <w:t>50Bi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-50B2O3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МэВ.</w:t>
      </w:r>
      <w:r>
        <w:rPr>
          <w:spacing w:val="1"/>
          <w:vertAlign w:val="baseline"/>
        </w:rPr>
        <w:t> </w:t>
      </w:r>
      <w:r>
        <w:rPr>
          <w:vertAlign w:val="baseline"/>
        </w:rPr>
        <w:t>Свыше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</w:t>
      </w:r>
      <w:r>
        <w:rPr>
          <w:spacing w:val="-67"/>
          <w:vertAlign w:val="baseline"/>
        </w:rPr>
        <w:t> </w:t>
      </w:r>
      <w:r>
        <w:rPr>
          <w:vertAlign w:val="baseline"/>
        </w:rPr>
        <w:t>существующие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7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указанными выше стеклами. Кроме того, HVL настоящих стекол почти 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же,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HVL</w:t>
      </w:r>
      <w:r>
        <w:rPr>
          <w:spacing w:val="1"/>
          <w:vertAlign w:val="baseline"/>
        </w:rPr>
        <w:t> </w:t>
      </w:r>
      <w:r>
        <w:rPr>
          <w:vertAlign w:val="baseline"/>
        </w:rPr>
        <w:t>50PbO-50B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вплоть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800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кэВ;</w:t>
      </w:r>
      <w:r>
        <w:rPr>
          <w:spacing w:val="1"/>
          <w:vertAlign w:val="baseline"/>
        </w:rPr>
        <w:t> </w:t>
      </w:r>
      <w:r>
        <w:rPr>
          <w:vertAlign w:val="baseline"/>
        </w:rPr>
        <w:t>свыше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800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кэВ;</w:t>
      </w:r>
      <w:r>
        <w:rPr>
          <w:spacing w:val="1"/>
          <w:vertAlign w:val="baseline"/>
        </w:rPr>
        <w:t> </w:t>
      </w:r>
      <w:r>
        <w:rPr>
          <w:vertAlign w:val="baseline"/>
        </w:rPr>
        <w:t>HVL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современных 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HVL</w:t>
      </w:r>
      <w:r>
        <w:rPr>
          <w:spacing w:val="1"/>
          <w:vertAlign w:val="baseline"/>
        </w:rPr>
        <w:t> </w:t>
      </w:r>
      <w:r>
        <w:rPr>
          <w:vertAlign w:val="baseline"/>
        </w:rPr>
        <w:t>50PbO-50B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HVL настоящих 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почти</w:t>
      </w:r>
      <w:r>
        <w:rPr>
          <w:spacing w:val="70"/>
          <w:vertAlign w:val="baseline"/>
        </w:rPr>
        <w:t> </w:t>
      </w:r>
      <w:r>
        <w:rPr>
          <w:vertAlign w:val="baseline"/>
        </w:rPr>
        <w:t>такие же, как у 40PbO-10Bi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-49.5B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-0.5FeO для энергий от 300 кэВ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МэВ;</w:t>
      </w:r>
      <w:r>
        <w:rPr>
          <w:spacing w:val="1"/>
          <w:vertAlign w:val="baseline"/>
        </w:rPr>
        <w:t> </w:t>
      </w:r>
      <w:r>
        <w:rPr>
          <w:vertAlign w:val="baseline"/>
        </w:rPr>
        <w:t>ВНС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HVLстекол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40PbO-10Bi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49.5B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-0.5FeO. За пределами 15 МэВ HVL стекол 40PbO-10Bi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-49.5B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0.5FeO выше,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2"/>
          <w:vertAlign w:val="baseline"/>
        </w:rPr>
        <w:t> </w:t>
      </w:r>
      <w:r>
        <w:rPr>
          <w:vertAlign w:val="baseline"/>
        </w:rPr>
        <w:t>HVL</w:t>
      </w:r>
      <w:r>
        <w:rPr>
          <w:spacing w:val="-7"/>
          <w:vertAlign w:val="baseline"/>
        </w:rPr>
        <w:t> </w:t>
      </w:r>
      <w:r>
        <w:rPr>
          <w:vertAlign w:val="baseline"/>
        </w:rPr>
        <w:t>WTP1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WTP2,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-2"/>
          <w:vertAlign w:val="baseline"/>
        </w:rPr>
        <w:t> </w:t>
      </w:r>
      <w:r>
        <w:rPr>
          <w:vertAlign w:val="baseline"/>
        </w:rPr>
        <w:t>ниже,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2"/>
          <w:vertAlign w:val="baseline"/>
        </w:rPr>
        <w:t> </w:t>
      </w:r>
      <w:r>
        <w:rPr>
          <w:vertAlign w:val="baseline"/>
        </w:rPr>
        <w:t>WTP3,</w:t>
      </w:r>
      <w:r>
        <w:rPr>
          <w:spacing w:val="1"/>
          <w:vertAlign w:val="baseline"/>
        </w:rPr>
        <w:t> </w:t>
      </w:r>
      <w:r>
        <w:rPr>
          <w:vertAlign w:val="baseline"/>
        </w:rPr>
        <w:t>WTP4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WTP5.</w:t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1829140</wp:posOffset>
            </wp:positionH>
            <wp:positionV relativeFrom="paragraph">
              <wp:posOffset>229941</wp:posOffset>
            </wp:positionV>
            <wp:extent cx="4558500" cy="3113341"/>
            <wp:effectExtent l="0" t="0" r="0" b="0"/>
            <wp:wrapTopAndBottom/>
            <wp:docPr id="53" name="image27.jpeg" descr="рис 5 - статья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500" cy="311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67"/>
        <w:ind w:left="3825" w:right="721" w:hanging="3093"/>
      </w:pPr>
      <w:r>
        <w:rPr/>
        <w:t>Рисунок 27 – Сравнение MFP стекол 20WO3-(80-x)TeO2-xPbO с разными</w:t>
      </w:r>
      <w:r>
        <w:rPr>
          <w:spacing w:val="-67"/>
        </w:rPr>
        <w:t> </w:t>
      </w:r>
      <w:r>
        <w:rPr/>
        <w:t>защитными стеклами.</w:t>
      </w:r>
    </w:p>
    <w:p>
      <w:pPr>
        <w:spacing w:before="179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источнику</w:t>
      </w:r>
      <w:r>
        <w:rPr>
          <w:spacing w:val="-8"/>
          <w:sz w:val="24"/>
        </w:rPr>
        <w:t> </w:t>
      </w:r>
      <w:r>
        <w:rPr>
          <w:sz w:val="24"/>
        </w:rPr>
        <w:t>[9,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508-516]</w:t>
      </w:r>
    </w:p>
    <w:p>
      <w:pPr>
        <w:pStyle w:val="BodyText"/>
        <w:spacing w:before="4"/>
      </w:pPr>
    </w:p>
    <w:p>
      <w:pPr>
        <w:pStyle w:val="BodyText"/>
        <w:ind w:left="319" w:right="326" w:firstLine="710"/>
        <w:jc w:val="both"/>
      </w:pP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стеклами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стандартными</w:t>
      </w:r>
      <w:r>
        <w:rPr>
          <w:spacing w:val="1"/>
        </w:rPr>
        <w:t> </w:t>
      </w:r>
      <w:r>
        <w:rPr/>
        <w:t>экранирующими бетонами, большинство существующих стекол имеют более</w:t>
      </w:r>
      <w:r>
        <w:rPr>
          <w:spacing w:val="1"/>
        </w:rPr>
        <w:t> </w:t>
      </w:r>
      <w:r>
        <w:rPr/>
        <w:t>низкие значения MFP и HVL, чем другие стекла и бетоны, что указывает 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-PbO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заменителей некоторых коммерческих оконных стекол. и бетоны в отношении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защиты от гамма-излучения. WTP5 является лучшим образцом для защиты от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радиации,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-7"/>
          <w:vertAlign w:val="baseline"/>
        </w:rPr>
        <w:t> </w:t>
      </w:r>
      <w:r>
        <w:rPr>
          <w:vertAlign w:val="baseline"/>
        </w:rPr>
        <w:t>он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содержит</w:t>
      </w:r>
      <w:r>
        <w:rPr>
          <w:spacing w:val="-5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высокий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процент</w:t>
      </w:r>
      <w:r>
        <w:rPr>
          <w:spacing w:val="5"/>
          <w:vertAlign w:val="baseline"/>
        </w:rPr>
        <w:t> </w:t>
      </w:r>
      <w:r>
        <w:rPr>
          <w:vertAlign w:val="baseline"/>
        </w:rPr>
        <w:t>PbO</w:t>
      </w:r>
      <w:r>
        <w:rPr>
          <w:spacing w:val="-1"/>
          <w:vertAlign w:val="baseline"/>
        </w:rPr>
        <w:t> </w:t>
      </w:r>
      <w:r>
        <w:rPr>
          <w:vertAlign w:val="baseline"/>
        </w:rPr>
        <w:t>[9, p. 508-516].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numPr>
          <w:ilvl w:val="0"/>
          <w:numId w:val="7"/>
        </w:numPr>
        <w:tabs>
          <w:tab w:pos="1708" w:val="left" w:leader="none"/>
        </w:tabs>
        <w:spacing w:line="240" w:lineRule="auto" w:before="72" w:after="0"/>
        <w:ind w:left="319" w:right="325" w:firstLine="710"/>
        <w:jc w:val="both"/>
      </w:pP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ИССЛЕДОВАНИИ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приводится</w:t>
      </w:r>
      <w:r>
        <w:rPr>
          <w:spacing w:val="1"/>
        </w:rPr>
        <w:t> </w:t>
      </w:r>
      <w:r>
        <w:rPr/>
        <w:t>краткая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применяемых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диссертационном</w:t>
      </w:r>
      <w:r>
        <w:rPr>
          <w:spacing w:val="1"/>
        </w:rPr>
        <w:t> </w:t>
      </w:r>
      <w:r>
        <w:rPr/>
        <w:t>исследовании,</w:t>
      </w:r>
      <w:r>
        <w:rPr>
          <w:spacing w:val="7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получить ряд новых, ранее неизученных результатов, на основе которых были</w:t>
      </w:r>
      <w:r>
        <w:rPr>
          <w:spacing w:val="1"/>
        </w:rPr>
        <w:t> </w:t>
      </w:r>
      <w:r>
        <w:rPr/>
        <w:t>сформулированы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выводы.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приводится</w:t>
      </w:r>
      <w:r>
        <w:rPr>
          <w:spacing w:val="1"/>
        </w:rPr>
        <w:t> </w:t>
      </w:r>
      <w:r>
        <w:rPr/>
        <w:t>информация</w:t>
      </w:r>
      <w:r>
        <w:rPr>
          <w:spacing w:val="70"/>
        </w:rPr>
        <w:t> </w:t>
      </w:r>
      <w:r>
        <w:rPr/>
        <w:t>о</w:t>
      </w:r>
      <w:r>
        <w:rPr>
          <w:spacing w:val="1"/>
        </w:rPr>
        <w:t> </w:t>
      </w:r>
      <w:r>
        <w:rPr/>
        <w:t>методе</w:t>
      </w:r>
      <w:r>
        <w:rPr>
          <w:spacing w:val="1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керамик,</w:t>
      </w:r>
      <w:r>
        <w:rPr>
          <w:spacing w:val="70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 краткое описание причин выбора диапазона температур при термическом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отжиге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приведена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информация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 с</w:t>
      </w:r>
      <w:r>
        <w:rPr>
          <w:spacing w:val="70"/>
          <w:vertAlign w:val="baseline"/>
        </w:rPr>
        <w:t> </w:t>
      </w:r>
      <w:r>
        <w:rPr>
          <w:vertAlign w:val="baseline"/>
        </w:rPr>
        <w:t>учетом используемых источников ионизирующего излучения,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а также схема проведения экспериментов по экранированию ионизирующего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7"/>
        </w:numPr>
        <w:tabs>
          <w:tab w:pos="1799" w:val="left" w:leader="none"/>
        </w:tabs>
        <w:spacing w:line="240" w:lineRule="auto" w:before="1" w:after="0"/>
        <w:ind w:left="319" w:right="335" w:firstLine="710"/>
        <w:jc w:val="both"/>
      </w:pPr>
      <w:bookmarkStart w:name="_TOC_250009" w:id="6"/>
      <w:r>
        <w:rPr/>
        <w:t>Химические</w:t>
      </w:r>
      <w:r>
        <w:rPr>
          <w:spacing w:val="1"/>
        </w:rPr>
        <w:t> </w:t>
      </w:r>
      <w:r>
        <w:rPr/>
        <w:t>реактивы,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>
          <w:position w:val="2"/>
        </w:rPr>
        <w:t>композитных</w:t>
      </w:r>
      <w:r>
        <w:rPr>
          <w:spacing w:val="-2"/>
          <w:position w:val="2"/>
        </w:rPr>
        <w:t> </w:t>
      </w:r>
      <w:r>
        <w:rPr>
          <w:position w:val="2"/>
        </w:rPr>
        <w:t>стеклоподобных</w:t>
      </w:r>
      <w:r>
        <w:rPr>
          <w:spacing w:val="-3"/>
          <w:position w:val="2"/>
        </w:rPr>
        <w:t> </w:t>
      </w:r>
      <w:r>
        <w:rPr>
          <w:position w:val="2"/>
        </w:rPr>
        <w:t>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position w:val="2"/>
        </w:rPr>
        <w:t>-WO</w:t>
      </w:r>
      <w:r>
        <w:rPr>
          <w:sz w:val="18"/>
        </w:rPr>
        <w:t>3</w:t>
      </w:r>
      <w:r>
        <w:rPr>
          <w:position w:val="2"/>
        </w:rPr>
        <w:t>-TeO</w:t>
      </w:r>
      <w:r>
        <w:rPr>
          <w:sz w:val="18"/>
        </w:rPr>
        <w:t>2</w:t>
      </w:r>
      <w:r>
        <w:rPr>
          <w:spacing w:val="26"/>
          <w:sz w:val="18"/>
        </w:rPr>
        <w:t> </w:t>
      </w:r>
      <w:bookmarkEnd w:id="6"/>
      <w:r>
        <w:rPr>
          <w:position w:val="2"/>
        </w:rPr>
        <w:t>керамик</w:t>
      </w:r>
    </w:p>
    <w:p>
      <w:pPr>
        <w:pStyle w:val="BodyText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стеклоподобных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</w:t>
      </w:r>
      <w:r>
        <w:rPr>
          <w:spacing w:val="1"/>
          <w:vertAlign w:val="baseline"/>
        </w:rPr>
        <w:t> </w:t>
      </w:r>
      <w:r>
        <w:rPr>
          <w:vertAlign w:val="baseline"/>
        </w:rPr>
        <w:t>висмута</w:t>
      </w:r>
      <w:r>
        <w:rPr>
          <w:spacing w:val="1"/>
          <w:vertAlign w:val="baseline"/>
        </w:rPr>
        <w:t> </w:t>
      </w:r>
      <w:r>
        <w:rPr>
          <w:vertAlign w:val="baseline"/>
        </w:rPr>
        <w:t>(Bi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), оксид вольфрама (WO</w:t>
      </w:r>
      <w:r>
        <w:rPr>
          <w:vertAlign w:val="subscript"/>
        </w:rPr>
        <w:t>3</w:t>
      </w:r>
      <w:r>
        <w:rPr>
          <w:vertAlign w:val="baseline"/>
        </w:rPr>
        <w:t>) и оксид теллура (TeO</w:t>
      </w:r>
      <w:r>
        <w:rPr>
          <w:vertAlign w:val="subscript"/>
        </w:rPr>
        <w:t>2</w:t>
      </w:r>
      <w:r>
        <w:rPr>
          <w:vertAlign w:val="baseline"/>
        </w:rPr>
        <w:t>), химической чистоты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99.95%. Все исходные оксиды в виде порошков с размерами зерен порядка 10-</w:t>
      </w:r>
      <w:r>
        <w:rPr>
          <w:spacing w:val="1"/>
          <w:vertAlign w:val="baseline"/>
        </w:rPr>
        <w:t> </w:t>
      </w:r>
      <w:r>
        <w:rPr>
          <w:vertAlign w:val="baseline"/>
        </w:rPr>
        <w:t>15 мкм были приобретены у компании Sigma Aldrich (США), при этом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навеске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последующем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механохимическом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перемалывании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соблюдались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недопущению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загрязнения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порошков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примесями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целью</w:t>
      </w:r>
      <w:r>
        <w:rPr>
          <w:spacing w:val="1"/>
          <w:vertAlign w:val="baseline"/>
        </w:rPr>
        <w:t> </w:t>
      </w:r>
      <w:r>
        <w:rPr>
          <w:vertAlign w:val="baseline"/>
        </w:rPr>
        <w:t>избегания ошибочных результатов, связанных с наличием примесей в составе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7"/>
        </w:numPr>
        <w:tabs>
          <w:tab w:pos="1803" w:val="left" w:leader="none"/>
        </w:tabs>
        <w:spacing w:line="240" w:lineRule="auto" w:before="0" w:after="0"/>
        <w:ind w:left="319" w:right="331" w:firstLine="710"/>
        <w:jc w:val="both"/>
      </w:pPr>
      <w:bookmarkStart w:name="_TOC_250008" w:id="7"/>
      <w:r>
        <w:rPr/>
        <w:t>Механохимический</w:t>
      </w:r>
      <w:r>
        <w:rPr>
          <w:spacing w:val="1"/>
        </w:rPr>
        <w:t> </w:t>
      </w:r>
      <w:r>
        <w:rPr/>
        <w:t>твердофазный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>
          <w:position w:val="2"/>
        </w:rPr>
        <w:t>стеклоподобных</w:t>
      </w:r>
      <w:r>
        <w:rPr>
          <w:spacing w:val="-4"/>
          <w:position w:val="2"/>
        </w:rPr>
        <w:t> </w:t>
      </w:r>
      <w:r>
        <w:rPr>
          <w:position w:val="2"/>
        </w:rPr>
        <w:t>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position w:val="2"/>
        </w:rPr>
        <w:t>-WO</w:t>
      </w:r>
      <w:r>
        <w:rPr>
          <w:sz w:val="18"/>
        </w:rPr>
        <w:t>3</w:t>
      </w:r>
      <w:r>
        <w:rPr>
          <w:position w:val="2"/>
        </w:rPr>
        <w:t>-TeO</w:t>
      </w:r>
      <w:r>
        <w:rPr>
          <w:sz w:val="18"/>
        </w:rPr>
        <w:t>2</w:t>
      </w:r>
      <w:r>
        <w:rPr>
          <w:spacing w:val="27"/>
          <w:sz w:val="18"/>
        </w:rPr>
        <w:t> </w:t>
      </w:r>
      <w:bookmarkEnd w:id="7"/>
      <w:r>
        <w:rPr>
          <w:position w:val="2"/>
        </w:rPr>
        <w:t>керамик</w:t>
      </w:r>
    </w:p>
    <w:p>
      <w:pPr>
        <w:pStyle w:val="BodyText"/>
        <w:ind w:left="319" w:right="325" w:firstLine="710"/>
        <w:jc w:val="both"/>
      </w:pPr>
      <w:r>
        <w:rPr/>
        <w:t>Для получения композитных стеклоподобных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 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механохимического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твердофазного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синтеза,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реализованного в планетарной мельнице PULVERISETTE 6 (Fritsch, Берлин,</w:t>
      </w:r>
      <w:r>
        <w:rPr>
          <w:spacing w:val="1"/>
          <w:vertAlign w:val="baseline"/>
        </w:rPr>
        <w:t> </w:t>
      </w:r>
      <w:r>
        <w:rPr>
          <w:vertAlign w:val="baseline"/>
        </w:rPr>
        <w:t>Германия). Для перемалывания был использован стакан и мелющие шары из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карбида вольфрама. Скорость помола составляла 400 оборот/мин, время помола</w:t>
      </w:r>
      <w:r>
        <w:rPr>
          <w:spacing w:val="-67"/>
          <w:vertAlign w:val="baseline"/>
        </w:rPr>
        <w:t> </w:t>
      </w:r>
      <w:r>
        <w:rPr>
          <w:vertAlign w:val="baseline"/>
        </w:rPr>
        <w:t>60 минут. При перемалывании нагрев образцов не осуществлялся, что в свою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очередь</w:t>
      </w:r>
      <w:r>
        <w:rPr>
          <w:spacing w:val="-4"/>
          <w:vertAlign w:val="baseline"/>
        </w:rPr>
        <w:t> </w:t>
      </w:r>
      <w:r>
        <w:rPr>
          <w:vertAlign w:val="baseline"/>
        </w:rPr>
        <w:t>исключало эффект</w:t>
      </w:r>
      <w:r>
        <w:rPr>
          <w:spacing w:val="-3"/>
          <w:vertAlign w:val="baseline"/>
        </w:rPr>
        <w:t> </w:t>
      </w:r>
      <w:r>
        <w:rPr>
          <w:vertAlign w:val="baseline"/>
        </w:rPr>
        <w:t>фазообразования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процессе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перемалывания.</w:t>
      </w:r>
    </w:p>
    <w:p>
      <w:pPr>
        <w:pStyle w:val="BodyText"/>
        <w:ind w:left="319" w:right="326" w:firstLine="710"/>
        <w:jc w:val="both"/>
      </w:pPr>
      <w:r>
        <w:rPr/>
        <w:t>Термический</w:t>
      </w:r>
      <w:r>
        <w:rPr>
          <w:spacing w:val="1"/>
        </w:rPr>
        <w:t> </w:t>
      </w:r>
      <w:r>
        <w:rPr/>
        <w:t>отжиг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перемалывания</w:t>
      </w:r>
      <w:r>
        <w:rPr>
          <w:spacing w:val="1"/>
        </w:rPr>
        <w:t> </w:t>
      </w:r>
      <w:r>
        <w:rPr/>
        <w:t>осуществлялся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муфельной печи Nabertherm LE 4/11/R6 (Nabertherm, Лилиенталь, Германия) в</w:t>
      </w:r>
      <w:r>
        <w:rPr>
          <w:spacing w:val="1"/>
        </w:rPr>
        <w:t> </w:t>
      </w:r>
      <w:r>
        <w:rPr/>
        <w:t>диапазоне температур от 300 до 800°С при скорости нагрева 10°С/мин. При</w:t>
      </w:r>
      <w:r>
        <w:rPr>
          <w:spacing w:val="1"/>
        </w:rPr>
        <w:t> </w:t>
      </w:r>
      <w:r>
        <w:rPr/>
        <w:t>достижении заданной температуры отжига образцы выдерживались в течение 5</w:t>
      </w:r>
      <w:r>
        <w:rPr>
          <w:spacing w:val="1"/>
        </w:rPr>
        <w:t> </w:t>
      </w:r>
      <w:r>
        <w:rPr/>
        <w:t>часов с целью инициализации процессов фазовых трансформаций, после чего</w:t>
      </w:r>
      <w:r>
        <w:rPr>
          <w:spacing w:val="1"/>
        </w:rPr>
        <w:t> </w:t>
      </w:r>
      <w:r>
        <w:rPr/>
        <w:t>остывали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печью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комнатной</w:t>
      </w:r>
      <w:r>
        <w:rPr>
          <w:spacing w:val="1"/>
        </w:rPr>
        <w:t> </w:t>
      </w:r>
      <w:r>
        <w:rPr/>
        <w:t>температуры. В результате термического отжига в случае высоких температур</w:t>
      </w:r>
      <w:r>
        <w:rPr>
          <w:spacing w:val="1"/>
        </w:rPr>
        <w:t> </w:t>
      </w:r>
      <w:r>
        <w:rPr/>
        <w:t>(более</w:t>
      </w:r>
      <w:r>
        <w:rPr>
          <w:spacing w:val="24"/>
        </w:rPr>
        <w:t> </w:t>
      </w:r>
      <w:r>
        <w:rPr/>
        <w:t>600°С)</w:t>
      </w:r>
      <w:r>
        <w:rPr>
          <w:spacing w:val="23"/>
        </w:rPr>
        <w:t> </w:t>
      </w:r>
      <w:r>
        <w:rPr/>
        <w:t>образцы</w:t>
      </w:r>
      <w:r>
        <w:rPr>
          <w:spacing w:val="24"/>
        </w:rPr>
        <w:t> </w:t>
      </w:r>
      <w:r>
        <w:rPr/>
        <w:t>представляли</w:t>
      </w:r>
      <w:r>
        <w:rPr>
          <w:spacing w:val="24"/>
        </w:rPr>
        <w:t> </w:t>
      </w:r>
      <w:r>
        <w:rPr/>
        <w:t>собой</w:t>
      </w:r>
      <w:r>
        <w:rPr>
          <w:spacing w:val="23"/>
        </w:rPr>
        <w:t> </w:t>
      </w:r>
      <w:r>
        <w:rPr/>
        <w:t>полупрозрачные</w:t>
      </w:r>
      <w:r>
        <w:rPr>
          <w:spacing w:val="25"/>
        </w:rPr>
        <w:t> </w:t>
      </w:r>
      <w:r>
        <w:rPr/>
        <w:t>стекла,</w:t>
      </w:r>
      <w:r>
        <w:rPr>
          <w:spacing w:val="25"/>
        </w:rPr>
        <w:t> </w:t>
      </w:r>
      <w:r>
        <w:rPr/>
        <w:t>а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/>
        <w:t>случае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33"/>
        <w:jc w:val="both"/>
      </w:pPr>
      <w:r>
        <w:rPr/>
        <w:t>низких температур исследуемые образцы оставались в порошкообразном виде.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отжига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трансформаций,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инициализации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аморфизации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стеклоподобной</w:t>
      </w:r>
      <w:r>
        <w:rPr>
          <w:spacing w:val="-2"/>
        </w:rPr>
        <w:t> </w:t>
      </w:r>
      <w:r>
        <w:rPr/>
        <w:t>структуры</w:t>
      </w:r>
      <w:r>
        <w:rPr>
          <w:spacing w:val="4"/>
        </w:rPr>
        <w:t> </w:t>
      </w:r>
      <w:r>
        <w:rPr/>
        <w:t>при</w:t>
      </w:r>
      <w:r>
        <w:rPr>
          <w:spacing w:val="-2"/>
        </w:rPr>
        <w:t> </w:t>
      </w:r>
      <w:r>
        <w:rPr/>
        <w:t>температурах</w:t>
      </w:r>
      <w:r>
        <w:rPr>
          <w:spacing w:val="-2"/>
        </w:rPr>
        <w:t> </w:t>
      </w:r>
      <w:r>
        <w:rPr/>
        <w:t>выше 700°С.</w:t>
      </w:r>
    </w:p>
    <w:p>
      <w:pPr>
        <w:pStyle w:val="BodyText"/>
        <w:spacing w:before="4"/>
        <w:ind w:left="319" w:right="326" w:firstLine="710"/>
        <w:jc w:val="both"/>
      </w:pPr>
      <w:r>
        <w:rPr/>
        <w:t>Синтез</w:t>
      </w:r>
      <w:r>
        <w:rPr>
          <w:spacing w:val="1"/>
        </w:rPr>
        <w:t> </w:t>
      </w:r>
      <w:r>
        <w:rPr/>
        <w:t>0.5TeO</w:t>
      </w:r>
      <w:r>
        <w:rPr>
          <w:vertAlign w:val="subscript"/>
        </w:rPr>
        <w:t>2</w:t>
      </w:r>
      <w:r>
        <w:rPr>
          <w:vertAlign w:val="baseline"/>
        </w:rPr>
        <w:t>-(0.5-x)Bi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-xWO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вариации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осуществлен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1100°С.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проводился</w:t>
      </w:r>
      <w:r>
        <w:rPr>
          <w:spacing w:val="70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выниманием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закаливанием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воздухе. В результате проведенных процедур была получена серия 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обладающих</w:t>
      </w:r>
      <w:r>
        <w:rPr>
          <w:spacing w:val="-1"/>
          <w:vertAlign w:val="baseline"/>
        </w:rPr>
        <w:t> </w:t>
      </w:r>
      <w:r>
        <w:rPr>
          <w:vertAlign w:val="baseline"/>
        </w:rPr>
        <w:t>хорошей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прозрачностью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трещиностойкостью.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7"/>
        </w:numPr>
        <w:tabs>
          <w:tab w:pos="1487" w:val="left" w:leader="none"/>
        </w:tabs>
        <w:spacing w:line="240" w:lineRule="auto" w:before="0" w:after="0"/>
        <w:ind w:left="319" w:right="332" w:firstLine="710"/>
        <w:jc w:val="both"/>
      </w:pPr>
      <w:bookmarkStart w:name="_TOC_250007" w:id="8"/>
      <w:r>
        <w:rPr/>
        <w:t>Характеризация синтезированных композитных стеклоподобных</w:t>
      </w:r>
      <w:r>
        <w:rPr>
          <w:spacing w:val="1"/>
        </w:rPr>
        <w:t> </w:t>
      </w:r>
      <w:r>
        <w:rPr>
          <w:position w:val="2"/>
        </w:rPr>
        <w:t>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position w:val="2"/>
        </w:rPr>
        <w:t>-WO</w:t>
      </w:r>
      <w:r>
        <w:rPr>
          <w:sz w:val="18"/>
        </w:rPr>
        <w:t>3</w:t>
      </w:r>
      <w:r>
        <w:rPr>
          <w:position w:val="2"/>
        </w:rPr>
        <w:t>-TeO</w:t>
      </w:r>
      <w:r>
        <w:rPr>
          <w:sz w:val="18"/>
        </w:rPr>
        <w:t>2</w:t>
      </w:r>
      <w:r>
        <w:rPr>
          <w:spacing w:val="26"/>
          <w:sz w:val="18"/>
        </w:rPr>
        <w:t> </w:t>
      </w:r>
      <w:bookmarkEnd w:id="8"/>
      <w:r>
        <w:rPr>
          <w:position w:val="2"/>
        </w:rPr>
        <w:t>керамик</w:t>
      </w:r>
    </w:p>
    <w:p>
      <w:pPr>
        <w:pStyle w:val="BodyText"/>
        <w:ind w:left="319" w:right="323" w:firstLine="710"/>
        <w:jc w:val="both"/>
      </w:pPr>
      <w:r>
        <w:rPr/>
        <w:t>Изучение морфологических особенностей было проведено на растровом</w:t>
      </w:r>
      <w:r>
        <w:rPr>
          <w:spacing w:val="1"/>
        </w:rPr>
        <w:t> </w:t>
      </w:r>
      <w:r>
        <w:rPr/>
        <w:t>электронном микроскопе JEOL-7500F (JEOL, Токио, Япония) при ускоряющем</w:t>
      </w:r>
      <w:r>
        <w:rPr>
          <w:spacing w:val="1"/>
        </w:rPr>
        <w:t> </w:t>
      </w:r>
      <w:r>
        <w:rPr/>
        <w:t>напряжении 5.0 кВт и просвечивающем электронном микроскопе JEOL JEM -</w:t>
      </w:r>
      <w:r>
        <w:rPr>
          <w:spacing w:val="1"/>
        </w:rPr>
        <w:t> </w:t>
      </w:r>
      <w:r>
        <w:rPr/>
        <w:t>1400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(JEOL,</w:t>
      </w:r>
      <w:r>
        <w:rPr>
          <w:spacing w:val="1"/>
        </w:rPr>
        <w:t> </w:t>
      </w:r>
      <w:r>
        <w:rPr/>
        <w:t>Токио,</w:t>
      </w:r>
      <w:r>
        <w:rPr>
          <w:spacing w:val="1"/>
        </w:rPr>
        <w:t> </w:t>
      </w:r>
      <w:r>
        <w:rPr/>
        <w:t>Япония).</w:t>
      </w:r>
      <w:r>
        <w:rPr>
          <w:spacing w:val="1"/>
        </w:rPr>
        <w:t> </w:t>
      </w:r>
      <w:r>
        <w:rPr/>
        <w:t>Элементный</w:t>
      </w:r>
      <w:r>
        <w:rPr>
          <w:spacing w:val="1"/>
        </w:rPr>
        <w:t> </w:t>
      </w:r>
      <w:r>
        <w:rPr/>
        <w:t>состав</w:t>
      </w:r>
      <w:r>
        <w:rPr>
          <w:spacing w:val="7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керамик в зависимости от температуры было проведено с применением метода</w:t>
      </w:r>
      <w:r>
        <w:rPr>
          <w:spacing w:val="1"/>
        </w:rPr>
        <w:t> </w:t>
      </w:r>
      <w:r>
        <w:rPr/>
        <w:t>энергодисперсионного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растровом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микроскопе</w:t>
      </w:r>
      <w:r>
        <w:rPr>
          <w:spacing w:val="1"/>
        </w:rPr>
        <w:t> </w:t>
      </w:r>
      <w:r>
        <w:rPr/>
        <w:t>Hitachi</w:t>
      </w:r>
      <w:r>
        <w:rPr>
          <w:spacing w:val="1"/>
        </w:rPr>
        <w:t> </w:t>
      </w:r>
      <w:r>
        <w:rPr/>
        <w:t>TM3030</w:t>
      </w:r>
      <w:r>
        <w:rPr>
          <w:spacing w:val="1"/>
        </w:rPr>
        <w:t> </w:t>
      </w:r>
      <w:r>
        <w:rPr/>
        <w:t>(Hitachi,</w:t>
      </w:r>
      <w:r>
        <w:rPr>
          <w:spacing w:val="1"/>
        </w:rPr>
        <w:t> </w:t>
      </w:r>
      <w:r>
        <w:rPr/>
        <w:t>Токио,</w:t>
      </w:r>
      <w:r>
        <w:rPr>
          <w:spacing w:val="1"/>
        </w:rPr>
        <w:t> </w:t>
      </w:r>
      <w:r>
        <w:rPr/>
        <w:t>Япония)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ускоряющем</w:t>
      </w:r>
      <w:r>
        <w:rPr>
          <w:spacing w:val="1"/>
        </w:rPr>
        <w:t> </w:t>
      </w:r>
      <w:r>
        <w:rPr/>
        <w:t>напряжении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кэВ.</w:t>
      </w:r>
    </w:p>
    <w:p>
      <w:pPr>
        <w:pStyle w:val="BodyText"/>
        <w:ind w:left="319" w:right="326" w:firstLine="710"/>
        <w:jc w:val="both"/>
      </w:pPr>
      <w:r>
        <w:rPr/>
        <w:t>Определение структурных параметров и фазового состава проводилось</w:t>
      </w:r>
      <w:r>
        <w:rPr>
          <w:spacing w:val="1"/>
        </w:rPr>
        <w:t> </w:t>
      </w:r>
      <w:r>
        <w:rPr/>
        <w:t>путем измерения рентгеновских дифрактограмм снятых в режиме 2θ=20-90°, с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θ=0.03°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сек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порошковом</w:t>
      </w:r>
      <w:r>
        <w:rPr>
          <w:spacing w:val="1"/>
        </w:rPr>
        <w:t> </w:t>
      </w:r>
      <w:r>
        <w:rPr/>
        <w:t>дифрактометре D8</w:t>
      </w:r>
      <w:r>
        <w:rPr>
          <w:spacing w:val="5"/>
        </w:rPr>
        <w:t> </w:t>
      </w:r>
      <w:r>
        <w:rPr/>
        <w:t>Advance</w:t>
      </w:r>
      <w:r>
        <w:rPr>
          <w:spacing w:val="1"/>
        </w:rPr>
        <w:t> </w:t>
      </w:r>
      <w:r>
        <w:rPr/>
        <w:t>Eco</w:t>
      </w:r>
      <w:r>
        <w:rPr>
          <w:spacing w:val="5"/>
        </w:rPr>
        <w:t> </w:t>
      </w:r>
      <w:r>
        <w:rPr/>
        <w:t>(Bruker,</w:t>
      </w:r>
      <w:r>
        <w:rPr>
          <w:spacing w:val="2"/>
        </w:rPr>
        <w:t> </w:t>
      </w:r>
      <w:r>
        <w:rPr/>
        <w:t>Карлсруэ,</w:t>
      </w:r>
      <w:r>
        <w:rPr>
          <w:spacing w:val="3"/>
        </w:rPr>
        <w:t> </w:t>
      </w:r>
      <w:r>
        <w:rPr/>
        <w:t>Германия).</w:t>
      </w:r>
    </w:p>
    <w:p>
      <w:pPr>
        <w:pStyle w:val="BodyText"/>
        <w:ind w:left="319" w:right="324" w:firstLine="710"/>
        <w:jc w:val="both"/>
      </w:pPr>
      <w:r>
        <w:rPr/>
        <w:t>Параметры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</w:t>
      </w:r>
      <w:r>
        <w:rPr>
          <w:spacing w:val="1"/>
        </w:rPr>
        <w:t> </w:t>
      </w:r>
      <w:r>
        <w:rPr/>
        <w:t>определялись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максимумов</w:t>
      </w:r>
      <w:r>
        <w:rPr>
          <w:spacing w:val="1"/>
        </w:rPr>
        <w:t> </w:t>
      </w:r>
      <w:r>
        <w:rPr/>
        <w:t>дифракционных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межплоскостных</w:t>
      </w:r>
      <w:r>
        <w:rPr>
          <w:spacing w:val="1"/>
        </w:rPr>
        <w:t> </w:t>
      </w:r>
      <w:r>
        <w:rPr/>
        <w:t>расстояний и их экстраполяции с применением функций Нельсона-Тейлора для</w:t>
      </w:r>
      <w:r>
        <w:rPr>
          <w:spacing w:val="1"/>
        </w:rPr>
        <w:t> </w:t>
      </w:r>
      <w:r>
        <w:rPr/>
        <w:t>всех выбранных типов кристаллических решеток. Вычисления проводились в</w:t>
      </w:r>
      <w:r>
        <w:rPr>
          <w:spacing w:val="1"/>
        </w:rPr>
        <w:t> </w:t>
      </w:r>
      <w:r>
        <w:rPr/>
        <w:t>программном</w:t>
      </w:r>
      <w:r>
        <w:rPr>
          <w:spacing w:val="1"/>
        </w:rPr>
        <w:t> </w:t>
      </w:r>
      <w:r>
        <w:rPr/>
        <w:t>коде</w:t>
      </w:r>
      <w:r>
        <w:rPr>
          <w:spacing w:val="5"/>
        </w:rPr>
        <w:t> </w:t>
      </w:r>
      <w:r>
        <w:rPr/>
        <w:t>DiffracEVA</w:t>
      </w:r>
      <w:r>
        <w:rPr>
          <w:spacing w:val="2"/>
        </w:rPr>
        <w:t> </w:t>
      </w:r>
      <w:r>
        <w:rPr/>
        <w:t>v.4.2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TOPAS</w:t>
      </w:r>
      <w:r>
        <w:rPr>
          <w:spacing w:val="5"/>
        </w:rPr>
        <w:t> </w:t>
      </w:r>
      <w:r>
        <w:rPr/>
        <w:t>v.4.0.</w:t>
      </w:r>
    </w:p>
    <w:p>
      <w:pPr>
        <w:pStyle w:val="BodyText"/>
        <w:ind w:left="319" w:right="325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рассчитаны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решеток,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определить</w:t>
      </w:r>
      <w:r>
        <w:rPr>
          <w:spacing w:val="7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керамик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применением</w:t>
      </w:r>
      <w:r>
        <w:rPr>
          <w:spacing w:val="2"/>
        </w:rPr>
        <w:t> </w:t>
      </w:r>
      <w:r>
        <w:rPr/>
        <w:t>выражения</w:t>
      </w:r>
      <w:r>
        <w:rPr>
          <w:spacing w:val="3"/>
        </w:rPr>
        <w:t> </w:t>
      </w:r>
      <w:r>
        <w:rPr/>
        <w:t>(2.1):</w:t>
      </w:r>
    </w:p>
    <w:p>
      <w:pPr>
        <w:pStyle w:val="BodyText"/>
        <w:spacing w:before="7" w:after="1"/>
        <w:rPr>
          <w:sz w:val="23"/>
        </w:rPr>
      </w:pPr>
    </w:p>
    <w:tbl>
      <w:tblPr>
        <w:tblW w:w="0" w:type="auto"/>
        <w:jc w:val="left"/>
        <w:tblInd w:w="3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0"/>
        <w:gridCol w:w="2709"/>
      </w:tblGrid>
      <w:tr>
        <w:trPr>
          <w:trHeight w:val="775" w:hRule="atLeast"/>
        </w:trPr>
        <w:tc>
          <w:tcPr>
            <w:tcW w:w="3920" w:type="dxa"/>
          </w:tcPr>
          <w:p>
            <w:pPr>
              <w:pStyle w:val="TableParagraph"/>
              <w:spacing w:line="194" w:lineRule="auto" w:before="44"/>
              <w:ind w:left="200"/>
              <w:jc w:val="left"/>
              <w:rPr>
                <w:sz w:val="24"/>
              </w:rPr>
            </w:pPr>
            <w:r>
              <w:rPr>
                <w:i/>
                <w:spacing w:val="-1"/>
                <w:position w:val="-18"/>
                <w:sz w:val="24"/>
              </w:rPr>
              <w:t>p</w:t>
            </w:r>
            <w:r>
              <w:rPr>
                <w:i/>
                <w:spacing w:val="6"/>
                <w:position w:val="-18"/>
                <w:sz w:val="24"/>
              </w:rPr>
              <w:t> </w:t>
            </w:r>
            <w:r>
              <w:rPr>
                <w:rFonts w:ascii="Symbol" w:hAnsi="Symbol"/>
                <w:spacing w:val="-1"/>
                <w:position w:val="-18"/>
                <w:sz w:val="24"/>
              </w:rPr>
              <w:t></w:t>
            </w:r>
            <w:r>
              <w:rPr>
                <w:spacing w:val="-5"/>
                <w:position w:val="-18"/>
                <w:sz w:val="24"/>
              </w:rPr>
              <w:t> </w:t>
            </w:r>
            <w:r>
              <w:rPr>
                <w:spacing w:val="-1"/>
                <w:sz w:val="24"/>
              </w:rPr>
              <w:t>1.6602</w:t>
            </w:r>
            <w:r>
              <w:rPr>
                <w:rFonts w:ascii="Symbol" w:hAnsi="Symbol"/>
                <w:spacing w:val="-1"/>
                <w:position w:val="-5"/>
                <w:sz w:val="36"/>
              </w:rPr>
              <w:t></w:t>
            </w:r>
            <w:r>
              <w:rPr>
                <w:spacing w:val="-42"/>
                <w:position w:val="-5"/>
                <w:sz w:val="36"/>
              </w:rPr>
              <w:t> </w:t>
            </w:r>
            <w:r>
              <w:rPr>
                <w:i/>
                <w:sz w:val="24"/>
              </w:rPr>
              <w:t>AZ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position w:val="-18"/>
                <w:sz w:val="24"/>
              </w:rPr>
              <w:t>,</w:t>
            </w:r>
          </w:p>
          <w:p>
            <w:pPr>
              <w:pStyle w:val="TableParagraph"/>
              <w:spacing w:line="251" w:lineRule="exact"/>
              <w:ind w:left="1083"/>
              <w:jc w:val="left"/>
              <w:rPr>
                <w:i/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position w:val="-5"/>
                <w:sz w:val="14"/>
              </w:rPr>
              <w:t>o</w:t>
            </w:r>
          </w:p>
        </w:tc>
        <w:tc>
          <w:tcPr>
            <w:tcW w:w="2709" w:type="dxa"/>
          </w:tcPr>
          <w:p>
            <w:pPr>
              <w:pStyle w:val="TableParagraph"/>
              <w:spacing w:line="240" w:lineRule="auto" w:before="48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(2.1)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line="322" w:lineRule="exact" w:before="1"/>
        <w:ind w:left="319"/>
        <w:jc w:val="both"/>
      </w:pPr>
      <w:r>
        <w:rPr/>
        <w:pict>
          <v:line style="position:absolute;mso-position-horizontal-relative:page;mso-position-vertical-relative:paragraph;z-index:-18782720" from="273.017242pt,-33.728077pt" to="336.192606pt,-33.728068pt" stroked="true" strokeweight=".139886pt" strokecolor="#000000">
            <v:stroke dashstyle="solid"/>
            <w10:wrap type="none"/>
          </v:line>
        </w:pict>
      </w:r>
      <w:r>
        <w:rPr>
          <w:w w:val="95"/>
        </w:rPr>
        <w:t>где</w:t>
      </w:r>
      <w:r>
        <w:rPr>
          <w:spacing w:val="39"/>
          <w:w w:val="95"/>
        </w:rPr>
        <w:t> </w:t>
      </w:r>
      <w:r>
        <w:rPr>
          <w:i/>
          <w:w w:val="95"/>
        </w:rPr>
        <w:t>V</w:t>
      </w:r>
      <w:r>
        <w:rPr>
          <w:w w:val="95"/>
          <w:vertAlign w:val="subscript"/>
        </w:rPr>
        <w:t>о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36"/>
          <w:w w:val="95"/>
          <w:vertAlign w:val="baseline"/>
        </w:rPr>
        <w:t> </w:t>
      </w:r>
      <w:r>
        <w:rPr>
          <w:w w:val="95"/>
          <w:vertAlign w:val="baseline"/>
        </w:rPr>
        <w:t>объем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элементарной</w:t>
      </w:r>
      <w:r>
        <w:rPr>
          <w:spacing w:val="35"/>
          <w:w w:val="95"/>
          <w:vertAlign w:val="baseline"/>
        </w:rPr>
        <w:t> </w:t>
      </w:r>
      <w:r>
        <w:rPr>
          <w:w w:val="95"/>
          <w:vertAlign w:val="baseline"/>
        </w:rPr>
        <w:t>ячейки;</w:t>
      </w:r>
    </w:p>
    <w:p>
      <w:pPr>
        <w:pStyle w:val="BodyText"/>
        <w:ind w:left="824" w:right="4141"/>
        <w:jc w:val="both"/>
      </w:pPr>
      <w:r>
        <w:rPr/>
        <w:t>Z – число атомов в кристаллической ячейке;</w:t>
      </w:r>
      <w:r>
        <w:rPr>
          <w:spacing w:val="-67"/>
        </w:rPr>
        <w:t> </w:t>
      </w:r>
      <w:r>
        <w:rPr/>
        <w:t>A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атомный вес</w:t>
      </w:r>
      <w:r>
        <w:rPr>
          <w:spacing w:val="2"/>
        </w:rPr>
        <w:t> </w:t>
      </w:r>
      <w:r>
        <w:rPr/>
        <w:t>атомов.</w:t>
      </w:r>
    </w:p>
    <w:p>
      <w:pPr>
        <w:pStyle w:val="BodyText"/>
        <w:ind w:left="319" w:right="329" w:firstLine="710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Ритвельда,</w:t>
      </w:r>
      <w:r>
        <w:rPr>
          <w:spacing w:val="1"/>
        </w:rPr>
        <w:t> </w:t>
      </w:r>
      <w:r>
        <w:rPr/>
        <w:t>реализованного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программном</w:t>
      </w:r>
      <w:r>
        <w:rPr>
          <w:spacing w:val="1"/>
        </w:rPr>
        <w:t> </w:t>
      </w:r>
      <w:r>
        <w:rPr/>
        <w:t>коде</w:t>
      </w:r>
      <w:r>
        <w:rPr>
          <w:spacing w:val="1"/>
        </w:rPr>
        <w:t> </w:t>
      </w:r>
      <w:r>
        <w:rPr/>
        <w:t>TOPAS</w:t>
      </w:r>
      <w:r>
        <w:rPr>
          <w:spacing w:val="1"/>
        </w:rPr>
        <w:t> </w:t>
      </w:r>
      <w:r>
        <w:rPr/>
        <w:t>v.4.0.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вкладов</w:t>
      </w:r>
      <w:r>
        <w:rPr>
          <w:spacing w:val="-2"/>
        </w:rPr>
        <w:t> </w:t>
      </w:r>
      <w:r>
        <w:rPr/>
        <w:t>каждой фазы проводилось</w:t>
      </w:r>
      <w:r>
        <w:rPr>
          <w:spacing w:val="-2"/>
        </w:rPr>
        <w:t> </w:t>
      </w:r>
      <w:r>
        <w:rPr/>
        <w:t>с применением</w:t>
      </w:r>
      <w:r>
        <w:rPr>
          <w:spacing w:val="2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(2.2):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tbl>
      <w:tblPr>
        <w:tblW w:w="0" w:type="auto"/>
        <w:jc w:val="left"/>
        <w:tblInd w:w="3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2"/>
        <w:gridCol w:w="2384"/>
      </w:tblGrid>
      <w:tr>
        <w:trPr>
          <w:trHeight w:val="697" w:hRule="atLeast"/>
        </w:trPr>
        <w:tc>
          <w:tcPr>
            <w:tcW w:w="4562" w:type="dxa"/>
          </w:tcPr>
          <w:p>
            <w:pPr>
              <w:pStyle w:val="TableParagraph"/>
              <w:tabs>
                <w:tab w:pos="1010" w:val="left" w:leader="none"/>
                <w:tab w:pos="1718" w:val="left" w:leader="none"/>
                <w:tab w:pos="2852" w:val="left" w:leader="none"/>
              </w:tabs>
              <w:spacing w:line="156" w:lineRule="auto" w:before="43"/>
              <w:ind w:left="200"/>
              <w:jc w:val="left"/>
              <w:rPr>
                <w:sz w:val="24"/>
              </w:rPr>
            </w:pPr>
            <w:r>
              <w:rPr>
                <w:i/>
                <w:position w:val="-12"/>
                <w:sz w:val="24"/>
              </w:rPr>
              <w:t>V</w:t>
              <w:tab/>
            </w:r>
            <w:r>
              <w:rPr>
                <w:rFonts w:ascii="Symbol" w:hAnsi="Symbol"/>
                <w:position w:val="-12"/>
                <w:sz w:val="24"/>
              </w:rPr>
              <w:t></w:t>
            </w:r>
            <w:r>
              <w:rPr>
                <w:position w:val="-12"/>
                <w:sz w:val="24"/>
              </w:rPr>
              <w:tab/>
            </w:r>
            <w:r>
              <w:rPr>
                <w:i/>
                <w:position w:val="6"/>
                <w:sz w:val="24"/>
              </w:rPr>
              <w:t>RI</w:t>
            </w:r>
            <w:r>
              <w:rPr>
                <w:i/>
                <w:spacing w:val="-24"/>
                <w:position w:val="6"/>
                <w:sz w:val="24"/>
              </w:rPr>
              <w:t> </w:t>
            </w:r>
            <w:r>
              <w:rPr>
                <w:sz w:val="14"/>
              </w:rPr>
              <w:t>phase</w:t>
              <w:tab/>
            </w:r>
            <w:r>
              <w:rPr>
                <w:position w:val="-12"/>
                <w:sz w:val="24"/>
              </w:rPr>
              <w:t>,</w:t>
            </w:r>
          </w:p>
          <w:p>
            <w:pPr>
              <w:pStyle w:val="TableParagraph"/>
              <w:tabs>
                <w:tab w:pos="1234" w:val="left" w:leader="none"/>
                <w:tab w:pos="1984" w:val="left" w:leader="none"/>
              </w:tabs>
              <w:spacing w:line="67" w:lineRule="auto" w:before="17"/>
              <w:ind w:left="348"/>
              <w:jc w:val="left"/>
              <w:rPr>
                <w:i/>
                <w:sz w:val="24"/>
              </w:rPr>
            </w:pPr>
            <w:r>
              <w:rPr>
                <w:sz w:val="14"/>
              </w:rPr>
              <w:t>admixture</w:t>
              <w:tab/>
            </w:r>
            <w:r>
              <w:rPr>
                <w:i/>
                <w:position w:val="-12"/>
                <w:sz w:val="24"/>
              </w:rPr>
              <w:t>I</w:t>
              <w:tab/>
            </w:r>
            <w:r>
              <w:rPr>
                <w:rFonts w:ascii="Symbol" w:hAnsi="Symbol"/>
                <w:position w:val="-12"/>
                <w:sz w:val="24"/>
              </w:rPr>
              <w:t></w:t>
            </w:r>
            <w:r>
              <w:rPr>
                <w:spacing w:val="-14"/>
                <w:position w:val="-12"/>
                <w:sz w:val="24"/>
              </w:rPr>
              <w:t> </w:t>
            </w:r>
            <w:r>
              <w:rPr>
                <w:i/>
                <w:position w:val="-12"/>
                <w:sz w:val="24"/>
              </w:rPr>
              <w:t>RI</w:t>
            </w:r>
          </w:p>
          <w:p>
            <w:pPr>
              <w:pStyle w:val="TableParagraph"/>
              <w:tabs>
                <w:tab w:pos="2445" w:val="left" w:leader="none"/>
              </w:tabs>
              <w:spacing w:line="141" w:lineRule="exact" w:before="7"/>
              <w:ind w:left="1336"/>
              <w:jc w:val="left"/>
              <w:rPr>
                <w:i/>
                <w:sz w:val="14"/>
              </w:rPr>
            </w:pPr>
            <w:r>
              <w:rPr>
                <w:sz w:val="14"/>
              </w:rPr>
              <w:t>admixture</w:t>
              <w:tab/>
            </w:r>
            <w:r>
              <w:rPr>
                <w:i/>
                <w:sz w:val="14"/>
              </w:rPr>
              <w:t>phase</w:t>
            </w:r>
          </w:p>
        </w:tc>
        <w:tc>
          <w:tcPr>
            <w:tcW w:w="2384" w:type="dxa"/>
          </w:tcPr>
          <w:p>
            <w:pPr>
              <w:pStyle w:val="TableParagraph"/>
              <w:spacing w:line="309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(2.2)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87"/>
        <w:ind w:left="319" w:right="336"/>
        <w:jc w:val="both"/>
      </w:pPr>
      <w:r>
        <w:rPr/>
        <w:pict>
          <v:line style="position:absolute;mso-position-horizontal-relative:page;mso-position-vertical-relative:paragraph;z-index:-18782208" from="283.544586pt,-30.238243pt" to="363.96055pt,-30.238212pt" stroked="true" strokeweight=".139886pt" strokecolor="#000000">
            <v:stroke dashstyle="solid"/>
            <w10:wrap type="none"/>
          </v:line>
        </w:pict>
      </w:r>
      <w:r>
        <w:rPr/>
        <w:t>где I</w:t>
      </w:r>
      <w:r>
        <w:rPr>
          <w:vertAlign w:val="subscript"/>
        </w:rPr>
        <w:t>phase</w:t>
      </w:r>
      <w:r>
        <w:rPr>
          <w:vertAlign w:val="baseline"/>
        </w:rPr>
        <w:t> – средняя интегральная интенсивность основной фазы дифракционной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линии;</w:t>
      </w:r>
    </w:p>
    <w:p>
      <w:pPr>
        <w:pStyle w:val="BodyText"/>
        <w:spacing w:line="242" w:lineRule="auto"/>
        <w:ind w:left="781" w:right="1198"/>
        <w:jc w:val="both"/>
      </w:pPr>
      <w:r>
        <w:rPr>
          <w:spacing w:val="-1"/>
        </w:rPr>
        <w:t>I</w:t>
      </w:r>
      <w:r>
        <w:rPr>
          <w:spacing w:val="-1"/>
          <w:vertAlign w:val="subscript"/>
        </w:rPr>
        <w:t>admixture</w:t>
      </w:r>
      <w:r>
        <w:rPr>
          <w:spacing w:val="-1"/>
          <w:vertAlign w:val="baseline"/>
        </w:rPr>
        <w:t> – средняя интегральная интенсивность </w:t>
      </w:r>
      <w:r>
        <w:rPr>
          <w:vertAlign w:val="baseline"/>
        </w:rPr>
        <w:t>дополнительной фазы;</w:t>
      </w:r>
      <w:r>
        <w:rPr>
          <w:spacing w:val="-67"/>
          <w:vertAlign w:val="baseline"/>
        </w:rPr>
        <w:t> </w:t>
      </w:r>
      <w:r>
        <w:rPr>
          <w:vertAlign w:val="baseline"/>
        </w:rPr>
        <w:t>R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структурный коэффициент,</w:t>
      </w:r>
      <w:r>
        <w:rPr>
          <w:spacing w:val="4"/>
          <w:vertAlign w:val="baseline"/>
        </w:rPr>
        <w:t> </w:t>
      </w:r>
      <w:r>
        <w:rPr>
          <w:vertAlign w:val="baseline"/>
        </w:rPr>
        <w:t>равный</w:t>
      </w:r>
      <w:r>
        <w:rPr>
          <w:spacing w:val="5"/>
          <w:vertAlign w:val="baseline"/>
        </w:rPr>
        <w:t> </w:t>
      </w:r>
      <w:r>
        <w:rPr>
          <w:vertAlign w:val="baseline"/>
        </w:rPr>
        <w:t>1.45.</w:t>
      </w:r>
    </w:p>
    <w:p>
      <w:pPr>
        <w:pStyle w:val="BodyText"/>
        <w:ind w:left="319" w:right="331" w:firstLine="710"/>
        <w:jc w:val="both"/>
      </w:pPr>
      <w:r>
        <w:rPr/>
        <w:t>Количественное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аморфной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определялось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аппроксимации</w:t>
      </w:r>
      <w:r>
        <w:rPr>
          <w:spacing w:val="1"/>
        </w:rPr>
        <w:t> </w:t>
      </w:r>
      <w:r>
        <w:rPr/>
        <w:t>дифракционных</w:t>
      </w:r>
      <w:r>
        <w:rPr>
          <w:spacing w:val="1"/>
        </w:rPr>
        <w:t> </w:t>
      </w:r>
      <w:r>
        <w:rPr/>
        <w:t>пиков</w:t>
      </w:r>
      <w:r>
        <w:rPr>
          <w:spacing w:val="1"/>
        </w:rPr>
        <w:t> </w:t>
      </w:r>
      <w:r>
        <w:rPr/>
        <w:t>необходимым</w:t>
      </w:r>
      <w:r>
        <w:rPr>
          <w:spacing w:val="-67"/>
        </w:rPr>
        <w:t> </w:t>
      </w:r>
      <w:r>
        <w:rPr/>
        <w:t>числом симметричных функций псевдо-Фойгта с целью определения ширины</w:t>
      </w:r>
      <w:r>
        <w:rPr>
          <w:spacing w:val="1"/>
        </w:rPr>
        <w:t> </w:t>
      </w:r>
      <w:r>
        <w:rPr/>
        <w:t>дифракционных</w:t>
      </w:r>
      <w:r>
        <w:rPr>
          <w:spacing w:val="-4"/>
        </w:rPr>
        <w:t> </w:t>
      </w:r>
      <w:r>
        <w:rPr/>
        <w:t>пиков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площади.</w:t>
      </w:r>
    </w:p>
    <w:p>
      <w:pPr>
        <w:pStyle w:val="BodyText"/>
        <w:ind w:left="319" w:right="325" w:firstLine="710"/>
        <w:jc w:val="both"/>
      </w:pPr>
      <w:r>
        <w:rPr/>
        <w:t>Оптические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проведено путем анализа УФ – спектров синтезированных керамик снятых 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спектрофотометре</w:t>
      </w:r>
      <w:r>
        <w:rPr>
          <w:spacing w:val="1"/>
        </w:rPr>
        <w:t> </w:t>
      </w:r>
      <w:r>
        <w:rPr/>
        <w:t>Jena</w:t>
      </w:r>
      <w:r>
        <w:rPr>
          <w:spacing w:val="1"/>
        </w:rPr>
        <w:t> </w:t>
      </w:r>
      <w:r>
        <w:rPr/>
        <w:t>Specord-250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(Analytik Jena,</w:t>
      </w:r>
      <w:r>
        <w:rPr>
          <w:spacing w:val="1"/>
        </w:rPr>
        <w:t> </w:t>
      </w:r>
      <w:r>
        <w:rPr/>
        <w:t>Йена,</w:t>
      </w:r>
      <w:r>
        <w:rPr>
          <w:spacing w:val="1"/>
        </w:rPr>
        <w:t> </w:t>
      </w:r>
      <w:r>
        <w:rPr/>
        <w:t>Германия). Режим съемки 350-1000 нм с разрешением 1 нм. Величина ширины</w:t>
      </w:r>
      <w:r>
        <w:rPr>
          <w:spacing w:val="1"/>
        </w:rPr>
        <w:t> </w:t>
      </w:r>
      <w:r>
        <w:rPr/>
        <w:t>запрещенной зоны</w:t>
      </w:r>
      <w:r>
        <w:rPr>
          <w:spacing w:val="1"/>
        </w:rPr>
        <w:t> </w:t>
      </w:r>
      <w:r>
        <w:rPr/>
        <w:t>(</w:t>
      </w:r>
      <w:r>
        <w:rPr>
          <w:i/>
        </w:rPr>
        <w:t>E</w:t>
      </w:r>
      <w:r>
        <w:rPr>
          <w:i/>
          <w:vertAlign w:val="subscript"/>
        </w:rPr>
        <w:t>g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определялась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 помощи уравнения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(2.3):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3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2666"/>
      </w:tblGrid>
      <w:tr>
        <w:trPr>
          <w:trHeight w:val="375" w:hRule="atLeast"/>
        </w:trPr>
        <w:tc>
          <w:tcPr>
            <w:tcW w:w="4079" w:type="dxa"/>
          </w:tcPr>
          <w:p>
            <w:pPr>
              <w:pStyle w:val="TableParagraph"/>
              <w:spacing w:line="102" w:lineRule="exact" w:before="6"/>
              <w:ind w:left="200"/>
              <w:jc w:val="left"/>
              <w:rPr>
                <w:sz w:val="26"/>
              </w:rPr>
            </w:pPr>
            <w:r>
              <w:rPr>
                <w:rFonts w:ascii="Symbol" w:hAnsi="Symbol"/>
                <w:spacing w:val="-1"/>
                <w:w w:val="105"/>
                <w:sz w:val="27"/>
              </w:rPr>
              <w:t></w:t>
            </w:r>
            <w:r>
              <w:rPr>
                <w:spacing w:val="14"/>
                <w:w w:val="105"/>
                <w:sz w:val="27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spacing w:val="12"/>
                <w:w w:val="105"/>
                <w:sz w:val="26"/>
              </w:rPr>
              <w:t> </w:t>
            </w:r>
            <w:r>
              <w:rPr>
                <w:i/>
                <w:w w:val="105"/>
                <w:sz w:val="26"/>
              </w:rPr>
              <w:t>A</w:t>
            </w:r>
            <w:r>
              <w:rPr>
                <w:w w:val="105"/>
                <w:sz w:val="26"/>
              </w:rPr>
              <w:t>(</w:t>
            </w:r>
            <w:r>
              <w:rPr>
                <w:i/>
                <w:w w:val="105"/>
                <w:sz w:val="26"/>
              </w:rPr>
              <w:t>h</w:t>
            </w:r>
            <w:r>
              <w:rPr>
                <w:rFonts w:ascii="Symbol" w:hAnsi="Symbol"/>
                <w:w w:val="105"/>
                <w:sz w:val="27"/>
              </w:rPr>
              <w:t></w:t>
            </w:r>
            <w:r>
              <w:rPr>
                <w:spacing w:val="13"/>
                <w:w w:val="105"/>
                <w:sz w:val="27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</w:t>
            </w:r>
            <w:r>
              <w:rPr>
                <w:spacing w:val="-18"/>
                <w:w w:val="105"/>
                <w:sz w:val="26"/>
              </w:rPr>
              <w:t> </w:t>
            </w:r>
            <w:r>
              <w:rPr>
                <w:i/>
                <w:w w:val="105"/>
                <w:sz w:val="26"/>
              </w:rPr>
              <w:t>E</w:t>
            </w:r>
            <w:r>
              <w:rPr>
                <w:i/>
                <w:w w:val="105"/>
                <w:position w:val="-6"/>
                <w:sz w:val="15"/>
              </w:rPr>
              <w:t>g</w:t>
            </w:r>
            <w:r>
              <w:rPr>
                <w:i/>
                <w:spacing w:val="5"/>
                <w:w w:val="105"/>
                <w:position w:val="-6"/>
                <w:sz w:val="15"/>
              </w:rPr>
              <w:t> </w:t>
            </w:r>
            <w:r>
              <w:rPr>
                <w:w w:val="105"/>
                <w:sz w:val="26"/>
              </w:rPr>
              <w:t>)</w:t>
            </w:r>
          </w:p>
          <w:p>
            <w:pPr>
              <w:pStyle w:val="TableParagraph"/>
              <w:spacing w:line="86" w:lineRule="exact"/>
              <w:ind w:left="1889" w:right="1916"/>
              <w:rPr>
                <w:sz w:val="15"/>
              </w:rPr>
            </w:pPr>
            <w:r>
              <w:rPr>
                <w:w w:val="105"/>
                <w:sz w:val="15"/>
              </w:rPr>
              <w:t>1/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2</w:t>
            </w:r>
          </w:p>
        </w:tc>
        <w:tc>
          <w:tcPr>
            <w:tcW w:w="2666" w:type="dxa"/>
          </w:tcPr>
          <w:p>
            <w:pPr>
              <w:pStyle w:val="TableParagraph"/>
              <w:spacing w:line="311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(2.3)</w:t>
            </w:r>
          </w:p>
        </w:tc>
      </w:tr>
    </w:tbl>
    <w:p>
      <w:pPr>
        <w:pStyle w:val="BodyText"/>
        <w:spacing w:before="6"/>
        <w:rPr>
          <w:sz w:val="31"/>
        </w:rPr>
      </w:pPr>
    </w:p>
    <w:p>
      <w:pPr>
        <w:pStyle w:val="BodyText"/>
        <w:spacing w:line="322" w:lineRule="exact"/>
        <w:ind w:left="319"/>
      </w:pPr>
      <w:r>
        <w:rPr/>
        <w:t>где</w:t>
      </w:r>
      <w:r>
        <w:rPr>
          <w:spacing w:val="-1"/>
        </w:rPr>
        <w:t> </w:t>
      </w:r>
      <w:r>
        <w:rPr/>
        <w:t>α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поглощения,</w:t>
      </w:r>
    </w:p>
    <w:p>
      <w:pPr>
        <w:pStyle w:val="BodyText"/>
        <w:ind w:left="1030" w:right="4932"/>
      </w:pPr>
      <w:r>
        <w:rPr/>
        <w:t>A</w:t>
      </w:r>
      <w:r>
        <w:rPr>
          <w:spacing w:val="-10"/>
        </w:rPr>
        <w:t> </w:t>
      </w:r>
      <w:r>
        <w:rPr/>
        <w:t>–</w:t>
      </w:r>
      <w:r>
        <w:rPr>
          <w:spacing w:val="-5"/>
        </w:rPr>
        <w:t> </w:t>
      </w:r>
      <w:r>
        <w:rPr/>
        <w:t>энергонезависимая</w:t>
      </w:r>
      <w:r>
        <w:rPr>
          <w:spacing w:val="-4"/>
        </w:rPr>
        <w:t> </w:t>
      </w:r>
      <w:r>
        <w:rPr/>
        <w:t>константа,</w:t>
      </w:r>
      <w:r>
        <w:rPr>
          <w:spacing w:val="-67"/>
        </w:rPr>
        <w:t> </w:t>
      </w:r>
      <w:r>
        <w:rPr/>
        <w:t>hν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энергия</w:t>
      </w:r>
      <w:r>
        <w:rPr>
          <w:spacing w:val="2"/>
        </w:rPr>
        <w:t> </w:t>
      </w:r>
      <w:r>
        <w:rPr/>
        <w:t>фотона.</w:t>
      </w:r>
    </w:p>
    <w:p>
      <w:pPr>
        <w:pStyle w:val="BodyText"/>
        <w:tabs>
          <w:tab w:pos="2546" w:val="left" w:leader="none"/>
          <w:tab w:pos="4109" w:val="left" w:leader="none"/>
          <w:tab w:pos="5936" w:val="left" w:leader="none"/>
          <w:tab w:pos="6533" w:val="left" w:leader="none"/>
          <w:tab w:pos="8283" w:val="left" w:leader="none"/>
          <w:tab w:pos="8988" w:val="left" w:leader="none"/>
        </w:tabs>
        <w:spacing w:line="242" w:lineRule="auto"/>
        <w:ind w:left="319" w:right="324" w:firstLine="710"/>
      </w:pPr>
      <w:r>
        <w:rPr/>
        <w:pict>
          <v:line style="position:absolute;mso-position-horizontal-relative:page;mso-position-vertical-relative:paragraph;z-index:-18781696" from="259.219879pt,67.741516pt" to="294.010537pt,67.741526pt" stroked="true" strokeweight=".129054pt" strokecolor="#000000">
            <v:stroke dashstyle="solid"/>
            <w10:wrap type="none"/>
          </v:line>
        </w:pict>
      </w:r>
      <w:r>
        <w:rPr/>
        <w:pict>
          <v:group style="position:absolute;margin-left:321.613983pt;margin-top:51.36095pt;width:24pt;height:29pt;mso-position-horizontal-relative:page;mso-position-vertical-relative:paragraph;z-index:-18781184" coordorigin="6432,1027" coordsize="480,580">
            <v:shape style="position:absolute;left:6433;top:1354;width:460;height:41" coordorigin="6434,1355" coordsize="460,41" path="m6591,1355l6893,1355m6434,1395l6467,1378e" filled="false" stroked="true" strokeweight=".131978pt" strokecolor="#000000">
              <v:path arrowok="t"/>
              <v:stroke dashstyle="solid"/>
            </v:shape>
            <v:line style="position:absolute" from="6461,1372" to="6513,1599" stroked="true" strokeweight=".134612pt" strokecolor="#000000">
              <v:stroke dashstyle="solid"/>
            </v:line>
            <v:shape style="position:absolute;left:6519;top:1028;width:393;height:578" coordorigin="6520,1029" coordsize="393,578" path="m6520,1606l6573,1029m6573,1029l6912,1029e" filled="false" stroked="true" strokeweight=".131978pt" strokecolor="#000000">
              <v:path arrowok="t"/>
              <v:stroke dashstyle="solid"/>
            </v:shape>
            <w10:wrap type="none"/>
          </v:group>
        </w:pict>
      </w:r>
      <w:r>
        <w:rPr/>
        <w:t>Линейный</w:t>
        <w:tab/>
        <w:t>показатель</w:t>
        <w:tab/>
        <w:t>преломления</w:t>
        <w:tab/>
        <w:t>(n)</w:t>
        <w:tab/>
        <w:t>определялся</w:t>
        <w:tab/>
        <w:t>при</w:t>
        <w:tab/>
      </w:r>
      <w:r>
        <w:rPr>
          <w:spacing w:val="-1"/>
        </w:rPr>
        <w:t>помощи</w:t>
      </w:r>
      <w:r>
        <w:rPr>
          <w:spacing w:val="-67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(2.4):</w:t>
      </w:r>
    </w:p>
    <w:p>
      <w:pPr>
        <w:pStyle w:val="BodyText"/>
        <w:spacing w:before="7" w:after="1"/>
        <w:rPr>
          <w:sz w:val="20"/>
        </w:rPr>
      </w:pPr>
    </w:p>
    <w:tbl>
      <w:tblPr>
        <w:tblW w:w="0" w:type="auto"/>
        <w:jc w:val="left"/>
        <w:tblInd w:w="3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7"/>
        <w:gridCol w:w="2670"/>
      </w:tblGrid>
      <w:tr>
        <w:trPr>
          <w:trHeight w:val="771" w:hRule="atLeast"/>
        </w:trPr>
        <w:tc>
          <w:tcPr>
            <w:tcW w:w="3807" w:type="dxa"/>
          </w:tcPr>
          <w:p>
            <w:pPr>
              <w:pStyle w:val="TableParagraph"/>
              <w:tabs>
                <w:tab w:pos="1622" w:val="left" w:leader="none"/>
              </w:tabs>
              <w:spacing w:line="425" w:lineRule="exact" w:before="2"/>
              <w:ind w:left="224"/>
              <w:jc w:val="left"/>
              <w:rPr>
                <w:i/>
                <w:sz w:val="13"/>
              </w:rPr>
            </w:pPr>
            <w:r>
              <w:rPr>
                <w:rFonts w:ascii="Symbol" w:hAnsi="Symbol"/>
                <w:spacing w:val="-2"/>
                <w:w w:val="90"/>
                <w:sz w:val="37"/>
              </w:rPr>
              <w:t></w:t>
            </w:r>
            <w:r>
              <w:rPr>
                <w:i/>
                <w:spacing w:val="-2"/>
                <w:w w:val="90"/>
                <w:sz w:val="22"/>
              </w:rPr>
              <w:t>n</w:t>
            </w:r>
            <w:r>
              <w:rPr>
                <w:spacing w:val="-2"/>
                <w:w w:val="90"/>
                <w:sz w:val="22"/>
                <w:vertAlign w:val="superscript"/>
              </w:rPr>
              <w:t>2</w:t>
            </w:r>
            <w:r>
              <w:rPr>
                <w:spacing w:val="26"/>
                <w:w w:val="90"/>
                <w:sz w:val="22"/>
                <w:vertAlign w:val="baseline"/>
              </w:rPr>
              <w:t> </w:t>
            </w:r>
            <w:r>
              <w:rPr>
                <w:rFonts w:ascii="Symbol" w:hAnsi="Symbol"/>
                <w:spacing w:val="-1"/>
                <w:w w:val="90"/>
                <w:sz w:val="22"/>
                <w:vertAlign w:val="baseline"/>
              </w:rPr>
              <w:t></w:t>
            </w:r>
            <w:r>
              <w:rPr>
                <w:spacing w:val="-28"/>
                <w:w w:val="90"/>
                <w:sz w:val="22"/>
                <w:vertAlign w:val="baseline"/>
              </w:rPr>
              <w:t> </w:t>
            </w:r>
            <w:r>
              <w:rPr>
                <w:spacing w:val="-1"/>
                <w:w w:val="90"/>
                <w:sz w:val="22"/>
                <w:vertAlign w:val="baseline"/>
              </w:rPr>
              <w:t>1</w:t>
            </w:r>
            <w:r>
              <w:rPr>
                <w:rFonts w:ascii="Symbol" w:hAnsi="Symbol"/>
                <w:spacing w:val="-1"/>
                <w:w w:val="90"/>
                <w:sz w:val="37"/>
                <w:vertAlign w:val="baseline"/>
              </w:rPr>
              <w:t></w:t>
            </w:r>
            <w:r>
              <w:rPr>
                <w:spacing w:val="-14"/>
                <w:w w:val="90"/>
                <w:sz w:val="37"/>
                <w:vertAlign w:val="baseline"/>
              </w:rPr>
              <w:t> </w:t>
            </w:r>
            <w:r>
              <w:rPr>
                <w:rFonts w:ascii="Symbol" w:hAnsi="Symbol"/>
                <w:spacing w:val="-1"/>
                <w:w w:val="90"/>
                <w:position w:val="-13"/>
                <w:sz w:val="22"/>
                <w:vertAlign w:val="baseline"/>
              </w:rPr>
              <w:t></w:t>
            </w:r>
            <w:r>
              <w:rPr>
                <w:spacing w:val="-1"/>
                <w:w w:val="90"/>
                <w:position w:val="-13"/>
                <w:sz w:val="22"/>
                <w:vertAlign w:val="baseline"/>
              </w:rPr>
              <w:tab/>
            </w:r>
            <w:r>
              <w:rPr>
                <w:i/>
                <w:position w:val="3"/>
                <w:sz w:val="22"/>
                <w:vertAlign w:val="baseline"/>
              </w:rPr>
              <w:t>E</w:t>
            </w:r>
            <w:r>
              <w:rPr>
                <w:i/>
                <w:position w:val="-1"/>
                <w:sz w:val="13"/>
                <w:vertAlign w:val="baseline"/>
              </w:rPr>
              <w:t>g</w:t>
            </w:r>
          </w:p>
          <w:p>
            <w:pPr>
              <w:pStyle w:val="TableParagraph"/>
              <w:tabs>
                <w:tab w:pos="1637" w:val="left" w:leader="none"/>
              </w:tabs>
              <w:spacing w:line="325" w:lineRule="exact"/>
              <w:ind w:left="201"/>
              <w:jc w:val="left"/>
              <w:rPr>
                <w:sz w:val="22"/>
              </w:rPr>
            </w:pPr>
            <w:r>
              <w:rPr>
                <w:rFonts w:ascii="Symbol" w:hAnsi="Symbol"/>
                <w:w w:val="90"/>
                <w:sz w:val="37"/>
              </w:rPr>
              <w:t></w:t>
            </w:r>
            <w:r>
              <w:rPr>
                <w:i/>
                <w:w w:val="90"/>
                <w:sz w:val="22"/>
              </w:rPr>
              <w:t>n</w:t>
            </w:r>
            <w:r>
              <w:rPr>
                <w:w w:val="90"/>
                <w:sz w:val="22"/>
                <w:vertAlign w:val="superscript"/>
              </w:rPr>
              <w:t>2</w:t>
            </w:r>
            <w:r>
              <w:rPr>
                <w:spacing w:val="29"/>
                <w:w w:val="90"/>
                <w:sz w:val="22"/>
                <w:vertAlign w:val="baseline"/>
              </w:rPr>
              <w:t> </w:t>
            </w:r>
            <w:r>
              <w:rPr>
                <w:rFonts w:ascii="Symbol" w:hAnsi="Symbol"/>
                <w:w w:val="90"/>
                <w:sz w:val="22"/>
                <w:vertAlign w:val="baseline"/>
              </w:rPr>
              <w:t></w:t>
            </w:r>
            <w:r>
              <w:rPr>
                <w:spacing w:val="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</w:t>
            </w:r>
            <w:r>
              <w:rPr>
                <w:rFonts w:ascii="Symbol" w:hAnsi="Symbol"/>
                <w:w w:val="90"/>
                <w:sz w:val="37"/>
                <w:vertAlign w:val="baseline"/>
              </w:rPr>
              <w:t></w:t>
            </w:r>
            <w:r>
              <w:rPr>
                <w:spacing w:val="127"/>
                <w:sz w:val="37"/>
                <w:vertAlign w:val="baseline"/>
              </w:rPr>
              <w:t> </w:t>
            </w:r>
            <w:r>
              <w:rPr>
                <w:w w:val="90"/>
                <w:position w:val="18"/>
                <w:sz w:val="22"/>
                <w:vertAlign w:val="baseline"/>
              </w:rPr>
              <w:t>1</w:t>
            </w:r>
            <w:r>
              <w:rPr>
                <w:spacing w:val="-24"/>
                <w:w w:val="90"/>
                <w:position w:val="18"/>
                <w:sz w:val="22"/>
                <w:vertAlign w:val="baseline"/>
              </w:rPr>
              <w:t> </w:t>
            </w:r>
            <w:r>
              <w:rPr>
                <w:rFonts w:ascii="Symbol" w:hAnsi="Symbol"/>
                <w:w w:val="90"/>
                <w:position w:val="18"/>
                <w:sz w:val="22"/>
                <w:vertAlign w:val="baseline"/>
              </w:rPr>
              <w:t></w:t>
            </w:r>
            <w:r>
              <w:rPr>
                <w:w w:val="90"/>
                <w:position w:val="18"/>
                <w:sz w:val="22"/>
                <w:vertAlign w:val="baseline"/>
              </w:rPr>
              <w:tab/>
            </w:r>
            <w:r>
              <w:rPr>
                <w:sz w:val="22"/>
                <w:vertAlign w:val="baseline"/>
              </w:rPr>
              <w:t>20</w:t>
            </w:r>
          </w:p>
        </w:tc>
        <w:tc>
          <w:tcPr>
            <w:tcW w:w="2670" w:type="dxa"/>
          </w:tcPr>
          <w:p>
            <w:pPr>
              <w:pStyle w:val="TableParagraph"/>
              <w:spacing w:line="240" w:lineRule="auto" w:before="263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(2.4)</w:t>
            </w:r>
          </w:p>
        </w:tc>
      </w:tr>
    </w:tbl>
    <w:p>
      <w:pPr>
        <w:pStyle w:val="BodyText"/>
        <w:spacing w:before="2"/>
        <w:rPr>
          <w:sz w:val="37"/>
        </w:rPr>
      </w:pPr>
    </w:p>
    <w:p>
      <w:pPr>
        <w:pStyle w:val="BodyText"/>
        <w:ind w:left="319" w:right="420" w:firstLine="874"/>
      </w:pPr>
      <w:r>
        <w:rPr/>
        <w:pict>
          <v:line style="position:absolute;mso-position-horizontal-relative:page;mso-position-vertical-relative:paragraph;z-index:-18780672" from="284.832214pt,66.80172pt" to="340.281317pt,66.801734pt" stroked="true" strokeweight=".139886pt" strokecolor="#000000">
            <v:stroke dashstyle="solid"/>
            <w10:wrap type="none"/>
          </v:line>
        </w:pict>
      </w:r>
      <w:r>
        <w:rPr/>
        <w:t>Величины</w:t>
      </w:r>
      <w:r>
        <w:rPr>
          <w:spacing w:val="26"/>
        </w:rPr>
        <w:t> </w:t>
      </w:r>
      <w:r>
        <w:rPr/>
        <w:t>оптического</w:t>
      </w:r>
      <w:r>
        <w:rPr>
          <w:spacing w:val="26"/>
        </w:rPr>
        <w:t> </w:t>
      </w:r>
      <w:r>
        <w:rPr/>
        <w:t>пропускания</w:t>
      </w:r>
      <w:r>
        <w:rPr>
          <w:spacing w:val="27"/>
        </w:rPr>
        <w:t> </w:t>
      </w:r>
      <w:r>
        <w:rPr/>
        <w:t>(</w:t>
      </w:r>
      <w:r>
        <w:rPr>
          <w:i/>
        </w:rPr>
        <w:t>T</w:t>
      </w:r>
      <w:r>
        <w:rPr>
          <w:i/>
          <w:position w:val="9"/>
          <w:sz w:val="18"/>
        </w:rPr>
        <w:t>optical</w:t>
      </w:r>
      <w:r>
        <w:rPr/>
        <w:t>)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потерь</w:t>
      </w:r>
      <w:r>
        <w:rPr>
          <w:spacing w:val="24"/>
        </w:rPr>
        <w:t> </w:t>
      </w:r>
      <w:r>
        <w:rPr/>
        <w:t>на</w:t>
      </w:r>
      <w:r>
        <w:rPr>
          <w:spacing w:val="27"/>
        </w:rPr>
        <w:t> </w:t>
      </w:r>
      <w:r>
        <w:rPr/>
        <w:t>отражения</w:t>
      </w:r>
      <w:r>
        <w:rPr>
          <w:spacing w:val="-67"/>
        </w:rPr>
        <w:t> </w:t>
      </w:r>
      <w:r>
        <w:rPr/>
        <w:t>(</w:t>
      </w:r>
      <w:r>
        <w:rPr>
          <w:i/>
        </w:rPr>
        <w:t>R</w:t>
      </w:r>
      <w:r>
        <w:rPr>
          <w:i/>
          <w:position w:val="9"/>
          <w:sz w:val="18"/>
        </w:rPr>
        <w:t>loss</w:t>
      </w:r>
      <w:r>
        <w:rPr/>
        <w:t>)</w:t>
      </w:r>
      <w:r>
        <w:rPr>
          <w:spacing w:val="-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вычислены с</w:t>
      </w:r>
      <w:r>
        <w:rPr>
          <w:spacing w:val="1"/>
        </w:rPr>
        <w:t> </w:t>
      </w:r>
      <w:r>
        <w:rPr/>
        <w:t>помощью</w:t>
      </w:r>
      <w:r>
        <w:rPr>
          <w:spacing w:val="3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(2.5)</w:t>
      </w:r>
      <w:r>
        <w:rPr>
          <w:spacing w:val="-1"/>
        </w:rPr>
        <w:t> </w:t>
      </w:r>
      <w:r>
        <w:rPr/>
        <w:t>и (2.6):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3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2"/>
        <w:gridCol w:w="2618"/>
      </w:tblGrid>
      <w:tr>
        <w:trPr>
          <w:trHeight w:val="1059" w:hRule="atLeast"/>
        </w:trPr>
        <w:tc>
          <w:tcPr>
            <w:tcW w:w="4172" w:type="dxa"/>
          </w:tcPr>
          <w:p>
            <w:pPr>
              <w:pStyle w:val="TableParagraph"/>
              <w:tabs>
                <w:tab w:pos="1204" w:val="left" w:leader="none"/>
              </w:tabs>
              <w:spacing w:line="377" w:lineRule="exact" w:before="9"/>
              <w:ind w:left="370"/>
              <w:jc w:val="left"/>
              <w:rPr>
                <w:rFonts w:ascii="Symbol" w:hAnsi="Symbol"/>
                <w:sz w:val="38"/>
              </w:rPr>
            </w:pPr>
            <w:r>
              <w:rPr>
                <w:i/>
                <w:spacing w:val="4"/>
                <w:w w:val="101"/>
                <w:position w:val="-14"/>
                <w:sz w:val="14"/>
              </w:rPr>
              <w:t>op</w:t>
            </w:r>
            <w:r>
              <w:rPr>
                <w:i/>
                <w:spacing w:val="6"/>
                <w:w w:val="101"/>
                <w:position w:val="-14"/>
                <w:sz w:val="14"/>
              </w:rPr>
              <w:t>t</w:t>
            </w:r>
            <w:r>
              <w:rPr>
                <w:i/>
                <w:spacing w:val="5"/>
                <w:w w:val="101"/>
                <w:position w:val="-14"/>
                <w:sz w:val="14"/>
              </w:rPr>
              <w:t>i</w:t>
            </w:r>
            <w:r>
              <w:rPr>
                <w:i/>
                <w:spacing w:val="-3"/>
                <w:w w:val="101"/>
                <w:position w:val="-14"/>
                <w:sz w:val="14"/>
              </w:rPr>
              <w:t>c</w:t>
            </w:r>
            <w:r>
              <w:rPr>
                <w:i/>
                <w:spacing w:val="4"/>
                <w:w w:val="101"/>
                <w:position w:val="-14"/>
                <w:sz w:val="14"/>
              </w:rPr>
              <w:t>a</w:t>
            </w:r>
            <w:r>
              <w:rPr>
                <w:i/>
                <w:w w:val="101"/>
                <w:position w:val="-14"/>
                <w:sz w:val="14"/>
              </w:rPr>
              <w:t>l</w:t>
            </w:r>
            <w:r>
              <w:rPr>
                <w:i/>
                <w:position w:val="-14"/>
                <w:sz w:val="14"/>
              </w:rPr>
              <w:tab/>
            </w:r>
            <w:r>
              <w:rPr>
                <w:spacing w:val="-1"/>
                <w:w w:val="101"/>
                <w:position w:val="-10"/>
                <w:sz w:val="24"/>
              </w:rPr>
              <w:t>2</w:t>
            </w:r>
            <w:r>
              <w:rPr>
                <w:rFonts w:ascii="Symbol" w:hAnsi="Symbol"/>
                <w:spacing w:val="-15"/>
                <w:w w:val="63"/>
                <w:position w:val="-10"/>
                <w:sz w:val="38"/>
              </w:rPr>
              <w:t></w:t>
            </w:r>
            <w:r>
              <w:rPr>
                <w:i/>
                <w:spacing w:val="7"/>
                <w:w w:val="101"/>
                <w:position w:val="-10"/>
                <w:sz w:val="24"/>
              </w:rPr>
              <w:t>n</w:t>
            </w:r>
            <w:r>
              <w:rPr>
                <w:i/>
                <w:spacing w:val="4"/>
                <w:w w:val="101"/>
                <w:sz w:val="14"/>
              </w:rPr>
              <w:t>op</w:t>
            </w:r>
            <w:r>
              <w:rPr>
                <w:i/>
                <w:spacing w:val="6"/>
                <w:w w:val="101"/>
                <w:sz w:val="14"/>
              </w:rPr>
              <w:t>t</w:t>
            </w:r>
            <w:r>
              <w:rPr>
                <w:i/>
                <w:spacing w:val="5"/>
                <w:w w:val="101"/>
                <w:sz w:val="14"/>
              </w:rPr>
              <w:t>i</w:t>
            </w:r>
            <w:r>
              <w:rPr>
                <w:i/>
                <w:spacing w:val="-3"/>
                <w:w w:val="101"/>
                <w:sz w:val="14"/>
              </w:rPr>
              <w:t>c</w:t>
            </w:r>
            <w:r>
              <w:rPr>
                <w:i/>
                <w:spacing w:val="4"/>
                <w:w w:val="101"/>
                <w:sz w:val="14"/>
              </w:rPr>
              <w:t>a</w:t>
            </w:r>
            <w:r>
              <w:rPr>
                <w:i/>
                <w:w w:val="101"/>
                <w:sz w:val="14"/>
              </w:rPr>
              <w:t>l</w:t>
            </w:r>
            <w:r>
              <w:rPr>
                <w:i/>
                <w:spacing w:val="-21"/>
                <w:sz w:val="14"/>
              </w:rPr>
              <w:t> </w:t>
            </w:r>
            <w:r>
              <w:rPr>
                <w:rFonts w:ascii="Symbol" w:hAnsi="Symbol"/>
                <w:w w:val="63"/>
                <w:position w:val="-10"/>
                <w:sz w:val="38"/>
              </w:rPr>
              <w:t></w:t>
            </w:r>
          </w:p>
          <w:p>
            <w:pPr>
              <w:pStyle w:val="TableParagraph"/>
              <w:tabs>
                <w:tab w:pos="851" w:val="left" w:leader="none"/>
              </w:tabs>
              <w:spacing w:line="342" w:lineRule="exact"/>
              <w:ind w:left="200"/>
              <w:jc w:val="left"/>
              <w:rPr>
                <w:sz w:val="24"/>
              </w:rPr>
            </w:pPr>
            <w:r>
              <w:rPr>
                <w:i/>
                <w:w w:val="101"/>
                <w:position w:val="12"/>
                <w:sz w:val="24"/>
              </w:rPr>
              <w:t>T</w:t>
            </w:r>
            <w:r>
              <w:rPr>
                <w:i/>
                <w:position w:val="12"/>
                <w:sz w:val="24"/>
              </w:rPr>
              <w:tab/>
            </w:r>
            <w:r>
              <w:rPr>
                <w:rFonts w:ascii="Symbol" w:hAnsi="Symbol"/>
                <w:w w:val="101"/>
                <w:position w:val="12"/>
                <w:sz w:val="24"/>
              </w:rPr>
              <w:t></w:t>
            </w:r>
            <w:r>
              <w:rPr>
                <w:spacing w:val="14"/>
                <w:position w:val="12"/>
                <w:sz w:val="24"/>
              </w:rPr>
              <w:t> </w:t>
            </w:r>
            <w:r>
              <w:rPr>
                <w:rFonts w:ascii="Symbol" w:hAnsi="Symbol"/>
                <w:spacing w:val="-15"/>
                <w:w w:val="63"/>
                <w:position w:val="-10"/>
                <w:sz w:val="38"/>
              </w:rPr>
              <w:t></w:t>
            </w:r>
            <w:r>
              <w:rPr>
                <w:i/>
                <w:spacing w:val="7"/>
                <w:w w:val="101"/>
                <w:position w:val="-10"/>
                <w:sz w:val="24"/>
              </w:rPr>
              <w:t>n</w:t>
            </w:r>
            <w:r>
              <w:rPr>
                <w:i/>
                <w:spacing w:val="4"/>
                <w:w w:val="101"/>
                <w:sz w:val="14"/>
              </w:rPr>
              <w:t>op</w:t>
            </w:r>
            <w:r>
              <w:rPr>
                <w:i/>
                <w:spacing w:val="6"/>
                <w:w w:val="101"/>
                <w:sz w:val="14"/>
              </w:rPr>
              <w:t>t</w:t>
            </w:r>
            <w:r>
              <w:rPr>
                <w:i/>
                <w:spacing w:val="5"/>
                <w:w w:val="101"/>
                <w:sz w:val="14"/>
              </w:rPr>
              <w:t>i</w:t>
            </w:r>
            <w:r>
              <w:rPr>
                <w:i/>
                <w:spacing w:val="-3"/>
                <w:w w:val="101"/>
                <w:sz w:val="14"/>
              </w:rPr>
              <w:t>c</w:t>
            </w:r>
            <w:r>
              <w:rPr>
                <w:i/>
                <w:spacing w:val="4"/>
                <w:w w:val="101"/>
                <w:sz w:val="14"/>
              </w:rPr>
              <w:t>a</w:t>
            </w:r>
            <w:r>
              <w:rPr>
                <w:i/>
                <w:w w:val="101"/>
                <w:sz w:val="14"/>
              </w:rPr>
              <w:t>l</w:t>
            </w:r>
            <w:r>
              <w:rPr>
                <w:i/>
                <w:spacing w:val="-21"/>
                <w:sz w:val="14"/>
              </w:rPr>
              <w:t> </w:t>
            </w:r>
            <w:r>
              <w:rPr>
                <w:rFonts w:ascii="Symbol" w:hAnsi="Symbol"/>
                <w:spacing w:val="-20"/>
                <w:w w:val="63"/>
                <w:position w:val="-10"/>
                <w:sz w:val="38"/>
              </w:rPr>
              <w:t></w:t>
            </w:r>
            <w:r>
              <w:rPr>
                <w:w w:val="101"/>
                <w:position w:val="5"/>
                <w:sz w:val="14"/>
              </w:rPr>
              <w:t>2</w:t>
            </w:r>
            <w:r>
              <w:rPr>
                <w:position w:val="5"/>
                <w:sz w:val="14"/>
              </w:rPr>
              <w:t> </w:t>
            </w:r>
            <w:r>
              <w:rPr>
                <w:spacing w:val="-1"/>
                <w:position w:val="5"/>
                <w:sz w:val="14"/>
              </w:rPr>
              <w:t> </w:t>
            </w:r>
            <w:r>
              <w:rPr>
                <w:rFonts w:ascii="Symbol" w:hAnsi="Symbol"/>
                <w:w w:val="101"/>
                <w:position w:val="-10"/>
                <w:sz w:val="24"/>
              </w:rPr>
              <w:t></w:t>
            </w:r>
            <w:r>
              <w:rPr>
                <w:spacing w:val="-36"/>
                <w:position w:val="-10"/>
                <w:sz w:val="24"/>
              </w:rPr>
              <w:t> </w:t>
            </w:r>
            <w:r>
              <w:rPr>
                <w:w w:val="101"/>
                <w:position w:val="-10"/>
                <w:sz w:val="24"/>
              </w:rPr>
              <w:t>1</w:t>
            </w:r>
          </w:p>
          <w:p>
            <w:pPr>
              <w:pStyle w:val="TableParagraph"/>
              <w:spacing w:line="198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,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auto" w:before="115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(2.5)</w:t>
            </w:r>
          </w:p>
        </w:tc>
      </w:tr>
      <w:tr>
        <w:trPr>
          <w:trHeight w:val="986" w:hRule="atLeast"/>
        </w:trPr>
        <w:tc>
          <w:tcPr>
            <w:tcW w:w="4172" w:type="dxa"/>
          </w:tcPr>
          <w:p>
            <w:pPr>
              <w:pStyle w:val="TableParagraph"/>
              <w:spacing w:line="385" w:lineRule="exact" w:before="137"/>
              <w:ind w:left="886"/>
              <w:jc w:val="left"/>
              <w:rPr>
                <w:sz w:val="14"/>
              </w:rPr>
            </w:pPr>
            <w:r>
              <w:rPr>
                <w:rFonts w:ascii="Symbol" w:hAnsi="Symbol"/>
                <w:w w:val="100"/>
                <w:position w:val="-9"/>
                <w:sz w:val="24"/>
              </w:rPr>
              <w:t></w:t>
            </w:r>
            <w:r>
              <w:rPr>
                <w:spacing w:val="-14"/>
                <w:position w:val="-9"/>
                <w:sz w:val="24"/>
              </w:rPr>
              <w:t> </w:t>
            </w:r>
            <w:r>
              <w:rPr>
                <w:rFonts w:ascii="Symbol" w:hAnsi="Symbol"/>
                <w:spacing w:val="-15"/>
                <w:w w:val="60"/>
                <w:position w:val="-10"/>
                <w:sz w:val="39"/>
              </w:rPr>
              <w:t></w:t>
            </w:r>
            <w:r>
              <w:rPr>
                <w:i/>
                <w:spacing w:val="7"/>
                <w:w w:val="100"/>
                <w:position w:val="-10"/>
                <w:sz w:val="24"/>
              </w:rPr>
              <w:t>n</w:t>
            </w:r>
            <w:r>
              <w:rPr>
                <w:i/>
                <w:spacing w:val="4"/>
                <w:w w:val="100"/>
                <w:sz w:val="14"/>
              </w:rPr>
              <w:t>o</w:t>
            </w:r>
            <w:r>
              <w:rPr>
                <w:i/>
                <w:spacing w:val="5"/>
                <w:w w:val="100"/>
                <w:sz w:val="14"/>
              </w:rPr>
              <w:t>pti</w:t>
            </w:r>
            <w:r>
              <w:rPr>
                <w:i/>
                <w:spacing w:val="-2"/>
                <w:w w:val="100"/>
                <w:sz w:val="14"/>
              </w:rPr>
              <w:t>c</w:t>
            </w:r>
            <w:r>
              <w:rPr>
                <w:i/>
                <w:spacing w:val="4"/>
                <w:w w:val="100"/>
                <w:sz w:val="14"/>
              </w:rPr>
              <w:t>a</w:t>
            </w:r>
            <w:r>
              <w:rPr>
                <w:i/>
                <w:w w:val="100"/>
                <w:sz w:val="14"/>
              </w:rPr>
              <w:t>l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pacing w:val="19"/>
                <w:w w:val="60"/>
                <w:position w:val="-10"/>
                <w:sz w:val="39"/>
              </w:rPr>
              <w:t></w:t>
            </w:r>
            <w:r>
              <w:rPr>
                <w:rFonts w:ascii="Symbol" w:hAnsi="Symbol"/>
                <w:w w:val="100"/>
                <w:position w:val="-10"/>
                <w:sz w:val="24"/>
              </w:rPr>
              <w:t></w:t>
            </w:r>
            <w:r>
              <w:rPr>
                <w:spacing w:val="-39"/>
                <w:position w:val="-10"/>
                <w:sz w:val="24"/>
              </w:rPr>
              <w:t> </w:t>
            </w:r>
            <w:r>
              <w:rPr>
                <w:w w:val="100"/>
                <w:position w:val="-10"/>
                <w:sz w:val="24"/>
              </w:rPr>
              <w:t>1</w:t>
            </w:r>
            <w:r>
              <w:rPr>
                <w:spacing w:val="-39"/>
                <w:position w:val="-10"/>
                <w:sz w:val="24"/>
              </w:rPr>
              <w:t> </w:t>
            </w:r>
            <w:r>
              <w:rPr>
                <w:rFonts w:ascii="Symbol" w:hAnsi="Symbol"/>
                <w:spacing w:val="7"/>
                <w:w w:val="100"/>
                <w:position w:val="-9"/>
                <w:sz w:val="24"/>
              </w:rPr>
              <w:t></w:t>
            </w:r>
            <w:r>
              <w:rPr>
                <w:w w:val="100"/>
                <w:position w:val="7"/>
                <w:sz w:val="14"/>
              </w:rPr>
              <w:t>2</w:t>
            </w:r>
          </w:p>
          <w:p>
            <w:pPr>
              <w:pStyle w:val="TableParagraph"/>
              <w:tabs>
                <w:tab w:pos="1644" w:val="left" w:leader="none"/>
                <w:tab w:pos="2040" w:val="left" w:leader="none"/>
              </w:tabs>
              <w:spacing w:line="28" w:lineRule="auto"/>
              <w:ind w:left="246"/>
              <w:jc w:val="left"/>
              <w:rPr>
                <w:rFonts w:ascii="Symbol" w:hAnsi="Symbol"/>
                <w:sz w:val="24"/>
              </w:rPr>
            </w:pPr>
            <w:r>
              <w:rPr>
                <w:i/>
                <w:w w:val="90"/>
                <w:position w:val="-10"/>
                <w:sz w:val="24"/>
              </w:rPr>
              <w:t>R</w:t>
            </w:r>
            <w:r>
              <w:rPr>
                <w:i/>
                <w:w w:val="90"/>
                <w:sz w:val="14"/>
              </w:rPr>
              <w:t>loss</w:t>
            </w:r>
            <w:r>
              <w:rPr>
                <w:i/>
                <w:spacing w:val="38"/>
                <w:sz w:val="14"/>
              </w:rPr>
              <w:t> </w:t>
            </w:r>
            <w:r>
              <w:rPr>
                <w:rFonts w:ascii="Symbol" w:hAnsi="Symbol"/>
                <w:w w:val="90"/>
                <w:position w:val="-10"/>
                <w:sz w:val="24"/>
              </w:rPr>
              <w:t></w:t>
            </w:r>
            <w:r>
              <w:rPr>
                <w:spacing w:val="2"/>
                <w:w w:val="90"/>
                <w:position w:val="-10"/>
                <w:sz w:val="24"/>
              </w:rPr>
              <w:t> </w:t>
            </w:r>
            <w:r>
              <w:rPr>
                <w:rFonts w:ascii="Symbol" w:hAnsi="Symbol"/>
                <w:w w:val="90"/>
                <w:position w:val="-9"/>
                <w:sz w:val="24"/>
              </w:rPr>
              <w:t></w:t>
            </w:r>
            <w:r>
              <w:rPr>
                <w:spacing w:val="-6"/>
                <w:w w:val="90"/>
                <w:position w:val="-9"/>
                <w:sz w:val="24"/>
              </w:rPr>
              <w:t> </w:t>
            </w:r>
            <w:r>
              <w:rPr>
                <w:rFonts w:ascii="Symbol" w:hAnsi="Symbol"/>
                <w:w w:val="90"/>
                <w:position w:val="-29"/>
                <w:sz w:val="39"/>
              </w:rPr>
              <w:t></w:t>
            </w:r>
            <w:r>
              <w:rPr>
                <w:w w:val="90"/>
                <w:position w:val="-29"/>
                <w:sz w:val="39"/>
              </w:rPr>
              <w:tab/>
            </w:r>
            <w:r>
              <w:rPr>
                <w:rFonts w:ascii="Symbol" w:hAnsi="Symbol"/>
                <w:position w:val="-29"/>
                <w:sz w:val="39"/>
              </w:rPr>
              <w:t></w:t>
            </w:r>
            <w:r>
              <w:rPr>
                <w:position w:val="-29"/>
                <w:sz w:val="39"/>
              </w:rPr>
              <w:tab/>
            </w:r>
            <w:r>
              <w:rPr>
                <w:rFonts w:ascii="Symbol" w:hAnsi="Symbol"/>
                <w:position w:val="-9"/>
                <w:sz w:val="24"/>
              </w:rPr>
              <w:t></w:t>
            </w:r>
          </w:p>
          <w:p>
            <w:pPr>
              <w:pStyle w:val="TableParagraph"/>
              <w:spacing w:line="72" w:lineRule="auto"/>
              <w:ind w:left="886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position w:val="-15"/>
                <w:sz w:val="24"/>
              </w:rPr>
              <w:t></w:t>
            </w:r>
            <w:r>
              <w:rPr>
                <w:spacing w:val="60"/>
                <w:position w:val="-15"/>
                <w:sz w:val="24"/>
              </w:rPr>
              <w:t> </w:t>
            </w:r>
            <w:r>
              <w:rPr>
                <w:i/>
                <w:position w:val="-9"/>
                <w:sz w:val="24"/>
              </w:rPr>
              <w:t>n</w:t>
            </w:r>
            <w:r>
              <w:rPr>
                <w:i/>
                <w:position w:val="1"/>
                <w:sz w:val="14"/>
              </w:rPr>
              <w:t>optical  </w:t>
            </w:r>
            <w:r>
              <w:rPr>
                <w:i/>
                <w:spacing w:val="22"/>
                <w:position w:val="1"/>
                <w:sz w:val="14"/>
              </w:rPr>
              <w:t> </w:t>
            </w:r>
            <w:r>
              <w:rPr>
                <w:rFonts w:ascii="Symbol" w:hAnsi="Symbol"/>
                <w:position w:val="-9"/>
                <w:sz w:val="24"/>
              </w:rPr>
              <w:t></w:t>
            </w:r>
            <w:r>
              <w:rPr>
                <w:spacing w:val="-32"/>
                <w:position w:val="-9"/>
                <w:sz w:val="24"/>
              </w:rPr>
              <w:t> </w:t>
            </w:r>
            <w:r>
              <w:rPr>
                <w:spacing w:val="9"/>
                <w:position w:val="-9"/>
                <w:sz w:val="24"/>
              </w:rPr>
              <w:t>1</w:t>
            </w:r>
            <w:r>
              <w:rPr>
                <w:rFonts w:ascii="Symbol" w:hAnsi="Symbol"/>
                <w:spacing w:val="9"/>
                <w:sz w:val="24"/>
              </w:rPr>
              <w:t></w:t>
            </w:r>
          </w:p>
          <w:p>
            <w:pPr>
              <w:pStyle w:val="TableParagraph"/>
              <w:spacing w:line="128" w:lineRule="exact"/>
              <w:ind w:left="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100"/>
                <w:sz w:val="24"/>
              </w:rPr>
              <w:t>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auto" w:before="189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(2.6)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ind w:left="319" w:right="331" w:firstLine="710"/>
        <w:jc w:val="both"/>
      </w:pPr>
      <w:r>
        <w:rPr/>
        <w:pict>
          <v:line style="position:absolute;mso-position-horizontal-relative:page;mso-position-vertical-relative:paragraph;z-index:-18780160" from="283.024933pt,-35.175236pt" to="333.009245pt,-35.175236pt" stroked="true" strokeweight=".142665pt" strokecolor="#000000">
            <v:stroke dashstyle="solid"/>
            <w10:wrap type="none"/>
          </v:line>
        </w:pict>
      </w:r>
      <w:r>
        <w:rPr/>
        <w:t>Формулы (2.7) и (2.8) позволили определить статическую и оптическую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постоянные:</w:t>
      </w:r>
    </w:p>
    <w:p>
      <w:pPr>
        <w:pStyle w:val="BodyText"/>
        <w:spacing w:before="9"/>
      </w:pPr>
    </w:p>
    <w:tbl>
      <w:tblPr>
        <w:tblW w:w="0" w:type="auto"/>
        <w:jc w:val="left"/>
        <w:tblInd w:w="3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2731"/>
      </w:tblGrid>
      <w:tr>
        <w:trPr>
          <w:trHeight w:val="422" w:hRule="atLeast"/>
        </w:trPr>
        <w:tc>
          <w:tcPr>
            <w:tcW w:w="3830" w:type="dxa"/>
          </w:tcPr>
          <w:p>
            <w:pPr>
              <w:pStyle w:val="TableParagraph"/>
              <w:spacing w:line="129" w:lineRule="auto" w:before="32"/>
              <w:ind w:left="200"/>
              <w:jc w:val="left"/>
              <w:rPr>
                <w:sz w:val="28"/>
              </w:rPr>
            </w:pPr>
            <w:r>
              <w:rPr>
                <w:rFonts w:ascii="Symbol" w:hAnsi="Symbol"/>
                <w:position w:val="-10"/>
                <w:sz w:val="25"/>
              </w:rPr>
              <w:t></w:t>
            </w:r>
            <w:r>
              <w:rPr>
                <w:spacing w:val="-12"/>
                <w:position w:val="-10"/>
                <w:sz w:val="25"/>
              </w:rPr>
              <w:t> </w:t>
            </w:r>
            <w:r>
              <w:rPr>
                <w:i/>
                <w:sz w:val="14"/>
              </w:rPr>
              <w:t>static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rFonts w:ascii="Symbol" w:hAnsi="Symbol"/>
                <w:position w:val="-10"/>
                <w:sz w:val="24"/>
              </w:rPr>
              <w:t></w:t>
            </w:r>
            <w:r>
              <w:rPr>
                <w:spacing w:val="8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(</w:t>
            </w:r>
            <w:r>
              <w:rPr>
                <w:i/>
                <w:position w:val="-10"/>
                <w:sz w:val="24"/>
              </w:rPr>
              <w:t>n</w:t>
            </w:r>
            <w:r>
              <w:rPr>
                <w:i/>
                <w:sz w:val="14"/>
              </w:rPr>
              <w:t>optical</w:t>
            </w:r>
            <w:r>
              <w:rPr>
                <w:position w:val="-10"/>
                <w:sz w:val="24"/>
              </w:rPr>
              <w:t>)</w:t>
            </w:r>
            <w:r>
              <w:rPr>
                <w:sz w:val="14"/>
              </w:rPr>
              <w:t>2</w:t>
            </w:r>
            <w:r>
              <w:rPr>
                <w:spacing w:val="13"/>
                <w:sz w:val="14"/>
              </w:rPr>
              <w:t> </w:t>
            </w:r>
            <w:r>
              <w:rPr>
                <w:position w:val="-20"/>
                <w:sz w:val="28"/>
              </w:rPr>
              <w:t>,</w:t>
            </w:r>
          </w:p>
        </w:tc>
        <w:tc>
          <w:tcPr>
            <w:tcW w:w="2731" w:type="dxa"/>
          </w:tcPr>
          <w:p>
            <w:pPr>
              <w:pStyle w:val="TableParagraph"/>
              <w:spacing w:line="317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(2.7)</w:t>
            </w:r>
          </w:p>
        </w:tc>
      </w:tr>
    </w:tbl>
    <w:p>
      <w:pPr>
        <w:spacing w:after="0" w:line="317" w:lineRule="exact"/>
        <w:jc w:val="right"/>
        <w:rPr>
          <w:sz w:val="28"/>
        </w:rPr>
        <w:sectPr>
          <w:pgSz w:w="11910" w:h="16840"/>
          <w:pgMar w:header="0" w:footer="980" w:top="1120" w:bottom="1240" w:left="1380" w:right="240"/>
        </w:sectPr>
      </w:pPr>
    </w:p>
    <w:tbl>
      <w:tblPr>
        <w:tblW w:w="0" w:type="auto"/>
        <w:jc w:val="left"/>
        <w:tblInd w:w="3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5"/>
        <w:gridCol w:w="2714"/>
      </w:tblGrid>
      <w:tr>
        <w:trPr>
          <w:trHeight w:val="362" w:hRule="atLeast"/>
        </w:trPr>
        <w:tc>
          <w:tcPr>
            <w:tcW w:w="3885" w:type="dxa"/>
          </w:tcPr>
          <w:p>
            <w:pPr>
              <w:pStyle w:val="TableParagraph"/>
              <w:spacing w:line="124" w:lineRule="auto" w:before="43"/>
              <w:ind w:left="200"/>
              <w:jc w:val="left"/>
              <w:rPr>
                <w:sz w:val="28"/>
              </w:rPr>
            </w:pPr>
            <w:r>
              <w:rPr>
                <w:rFonts w:ascii="Symbol" w:hAnsi="Symbol"/>
                <w:w w:val="105"/>
                <w:position w:val="-9"/>
                <w:sz w:val="24"/>
              </w:rPr>
              <w:t></w:t>
            </w:r>
            <w:r>
              <w:rPr>
                <w:spacing w:val="-15"/>
                <w:w w:val="105"/>
                <w:position w:val="-9"/>
                <w:sz w:val="24"/>
              </w:rPr>
              <w:t> </w:t>
            </w:r>
            <w:r>
              <w:rPr>
                <w:i/>
                <w:w w:val="105"/>
                <w:sz w:val="13"/>
              </w:rPr>
              <w:t>optical</w:t>
            </w:r>
            <w:r>
              <w:rPr>
                <w:i/>
                <w:spacing w:val="21"/>
                <w:w w:val="105"/>
                <w:sz w:val="13"/>
              </w:rPr>
              <w:t> </w:t>
            </w:r>
            <w:r>
              <w:rPr>
                <w:rFonts w:ascii="Symbol" w:hAnsi="Symbol"/>
                <w:w w:val="105"/>
                <w:position w:val="-9"/>
                <w:sz w:val="22"/>
              </w:rPr>
              <w:t></w:t>
            </w:r>
            <w:r>
              <w:rPr>
                <w:spacing w:val="7"/>
                <w:w w:val="105"/>
                <w:position w:val="-9"/>
                <w:sz w:val="22"/>
              </w:rPr>
              <w:t> </w:t>
            </w:r>
            <w:r>
              <w:rPr>
                <w:rFonts w:ascii="Symbol" w:hAnsi="Symbol"/>
                <w:w w:val="105"/>
                <w:position w:val="-9"/>
                <w:sz w:val="24"/>
              </w:rPr>
              <w:t></w:t>
            </w:r>
            <w:r>
              <w:rPr>
                <w:spacing w:val="-9"/>
                <w:w w:val="105"/>
                <w:position w:val="-9"/>
                <w:sz w:val="24"/>
              </w:rPr>
              <w:t> </w:t>
            </w:r>
            <w:r>
              <w:rPr>
                <w:i/>
                <w:w w:val="105"/>
                <w:sz w:val="13"/>
              </w:rPr>
              <w:t>static</w:t>
            </w:r>
            <w:r>
              <w:rPr>
                <w:i/>
                <w:spacing w:val="15"/>
                <w:w w:val="105"/>
                <w:sz w:val="13"/>
              </w:rPr>
              <w:t> </w:t>
            </w:r>
            <w:r>
              <w:rPr>
                <w:rFonts w:ascii="Symbol" w:hAnsi="Symbol"/>
                <w:spacing w:val="10"/>
                <w:w w:val="105"/>
                <w:position w:val="-9"/>
                <w:sz w:val="22"/>
              </w:rPr>
              <w:t></w:t>
            </w:r>
            <w:r>
              <w:rPr>
                <w:spacing w:val="10"/>
                <w:w w:val="105"/>
                <w:position w:val="-9"/>
                <w:sz w:val="22"/>
              </w:rPr>
              <w:t>1</w:t>
            </w:r>
            <w:r>
              <w:rPr>
                <w:spacing w:val="10"/>
                <w:w w:val="105"/>
                <w:position w:val="-15"/>
                <w:sz w:val="28"/>
              </w:rPr>
              <w:t>.</w:t>
            </w:r>
          </w:p>
        </w:tc>
        <w:tc>
          <w:tcPr>
            <w:tcW w:w="2714" w:type="dxa"/>
          </w:tcPr>
          <w:p>
            <w:pPr>
              <w:pStyle w:val="TableParagraph"/>
              <w:spacing w:line="310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(2.8)</w:t>
            </w:r>
          </w:p>
        </w:tc>
      </w:tr>
    </w:tbl>
    <w:p>
      <w:pPr>
        <w:pStyle w:val="BodyText"/>
        <w:spacing w:before="11"/>
        <w:rPr>
          <w:sz w:val="19"/>
        </w:rPr>
      </w:pPr>
    </w:p>
    <w:p>
      <w:pPr>
        <w:pStyle w:val="BodyText"/>
        <w:spacing w:before="87"/>
        <w:ind w:left="319" w:right="322" w:firstLine="710"/>
        <w:jc w:val="both"/>
      </w:pPr>
      <w:r>
        <w:rPr/>
        <w:t>ИК-спектры были сняты на ИК-Фурье</w:t>
      </w:r>
      <w:r>
        <w:rPr>
          <w:spacing w:val="1"/>
        </w:rPr>
        <w:t> </w:t>
      </w:r>
      <w:r>
        <w:rPr/>
        <w:t>спектрометре СФ-08 (Россия)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приставки</w:t>
      </w:r>
      <w:r>
        <w:rPr>
          <w:spacing w:val="1"/>
        </w:rPr>
        <w:t> </w:t>
      </w:r>
      <w:r>
        <w:rPr/>
        <w:t>однократного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алмазе</w:t>
      </w:r>
      <w:r>
        <w:rPr>
          <w:spacing w:val="1"/>
        </w:rPr>
        <w:t> </w:t>
      </w:r>
      <w:r>
        <w:rPr/>
        <w:t>Gladiatr</w:t>
      </w:r>
      <w:r>
        <w:rPr>
          <w:spacing w:val="1"/>
        </w:rPr>
        <w:t> </w:t>
      </w:r>
      <w:r>
        <w:rPr/>
        <w:t>производства PIKE (США). Все измерения проводили при разрешении 2,0 см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 сканирования 400-7800 см</w:t>
      </w:r>
      <w:r>
        <w:rPr>
          <w:vertAlign w:val="superscript"/>
        </w:rPr>
        <w:t>-1</w:t>
      </w:r>
      <w:r>
        <w:rPr>
          <w:vertAlign w:val="baseline"/>
        </w:rPr>
        <w:t> количество сканирований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10.</w:t>
      </w:r>
    </w:p>
    <w:p>
      <w:pPr>
        <w:pStyle w:val="BodyText"/>
        <w:spacing w:before="4"/>
        <w:ind w:left="319" w:right="330" w:firstLine="710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твердости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индентирования, где в качестве индентера использовалась алмазная пирамидка</w:t>
      </w:r>
      <w:r>
        <w:rPr>
          <w:spacing w:val="1"/>
        </w:rPr>
        <w:t> </w:t>
      </w:r>
      <w:r>
        <w:rPr/>
        <w:t>Виккерса.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измерений</w:t>
      </w:r>
      <w:r>
        <w:rPr>
          <w:spacing w:val="-2"/>
        </w:rPr>
        <w:t> </w:t>
      </w:r>
      <w:r>
        <w:rPr/>
        <w:t>применялся</w:t>
      </w:r>
      <w:r>
        <w:rPr>
          <w:spacing w:val="-3"/>
        </w:rPr>
        <w:t> </w:t>
      </w:r>
      <w:r>
        <w:rPr/>
        <w:t>микротвердомер</w:t>
      </w:r>
      <w:r>
        <w:rPr>
          <w:spacing w:val="3"/>
        </w:rPr>
        <w:t> </w:t>
      </w:r>
      <w:r>
        <w:rPr/>
        <w:t>LM</w:t>
      </w:r>
      <w:r>
        <w:rPr>
          <w:spacing w:val="-3"/>
        </w:rPr>
        <w:t> </w:t>
      </w:r>
      <w:r>
        <w:rPr/>
        <w:t>700</w:t>
      </w:r>
      <w:r>
        <w:rPr>
          <w:spacing w:val="-5"/>
        </w:rPr>
        <w:t> </w:t>
      </w:r>
      <w:r>
        <w:rPr/>
        <w:t>(LECO,</w:t>
      </w:r>
      <w:r>
        <w:rPr>
          <w:spacing w:val="-3"/>
        </w:rPr>
        <w:t> </w:t>
      </w:r>
      <w:r>
        <w:rPr/>
        <w:t>США).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7"/>
        </w:numPr>
        <w:tabs>
          <w:tab w:pos="1501" w:val="left" w:leader="none"/>
        </w:tabs>
        <w:spacing w:line="240" w:lineRule="auto" w:before="0" w:after="0"/>
        <w:ind w:left="319" w:right="333" w:firstLine="710"/>
        <w:jc w:val="both"/>
      </w:pPr>
      <w:bookmarkStart w:name="_TOC_250006" w:id="9"/>
      <w:r>
        <w:rPr/>
        <w:t>Моделирование и проведение экспериментов по экранированию</w:t>
      </w:r>
      <w:r>
        <w:rPr>
          <w:spacing w:val="1"/>
        </w:rPr>
        <w:t> </w:t>
      </w:r>
      <w:r>
        <w:rPr/>
        <w:t>гамма–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электронного</w:t>
      </w:r>
      <w:r>
        <w:rPr>
          <w:spacing w:val="-3"/>
        </w:rPr>
        <w:t> </w:t>
      </w:r>
      <w:bookmarkEnd w:id="9"/>
      <w:r>
        <w:rPr/>
        <w:t>излучения</w:t>
      </w:r>
    </w:p>
    <w:p>
      <w:pPr>
        <w:pStyle w:val="BodyText"/>
        <w:ind w:left="319" w:right="321" w:firstLine="710"/>
        <w:jc w:val="both"/>
      </w:pPr>
      <w:r>
        <w:rPr/>
        <w:t>Для оценки эффективности моделирования ионизирующего излучения 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программные</w:t>
      </w:r>
      <w:r>
        <w:rPr>
          <w:spacing w:val="1"/>
        </w:rPr>
        <w:t> </w:t>
      </w:r>
      <w:r>
        <w:rPr/>
        <w:t>коды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XCOM</w:t>
      </w:r>
      <w:r>
        <w:rPr>
          <w:spacing w:val="1"/>
        </w:rPr>
        <w:t> </w:t>
      </w:r>
      <w:r>
        <w:rPr/>
        <w:t>(моделирование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энергий),</w:t>
      </w:r>
      <w:r>
        <w:rPr>
          <w:spacing w:val="1"/>
        </w:rPr>
        <w:t> </w:t>
      </w:r>
      <w:r>
        <w:rPr/>
        <w:t>CASINO</w:t>
      </w:r>
      <w:r>
        <w:rPr>
          <w:spacing w:val="1"/>
        </w:rPr>
        <w:t> </w:t>
      </w:r>
      <w:r>
        <w:rPr/>
        <w:t>(Monte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моделирования</w:t>
      </w:r>
      <w:r>
        <w:rPr>
          <w:spacing w:val="-67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веществом),</w:t>
      </w:r>
      <w:r>
        <w:rPr>
          <w:spacing w:val="1"/>
        </w:rPr>
        <w:t> </w:t>
      </w:r>
      <w:r>
        <w:rPr/>
        <w:t>WinXRay</w:t>
      </w:r>
      <w:r>
        <w:rPr>
          <w:spacing w:val="1"/>
        </w:rPr>
        <w:t> </w:t>
      </w:r>
      <w:r>
        <w:rPr/>
        <w:t>(моделирование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веществом).</w:t>
      </w:r>
      <w:r>
        <w:rPr>
          <w:spacing w:val="7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кодов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провести</w:t>
      </w:r>
      <w:r>
        <w:rPr>
          <w:spacing w:val="-67"/>
        </w:rPr>
        <w:t> </w:t>
      </w:r>
      <w:r>
        <w:rPr/>
        <w:t>предварительную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-67"/>
        </w:rPr>
        <w:t> </w:t>
      </w:r>
      <w:r>
        <w:rPr/>
        <w:t>ионизирующего излучения, а также на основе полученных данных определить</w:t>
      </w:r>
      <w:r>
        <w:rPr>
          <w:spacing w:val="1"/>
        </w:rPr>
        <w:t> </w:t>
      </w:r>
      <w:r>
        <w:rPr/>
        <w:t>перспективность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комбинаций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экранирования.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рисунках</w:t>
      </w:r>
      <w:r>
        <w:rPr>
          <w:spacing w:val="1"/>
        </w:rPr>
        <w:t> </w:t>
      </w:r>
      <w:r>
        <w:rPr/>
        <w:t>28,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моделирования взаимодействия гамма– и электронного излучения с веществом,</w:t>
      </w:r>
      <w:r>
        <w:rPr>
          <w:spacing w:val="-67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ослабления.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примеру,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показывает три характерные области эффективности снижения интенсивности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</w:t>
      </w:r>
      <w:r>
        <w:rPr>
          <w:spacing w:val="4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68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3"/>
          <w:vertAlign w:val="baseline"/>
        </w:rPr>
        <w:t> </w:t>
      </w:r>
      <w:r>
        <w:rPr>
          <w:vertAlign w:val="baseline"/>
        </w:rPr>
        <w:t>энергии:</w:t>
      </w:r>
      <w:r>
        <w:rPr>
          <w:spacing w:val="65"/>
          <w:vertAlign w:val="baseline"/>
        </w:rPr>
        <w:t> </w:t>
      </w:r>
      <w:r>
        <w:rPr>
          <w:vertAlign w:val="baseline"/>
        </w:rPr>
        <w:t>фотоэффект</w:t>
      </w:r>
      <w:r>
        <w:rPr>
          <w:spacing w:val="68"/>
          <w:vertAlign w:val="baseline"/>
        </w:rPr>
        <w:t> </w:t>
      </w:r>
      <w:r>
        <w:rPr>
          <w:vertAlign w:val="baseline"/>
        </w:rPr>
        <w:t>(область</w:t>
      </w:r>
      <w:r>
        <w:rPr>
          <w:spacing w:val="68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0.2-</w:t>
      </w:r>
    </w:p>
    <w:p>
      <w:pPr>
        <w:pStyle w:val="BodyText"/>
        <w:ind w:left="319" w:right="331"/>
        <w:jc w:val="both"/>
      </w:pPr>
      <w:r>
        <w:rPr/>
        <w:t>0.3 МэВ); Комптон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эффект (область</w:t>
      </w:r>
      <w:r>
        <w:rPr>
          <w:spacing w:val="1"/>
        </w:rPr>
        <w:t> </w:t>
      </w:r>
      <w:r>
        <w:rPr/>
        <w:t>от 0.2-0.3 МэВ до 1.5 МэВ); область</w:t>
      </w:r>
      <w:r>
        <w:rPr>
          <w:spacing w:val="1"/>
        </w:rPr>
        <w:t> </w:t>
      </w:r>
      <w:r>
        <w:rPr/>
        <w:t>образования электрон – позитронных пар (область выше 1.5 МэВ). При этом</w:t>
      </w:r>
      <w:r>
        <w:rPr>
          <w:spacing w:val="1"/>
        </w:rPr>
        <w:t> </w:t>
      </w:r>
      <w:r>
        <w:rPr/>
        <w:t>данные области характеризуются не только различными величинами массового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ослабления,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выраженную</w:t>
      </w:r>
      <w:r>
        <w:rPr>
          <w:spacing w:val="1"/>
        </w:rPr>
        <w:t> </w:t>
      </w:r>
      <w:r>
        <w:rPr/>
        <w:t>зависимость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излучения,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механизмах</w:t>
      </w:r>
      <w:r>
        <w:rPr>
          <w:spacing w:val="70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гамма – излучения с веществом, что в свою очередь накладывает определенные</w:t>
      </w:r>
      <w:r>
        <w:rPr>
          <w:spacing w:val="1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использования композитных</w:t>
      </w:r>
      <w:r>
        <w:rPr>
          <w:spacing w:val="-6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для экранирования.</w:t>
      </w:r>
    </w:p>
    <w:p>
      <w:pPr>
        <w:spacing w:after="0"/>
        <w:jc w:val="both"/>
        <w:sectPr>
          <w:pgSz w:w="11910" w:h="16840"/>
          <w:pgMar w:header="0" w:footer="980" w:top="1120" w:bottom="1240" w:left="1380" w:right="240"/>
        </w:sectPr>
      </w:pPr>
    </w:p>
    <w:p>
      <w:pPr>
        <w:pStyle w:val="BodyText"/>
        <w:spacing w:before="8"/>
        <w:rPr>
          <w:sz w:val="19"/>
        </w:rPr>
      </w:pPr>
    </w:p>
    <w:p>
      <w:pPr>
        <w:spacing w:before="118"/>
        <w:ind w:left="3135" w:right="0" w:firstLine="0"/>
        <w:jc w:val="left"/>
        <w:rPr>
          <w:rFonts w:ascii="Microsoft Sans Serif"/>
          <w:sz w:val="12"/>
        </w:rPr>
      </w:pPr>
      <w:r>
        <w:rPr/>
        <w:pict>
          <v:group style="position:absolute;margin-left:237.009598pt;margin-top:-11.451942pt;width:219.5pt;height:169.7pt;mso-position-horizontal-relative:page;mso-position-vertical-relative:paragraph;z-index:15746048" coordorigin="4740,-229" coordsize="4390,3394">
            <v:shape style="position:absolute;left:4740;top:183;width:3697;height:2982" coordorigin="4740,183" coordsize="3697,2982" path="m4797,3108l8437,3108m5069,3108l5069,3136m5227,3108l5227,3136m5339,3108l5339,3136m5427,3108l5427,3136m5499,3108l5499,3136m5558,3108l5558,3136m5611,3108l5611,3136m5657,3108l5657,3136m5969,3108l5969,3136m6128,3108l6128,3136m6240,3108l6240,3136m6328,3108l6328,3136m6399,3108l6399,3136m6459,3108l6459,3136m6511,3108l6511,3136m6557,3108l6557,3136m6869,3108l6869,3136m7028,3108l7028,3136m7141,3108l7141,3136m7228,3108l7228,3136m7299,3108l7299,3136m7360,3108l7360,3136m7412,3108l7412,3136m7458,3108l7458,3136m7770,3108l7770,3136m7929,3108l7929,3136m8041,3108l8041,3136m8128,3108l8128,3136m8199,3108l8199,3136m8260,3108l8260,3136m8312,3108l8312,3136m8358,3108l8358,3136m4797,3108l4797,3165m5698,3108l5698,3165m6599,3108l6599,3165m7499,3108l7499,3165m8399,3108l8399,3165m4797,3108l4797,183m4797,2961l4769,2961m4797,2875l4769,2875m4797,2814l4769,2814m4797,2767l4769,2767m4797,2729l4769,2729m4797,2696l4769,2696m4797,2667l4769,2667m4797,2643l4769,2643m4797,2474l4769,2474m4797,2388l4769,2388m4797,2326l4769,2326m4797,2279l4769,2279m4797,2241l4769,2241m4797,2208l4769,2208m4797,2180l4769,2180m4797,2155l4769,2155m4797,1986l4769,1986m4797,1900l4769,1900m4797,1839l4769,1839m4797,1792l4769,1792m4797,1754l4769,1754m4797,1721l4769,1721m4797,1693l4769,1693m4797,1668l4769,1668m4797,1499l4769,1499m4797,1413l4769,1413m4797,1352l4769,1352m4797,1304l4769,1304m4797,1266l4769,1266m4797,1233l4769,1233m4797,1205l4769,1205m4797,1180l4769,1180m4797,1011l4769,1011m4797,925l4769,925m4797,864l4769,864m4797,817l4769,817m4797,779l4769,779m4797,746l4769,746m4797,718l4769,718m4797,693l4769,693m4797,524l4769,524m4797,438l4769,438m4797,377l4769,377m4797,330l4769,330m4797,292l4769,292m4797,258l4769,258m4797,230l4769,230m4797,205l4769,205m4797,3108l4740,3108m4797,2620l4740,2620m4797,2133l4740,2133m4797,1645l4740,1645m4797,1158l4740,1158m4797,671l4740,671m4797,183l4740,183e" filled="false" stroked="true" strokeweight=".538532pt" strokecolor="#000000">
              <v:path arrowok="t"/>
              <v:stroke dashstyle="solid"/>
            </v:shape>
            <v:shape style="position:absolute;left:4797;top:284;width:3602;height:2549" coordorigin="4797,284" coordsize="3602,2549" path="m4797,287l4798,288,4800,289,4800,284,4956,469,5029,560,5029,555,5036,547,5043,532,5043,527,5069,531,5120,599,5120,586,5143,617,5168,648,5168,642,5168,643,5168,604,5176,611,5184,617,5184,591,5193,603,5203,614,5203,612,5227,642,5250,671,5250,659,5280,699,5309,738,5309,733,5324,752,5339,773,5339,769,5372,811,5372,739,5383,754,5395,768,5395,738,5409,755,5422,772,5422,756,5427,762,5499,858,5611,1014,5698,1136,5706,1148,5706,1098,5730,1132,5754,1166,5754,1141,5763,1153,5772,1165,5772,1152,5792,1180,5813,1208,5813,1160,5856,1221,5874,1247,5874,1221,5883,1232,5891,1243,5891,1230,5969,1338,6128,1563,6151,1595,6151,1453,6240,1578,6328,1702,6399,1803,6456,1884,6456,1794,6511,1871,6560,1938,6560,1853,6599,1906,6757,2120,6869,2261,7028,2432,7141,2527,7228,2586,7299,2628,7412,2682,7499,2717,7586,2749,7658,2771,7770,2798,7929,2822,8041,2830,8128,2832,8199,2831,8260,2828,8312,2824,8358,2820,8399,2815e" filled="false" stroked="true" strokeweight="1.076581pt" strokecolor="#000000">
              <v:path arrowok="t"/>
              <v:stroke dashstyle="solid"/>
            </v:shape>
            <v:shape style="position:absolute;left:6597;top:-230;width:2533;height:1456" type="#_x0000_t75" stroked="false">
              <v:imagedata r:id="rId34" o:title=""/>
            </v:shape>
            <v:shape style="position:absolute;left:6691;top:2778;width:2;height:307" coordorigin="6692,2778" coordsize="1,307" path="m6693,3085l6693,2979m6692,2883l6692,2778e" filled="false" stroked="true" strokeweight="1.077065pt" strokecolor="#ff0000">
              <v:path arrowok="t"/>
              <v:stroke dashstyle="solid"/>
            </v:shape>
            <v:line style="position:absolute" from="6691,2566" to="6691,2693" stroked="true" strokeweight="1.120pt" strokecolor="#ff0000">
              <v:stroke dashstyle="solid"/>
            </v:line>
            <v:shape style="position:absolute;left:6690;top:2175;width:2;height:307" coordorigin="6690,2175" coordsize="1,307" path="m6691,2481l6691,2376m6690,2280l6690,2175e" filled="false" stroked="true" strokeweight="1.077065pt" strokecolor="#ff0000">
              <v:path arrowok="t"/>
              <v:stroke dashstyle="solid"/>
            </v:shape>
            <v:line style="position:absolute" from="6690,1963" to="6690,2090" stroked="true" strokeweight="1.120pt" strokecolor="#ff0000">
              <v:stroke dashstyle="solid"/>
            </v:line>
            <v:line style="position:absolute" from="6689,1878" to="6689,1773" stroked="true" strokeweight="1.078518pt" strokecolor="#ff0000">
              <v:stroke dashstyle="solid"/>
            </v:line>
            <v:line style="position:absolute" from="6689,1561" to="6689,1688" stroked="true" strokeweight="1.120pt" strokecolor="#ff0000">
              <v:stroke dashstyle="solid"/>
            </v:line>
            <v:shape style="position:absolute;left:6687;top:1206;width:798;height:1908" coordorigin="6688,1207" coordsize="798,1908" path="m6688,1476l6688,1371m6688,1275l6688,1207m7485,3114l7485,3009m7485,2913l7485,2808m7485,2712l7485,2607m7485,2511l7485,2406m7485,2310l7485,2205m7485,2109l7485,2004m7485,1908l7485,1803e" filled="false" stroked="true" strokeweight="1.077065pt" strokecolor="#ff0000">
              <v:path arrowok="t"/>
              <v:stroke dashstyle="solid"/>
            </v:shape>
            <v:shape style="position:absolute;left:5910;top:967;width:675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1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1"/>
                      </w:rPr>
                      <w:t>Фотоэффект</w:t>
                    </w:r>
                  </w:p>
                </w:txbxContent>
              </v:textbox>
              <w10:wrap type="none"/>
            </v:shape>
            <v:shape style="position:absolute;left:6981;top:1404;width:454;height:259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9" w:firstLine="0"/>
                      <w:jc w:val="left"/>
                      <w:rPr>
                        <w:rFonts w:ascii="Microsoft Sans Serif" w:hAnsi="Microsoft Sans Serif"/>
                        <w:sz w:val="11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1"/>
                      </w:rPr>
                      <w:t>Комптон</w:t>
                    </w:r>
                    <w:r>
                      <w:rPr>
                        <w:rFonts w:ascii="Microsoft Sans Serif" w:hAnsi="Microsoft Sans Serif"/>
                        <w:spacing w:val="-25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1"/>
                      </w:rPr>
                      <w:t>эффект</w:t>
                    </w:r>
                  </w:p>
                </w:txbxContent>
              </v:textbox>
              <w10:wrap type="none"/>
            </v:shape>
            <v:shape style="position:absolute;left:7564;top:1860;width:1397;height:259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8" w:firstLine="337"/>
                      <w:jc w:val="left"/>
                      <w:rPr>
                        <w:rFonts w:ascii="Microsoft Sans Serif" w:hAnsi="Microsoft Sans Serif"/>
                        <w:sz w:val="11"/>
                      </w:rPr>
                    </w:pPr>
                    <w:r>
                      <w:rPr>
                        <w:rFonts w:ascii="Microsoft Sans Serif" w:hAnsi="Microsoft Sans Serif"/>
                        <w:sz w:val="11"/>
                      </w:rPr>
                      <w:t>Образование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11"/>
                      </w:rPr>
                      <w:t>электрон-позитронных</w:t>
                    </w:r>
                    <w:r>
                      <w:rPr>
                        <w:rFonts w:ascii="Microsoft Sans Serif" w:hAnsi="Microsoft Sans Serif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1"/>
                      </w:rPr>
                      <w:t>пар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878632pt;margin-top:1.66322pt;width:11.5pt;height:161.2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sz w:val="15"/>
                    </w:rPr>
                    <w:t>Массовый</w:t>
                  </w:r>
                  <w:r>
                    <w:rPr>
                      <w:rFonts w:ascii="Microsoft Sans Serif" w:hAnsi="Microsoft Sans Serif"/>
                      <w:spacing w:val="10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коэффициент</w:t>
                  </w:r>
                  <w:r>
                    <w:rPr>
                      <w:rFonts w:ascii="Microsoft Sans Serif" w:hAnsi="Microsoft Sans Serif"/>
                      <w:spacing w:val="10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ослабления,</w:t>
                  </w:r>
                  <w:r>
                    <w:rPr>
                      <w:rFonts w:ascii="Microsoft Sans Serif" w:hAnsi="Microsoft Sans Serif"/>
                      <w:spacing w:val="11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см</w:t>
                  </w:r>
                  <w:r>
                    <w:rPr>
                      <w:rFonts w:ascii="Microsoft Sans Serif" w:hAnsi="Microsoft Sans Serif"/>
                      <w:sz w:val="15"/>
                      <w:vertAlign w:val="superscript"/>
                    </w:rPr>
                    <w:t>2</w:t>
                  </w:r>
                  <w:r>
                    <w:rPr>
                      <w:rFonts w:ascii="Symbol" w:hAnsi="Symbol"/>
                      <w:sz w:val="15"/>
                      <w:vertAlign w:val="baseline"/>
                    </w:rPr>
                    <w:t></w:t>
                  </w:r>
                  <w:r>
                    <w:rPr>
                      <w:rFonts w:ascii="Microsoft Sans Serif" w:hAnsi="Microsoft Sans Serif"/>
                      <w:sz w:val="15"/>
                      <w:vertAlign w:val="baseline"/>
                    </w:rPr>
                    <w:t>г</w:t>
                  </w:r>
                  <w:r>
                    <w:rPr>
                      <w:rFonts w:ascii="Microsoft Sans Serif" w:hAnsi="Microsoft Sans Serif"/>
                      <w:sz w:val="15"/>
                      <w:vertAlign w:val="superscript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2"/>
        </w:rPr>
        <w:t>10</w:t>
      </w:r>
      <w:r>
        <w:rPr>
          <w:rFonts w:ascii="Microsoft Sans Serif"/>
          <w:w w:val="105"/>
          <w:sz w:val="12"/>
          <w:vertAlign w:val="superscript"/>
        </w:rPr>
        <w:t>4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17"/>
        <w:ind w:left="31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10</w:t>
      </w:r>
      <w:r>
        <w:rPr>
          <w:rFonts w:ascii="Microsoft Sans Serif"/>
          <w:w w:val="105"/>
          <w:sz w:val="12"/>
          <w:vertAlign w:val="superscript"/>
        </w:rPr>
        <w:t>3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17"/>
        <w:ind w:left="31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10</w:t>
      </w:r>
      <w:r>
        <w:rPr>
          <w:rFonts w:ascii="Microsoft Sans Serif"/>
          <w:w w:val="105"/>
          <w:sz w:val="12"/>
          <w:vertAlign w:val="superscript"/>
        </w:rPr>
        <w:t>2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17"/>
        <w:ind w:left="31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10</w:t>
      </w:r>
      <w:r>
        <w:rPr>
          <w:rFonts w:ascii="Microsoft Sans Serif"/>
          <w:w w:val="105"/>
          <w:sz w:val="12"/>
          <w:vertAlign w:val="superscript"/>
        </w:rPr>
        <w:t>1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18"/>
        <w:ind w:left="31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10</w:t>
      </w:r>
      <w:r>
        <w:rPr>
          <w:rFonts w:ascii="Microsoft Sans Serif"/>
          <w:w w:val="105"/>
          <w:sz w:val="12"/>
          <w:vertAlign w:val="superscript"/>
        </w:rPr>
        <w:t>0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02"/>
        <w:ind w:left="3107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position w:val="-4"/>
          <w:sz w:val="12"/>
        </w:rPr>
        <w:t>10</w:t>
      </w:r>
      <w:r>
        <w:rPr>
          <w:rFonts w:ascii="Microsoft Sans Serif"/>
          <w:w w:val="105"/>
          <w:sz w:val="8"/>
        </w:rPr>
        <w:t>-1</w:t>
      </w: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spacing w:before="103"/>
        <w:ind w:left="3107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position w:val="-4"/>
          <w:sz w:val="12"/>
        </w:rPr>
        <w:t>10</w:t>
      </w:r>
      <w:r>
        <w:rPr>
          <w:rFonts w:ascii="Microsoft Sans Serif"/>
          <w:w w:val="105"/>
          <w:sz w:val="8"/>
        </w:rPr>
        <w:t>-2</w:t>
      </w:r>
    </w:p>
    <w:p>
      <w:pPr>
        <w:tabs>
          <w:tab w:pos="4197" w:val="left" w:leader="none"/>
          <w:tab w:pos="5132" w:val="left" w:leader="none"/>
          <w:tab w:pos="6085" w:val="left" w:leader="none"/>
          <w:tab w:pos="6950" w:val="left" w:leader="none"/>
        </w:tabs>
        <w:spacing w:before="13"/>
        <w:ind w:left="326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0.001</w:t>
        <w:tab/>
        <w:t>0.01</w:t>
        <w:tab/>
        <w:t>0.1</w:t>
        <w:tab/>
        <w:t>1</w:t>
        <w:tab/>
        <w:t>10</w:t>
      </w:r>
    </w:p>
    <w:p>
      <w:pPr>
        <w:spacing w:before="71"/>
        <w:ind w:left="208" w:right="17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sz w:val="15"/>
        </w:rPr>
        <w:t>Энергия</w:t>
      </w:r>
      <w:r>
        <w:rPr>
          <w:rFonts w:ascii="Microsoft Sans Serif" w:hAnsi="Microsoft Sans Serif"/>
          <w:spacing w:val="6"/>
          <w:sz w:val="15"/>
        </w:rPr>
        <w:t> </w:t>
      </w:r>
      <w:r>
        <w:rPr>
          <w:rFonts w:ascii="Microsoft Sans Serif" w:hAnsi="Microsoft Sans Serif"/>
          <w:sz w:val="15"/>
        </w:rPr>
        <w:t>фотона,</w:t>
      </w:r>
      <w:r>
        <w:rPr>
          <w:rFonts w:ascii="Microsoft Sans Serif" w:hAnsi="Microsoft Sans Serif"/>
          <w:spacing w:val="6"/>
          <w:sz w:val="15"/>
        </w:rPr>
        <w:t> </w:t>
      </w:r>
      <w:r>
        <w:rPr>
          <w:rFonts w:ascii="Microsoft Sans Serif" w:hAnsi="Microsoft Sans Serif"/>
          <w:sz w:val="15"/>
        </w:rPr>
        <w:t>эВ</w:t>
      </w:r>
    </w:p>
    <w:p>
      <w:pPr>
        <w:pStyle w:val="BodyText"/>
        <w:spacing w:before="3"/>
        <w:rPr>
          <w:rFonts w:ascii="Microsoft Sans Serif"/>
        </w:rPr>
      </w:pPr>
    </w:p>
    <w:p>
      <w:pPr>
        <w:pStyle w:val="BodyText"/>
        <w:spacing w:before="87"/>
        <w:ind w:left="439" w:right="454" w:firstLine="9"/>
        <w:jc w:val="center"/>
      </w:pPr>
      <w:r>
        <w:rPr/>
        <w:t>Рисунок 28 – Моделирование массового коэффициента ослабления гамма –</w:t>
      </w:r>
      <w:r>
        <w:rPr>
          <w:spacing w:val="1"/>
        </w:rPr>
        <w:t> </w:t>
      </w:r>
      <w:r>
        <w:rPr/>
        <w:t>излучения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-5"/>
          <w:vertAlign w:val="baseline"/>
        </w:rPr>
        <w:t> </w:t>
      </w:r>
      <w:r>
        <w:rPr>
          <w:vertAlign w:val="baseline"/>
        </w:rPr>
        <w:t>керамиках</w:t>
      </w:r>
      <w:r>
        <w:rPr>
          <w:spacing w:val="-9"/>
          <w:vertAlign w:val="baseline"/>
        </w:rPr>
        <w:t> </w:t>
      </w:r>
      <w:r>
        <w:rPr>
          <w:vertAlign w:val="baseline"/>
        </w:rPr>
        <w:t>с</w:t>
      </w:r>
      <w:r>
        <w:rPr>
          <w:spacing w:val="-5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программного</w:t>
      </w:r>
      <w:r>
        <w:rPr>
          <w:spacing w:val="-6"/>
          <w:vertAlign w:val="baseline"/>
        </w:rPr>
        <w:t> </w:t>
      </w:r>
      <w:r>
        <w:rPr>
          <w:vertAlign w:val="baseline"/>
        </w:rPr>
        <w:t>кода</w:t>
      </w:r>
      <w:r>
        <w:rPr>
          <w:spacing w:val="-67"/>
          <w:vertAlign w:val="baseline"/>
        </w:rPr>
        <w:t> </w:t>
      </w:r>
      <w:r>
        <w:rPr>
          <w:vertAlign w:val="baseline"/>
        </w:rPr>
        <w:t>XCOM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Составлено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данным</w:t>
      </w:r>
      <w:r>
        <w:rPr>
          <w:spacing w:val="-5"/>
          <w:sz w:val="24"/>
        </w:rPr>
        <w:t> </w:t>
      </w:r>
      <w:r>
        <w:rPr>
          <w:sz w:val="24"/>
        </w:rPr>
        <w:t>источника</w:t>
      </w:r>
      <w:r>
        <w:rPr>
          <w:spacing w:val="1"/>
          <w:sz w:val="24"/>
        </w:rPr>
        <w:t> </w:t>
      </w:r>
      <w:r>
        <w:rPr>
          <w:sz w:val="24"/>
        </w:rPr>
        <w:t>[196]</w:t>
      </w:r>
    </w:p>
    <w:p>
      <w:pPr>
        <w:pStyle w:val="BodyText"/>
        <w:spacing w:before="3"/>
      </w:pPr>
    </w:p>
    <w:p>
      <w:pPr>
        <w:pStyle w:val="BodyText"/>
        <w:ind w:left="319" w:right="326" w:firstLine="710"/>
        <w:jc w:val="both"/>
      </w:pPr>
      <w:r>
        <w:rPr/>
        <w:t>Приведенные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веществом</w:t>
      </w:r>
      <w:r>
        <w:rPr>
          <w:spacing w:val="1"/>
        </w:rPr>
        <w:t> </w:t>
      </w:r>
      <w:r>
        <w:rPr/>
        <w:t>(SiO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взятые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[197],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наглядно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механизмы взаимодействия электронов с материалом, которые выражаются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сильном отклонении 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первоначальной</w:t>
      </w:r>
      <w:r>
        <w:rPr>
          <w:spacing w:val="5"/>
          <w:vertAlign w:val="baseline"/>
        </w:rPr>
        <w:t> </w:t>
      </w:r>
      <w:r>
        <w:rPr>
          <w:vertAlign w:val="baseline"/>
        </w:rPr>
        <w:t>траектории</w:t>
      </w:r>
      <w:r>
        <w:rPr>
          <w:spacing w:val="-1"/>
          <w:vertAlign w:val="baseline"/>
        </w:rPr>
        <w:t> </w:t>
      </w:r>
      <w:r>
        <w:rPr>
          <w:vertAlign w:val="baseline"/>
        </w:rPr>
        <w:t>движения.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2118961</wp:posOffset>
            </wp:positionH>
            <wp:positionV relativeFrom="paragraph">
              <wp:posOffset>207299</wp:posOffset>
            </wp:positionV>
            <wp:extent cx="4094334" cy="2414206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33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ind w:right="11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29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Пример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электронов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веществом,</w:t>
      </w:r>
      <w:r>
        <w:rPr>
          <w:spacing w:val="-3"/>
        </w:rPr>
        <w:t> </w:t>
      </w:r>
      <w:r>
        <w:rPr/>
        <w:t>полученный</w:t>
      </w:r>
      <w:r>
        <w:rPr>
          <w:spacing w:val="-5"/>
        </w:rPr>
        <w:t> </w:t>
      </w:r>
      <w:r>
        <w:rPr/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моделирования в</w:t>
      </w:r>
      <w:r>
        <w:rPr>
          <w:spacing w:val="-1"/>
        </w:rPr>
        <w:t> </w:t>
      </w:r>
      <w:r>
        <w:rPr/>
        <w:t>программном</w:t>
      </w:r>
      <w:r>
        <w:rPr>
          <w:spacing w:val="2"/>
        </w:rPr>
        <w:t> </w:t>
      </w:r>
      <w:r>
        <w:rPr/>
        <w:t>коде</w:t>
      </w:r>
      <w:r>
        <w:rPr>
          <w:spacing w:val="9"/>
        </w:rPr>
        <w:t> </w:t>
      </w:r>
      <w:r>
        <w:rPr/>
        <w:t>CASINO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 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11"/>
          <w:sz w:val="24"/>
        </w:rPr>
        <w:t> </w:t>
      </w:r>
      <w:r>
        <w:rPr>
          <w:sz w:val="24"/>
        </w:rPr>
        <w:t>[197,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2117-4]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4" w:firstLine="710"/>
        <w:jc w:val="both"/>
      </w:pP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 ионизирующего излучения необходимо проведения натурных</w:t>
      </w:r>
      <w:r>
        <w:rPr>
          <w:spacing w:val="1"/>
        </w:rPr>
        <w:t> </w:t>
      </w:r>
      <w:r>
        <w:rPr/>
        <w:t>экспериментов,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ионизирующего</w:t>
      </w:r>
      <w:r>
        <w:rPr>
          <w:spacing w:val="1"/>
        </w:rPr>
        <w:t> </w:t>
      </w:r>
      <w:r>
        <w:rPr/>
        <w:t>излучения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фиксированной</w:t>
      </w:r>
      <w:r>
        <w:rPr>
          <w:spacing w:val="5"/>
        </w:rPr>
        <w:t> </w:t>
      </w:r>
      <w:r>
        <w:rPr/>
        <w:t>интенсивностью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энергией</w:t>
      </w:r>
      <w:r>
        <w:rPr>
          <w:spacing w:val="5"/>
        </w:rPr>
        <w:t> </w:t>
      </w:r>
      <w:r>
        <w:rPr/>
        <w:t>(в</w:t>
      </w:r>
      <w:r>
        <w:rPr>
          <w:spacing w:val="3"/>
        </w:rPr>
        <w:t> </w:t>
      </w:r>
      <w:r>
        <w:rPr/>
        <w:t>случае</w:t>
      </w:r>
      <w:r>
        <w:rPr>
          <w:spacing w:val="6"/>
        </w:rPr>
        <w:t> </w:t>
      </w:r>
      <w:r>
        <w:rPr/>
        <w:t>гамма</w:t>
      </w:r>
      <w:r>
        <w:rPr>
          <w:spacing w:val="9"/>
        </w:rPr>
        <w:t> </w:t>
      </w:r>
      <w:r>
        <w:rPr/>
        <w:t>–</w:t>
      </w:r>
    </w:p>
    <w:p>
      <w:pPr>
        <w:spacing w:after="0"/>
        <w:jc w:val="both"/>
        <w:sectPr>
          <w:pgSz w:w="11910" w:h="16840"/>
          <w:pgMar w:header="0" w:footer="980" w:top="1180" w:bottom="1240" w:left="1380" w:right="240"/>
        </w:sectPr>
      </w:pPr>
    </w:p>
    <w:p>
      <w:pPr>
        <w:pStyle w:val="BodyText"/>
        <w:spacing w:before="67"/>
        <w:ind w:left="319" w:right="328"/>
        <w:jc w:val="both"/>
      </w:pPr>
      <w:r>
        <w:rPr/>
        <w:t>квантов) или же ускорителей частиц (в частности, электронных ускорителей)</w:t>
      </w:r>
      <w:r>
        <w:rPr>
          <w:spacing w:val="1"/>
        </w:rPr>
        <w:t> </w:t>
      </w:r>
      <w:r>
        <w:rPr/>
        <w:t>для</w:t>
      </w:r>
      <w:r>
        <w:rPr>
          <w:spacing w:val="15"/>
        </w:rPr>
        <w:t> </w:t>
      </w:r>
      <w:r>
        <w:rPr/>
        <w:t>которых</w:t>
      </w:r>
      <w:r>
        <w:rPr>
          <w:spacing w:val="11"/>
        </w:rPr>
        <w:t> </w:t>
      </w:r>
      <w:r>
        <w:rPr/>
        <w:t>фиксируются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величины</w:t>
      </w:r>
      <w:r>
        <w:rPr>
          <w:spacing w:val="14"/>
        </w:rPr>
        <w:t> </w:t>
      </w:r>
      <w:r>
        <w:rPr/>
        <w:t>энергии</w:t>
      </w:r>
      <w:r>
        <w:rPr>
          <w:spacing w:val="19"/>
        </w:rPr>
        <w:t> </w:t>
      </w:r>
      <w:r>
        <w:rPr/>
        <w:t>ускоряемых</w:t>
      </w:r>
      <w:r>
        <w:rPr>
          <w:spacing w:val="10"/>
        </w:rPr>
        <w:t> </w:t>
      </w:r>
      <w:r>
        <w:rPr/>
        <w:t>частиц,</w:t>
      </w:r>
      <w:r>
        <w:rPr>
          <w:spacing w:val="16"/>
        </w:rPr>
        <w:t> </w:t>
      </w:r>
      <w:r>
        <w:rPr/>
        <w:t>но</w:t>
      </w:r>
      <w:r>
        <w:rPr>
          <w:spacing w:val="-67"/>
        </w:rPr>
        <w:t> </w:t>
      </w:r>
      <w:r>
        <w:rPr/>
        <w:t>и дозы облучения. На рисунке</w:t>
      </w:r>
      <w:r>
        <w:rPr>
          <w:spacing w:val="1"/>
        </w:rPr>
        <w:t> </w:t>
      </w:r>
      <w:r>
        <w:rPr/>
        <w:t>30 представлена типичная схема проведения</w:t>
      </w:r>
      <w:r>
        <w:rPr>
          <w:spacing w:val="1"/>
        </w:rPr>
        <w:t> </w:t>
      </w:r>
      <w:r>
        <w:rPr/>
        <w:t>экспериментов по экранированию гамма – излучения, которая используется для</w:t>
      </w:r>
      <w:r>
        <w:rPr>
          <w:spacing w:val="-67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экранирующих характеристик, таких как массовый и линейный коэффициенты</w:t>
      </w:r>
      <w:r>
        <w:rPr>
          <w:spacing w:val="1"/>
        </w:rPr>
        <w:t> </w:t>
      </w:r>
      <w:r>
        <w:rPr/>
        <w:t>ослабления, слой половинного ослабления (HVL) и средний свободный пробег</w:t>
      </w:r>
      <w:r>
        <w:rPr>
          <w:spacing w:val="1"/>
        </w:rPr>
        <w:t> </w:t>
      </w:r>
      <w:r>
        <w:rPr/>
        <w:t>(MFP)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NaI</w:t>
      </w:r>
      <w:r>
        <w:rPr>
          <w:spacing w:val="1"/>
        </w:rPr>
        <w:t> </w:t>
      </w:r>
      <w:r>
        <w:rPr/>
        <w:t>детектора расположенного на расстоянии 10 см от источника гамма-излучения,</w:t>
      </w:r>
      <w:r>
        <w:rPr>
          <w:spacing w:val="1"/>
        </w:rPr>
        <w:t> </w:t>
      </w:r>
      <w:r>
        <w:rPr/>
        <w:t>размещенного в свинцовом боксе с отверстием на торце диаметром 1 см. В</w:t>
      </w:r>
      <w:r>
        <w:rPr>
          <w:spacing w:val="1"/>
        </w:rPr>
        <w:t> </w:t>
      </w:r>
      <w:r>
        <w:rPr/>
        <w:t>качестве источника гамма-излучения использовались источники Co</w:t>
      </w:r>
      <w:r>
        <w:rPr>
          <w:vertAlign w:val="superscript"/>
        </w:rPr>
        <w:t>57</w:t>
      </w:r>
      <w:r>
        <w:rPr>
          <w:vertAlign w:val="baseline"/>
        </w:rPr>
        <w:t> (136 кэВ),</w:t>
      </w:r>
      <w:r>
        <w:rPr>
          <w:spacing w:val="1"/>
          <w:vertAlign w:val="baseline"/>
        </w:rPr>
        <w:t> </w:t>
      </w:r>
      <w:r>
        <w:rPr>
          <w:vertAlign w:val="baseline"/>
        </w:rPr>
        <w:t>Cs</w:t>
      </w:r>
      <w:r>
        <w:rPr>
          <w:vertAlign w:val="superscript"/>
        </w:rPr>
        <w:t>137</w:t>
      </w:r>
      <w:r>
        <w:rPr>
          <w:vertAlign w:val="baseline"/>
        </w:rPr>
        <w:t> (661 кэВ), Na</w:t>
      </w:r>
      <w:r>
        <w:rPr>
          <w:vertAlign w:val="superscript"/>
        </w:rPr>
        <w:t>22</w:t>
      </w:r>
      <w:r>
        <w:rPr>
          <w:vertAlign w:val="baseline"/>
        </w:rPr>
        <w:t> (1274 кэВ). Экспозиционное время набора дозы с целью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определения эффективности экранирования проводилось в течение 2 часов и 5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измерений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целью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статистических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погрешностей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измерения.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1954534</wp:posOffset>
            </wp:positionH>
            <wp:positionV relativeFrom="paragraph">
              <wp:posOffset>215237</wp:posOffset>
            </wp:positionV>
            <wp:extent cx="4450385" cy="2011679"/>
            <wp:effectExtent l="0" t="0" r="0" b="0"/>
            <wp:wrapTopAndBottom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8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526" w:right="640" w:hanging="3880"/>
      </w:pPr>
      <w:r>
        <w:rPr/>
        <w:t>Рисунок 30 – Схема проведения экспериментов по экранированию гамма –</w:t>
      </w:r>
      <w:r>
        <w:rPr>
          <w:spacing w:val="-67"/>
        </w:rPr>
        <w:t> </w:t>
      </w:r>
      <w:r>
        <w:rPr/>
        <w:t>излучения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19" w:right="324" w:firstLine="710"/>
        <w:jc w:val="both"/>
      </w:pPr>
      <w:r>
        <w:rPr/>
        <w:t>Изменение величины эффективности экранирования (Radiation protection</w:t>
      </w:r>
      <w:r>
        <w:rPr>
          <w:spacing w:val="1"/>
        </w:rPr>
        <w:t> </w:t>
      </w:r>
      <w:r>
        <w:rPr/>
        <w:t>efficiency – RFE), которая отражает эффективность снижения интенсивности</w:t>
      </w:r>
      <w:r>
        <w:rPr>
          <w:spacing w:val="1"/>
        </w:rPr>
        <w:t> </w:t>
      </w:r>
      <w:r>
        <w:rPr/>
        <w:t>прошедшего</w:t>
      </w:r>
      <w:r>
        <w:rPr>
          <w:spacing w:val="1"/>
        </w:rPr>
        <w:t> </w:t>
      </w:r>
      <w:r>
        <w:rPr/>
        <w:t>гамма-излучения</w:t>
      </w:r>
      <w:r>
        <w:rPr>
          <w:spacing w:val="1"/>
        </w:rPr>
        <w:t> </w:t>
      </w:r>
      <w:r>
        <w:rPr/>
        <w:t>защитным</w:t>
      </w:r>
      <w:r>
        <w:rPr>
          <w:spacing w:val="1"/>
        </w:rPr>
        <w:t> </w:t>
      </w:r>
      <w:r>
        <w:rPr/>
        <w:t>экраном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стандартной методике сравнительного анализа интенсивности гамма-излучения</w:t>
      </w:r>
      <w:r>
        <w:rPr>
          <w:spacing w:val="-67"/>
        </w:rPr>
        <w:t> </w:t>
      </w:r>
      <w:r>
        <w:rPr/>
        <w:t>до</w:t>
      </w:r>
      <w:r>
        <w:rPr>
          <w:spacing w:val="-1"/>
        </w:rPr>
        <w:t> </w:t>
      </w:r>
      <w:r>
        <w:rPr/>
        <w:t>и после прохождения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вычислялось</w:t>
      </w:r>
      <w:r>
        <w:rPr>
          <w:spacing w:val="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помощи уравнения</w:t>
      </w:r>
      <w:r>
        <w:rPr>
          <w:spacing w:val="1"/>
        </w:rPr>
        <w:t> </w:t>
      </w:r>
      <w:r>
        <w:rPr/>
        <w:t>(2.9):</w:t>
      </w:r>
    </w:p>
    <w:p>
      <w:pPr>
        <w:pStyle w:val="BodyText"/>
        <w:spacing w:before="11"/>
      </w:pPr>
    </w:p>
    <w:tbl>
      <w:tblPr>
        <w:tblW w:w="0" w:type="auto"/>
        <w:jc w:val="left"/>
        <w:tblInd w:w="3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7"/>
        <w:gridCol w:w="2567"/>
      </w:tblGrid>
      <w:tr>
        <w:trPr>
          <w:trHeight w:val="740" w:hRule="atLeast"/>
        </w:trPr>
        <w:tc>
          <w:tcPr>
            <w:tcW w:w="4187" w:type="dxa"/>
          </w:tcPr>
          <w:p>
            <w:pPr>
              <w:pStyle w:val="TableParagraph"/>
              <w:spacing w:line="312" w:lineRule="exact" w:before="25"/>
              <w:ind w:right="1630"/>
              <w:rPr>
                <w:sz w:val="24"/>
              </w:rPr>
            </w:pPr>
            <w:r>
              <w:rPr>
                <w:i/>
                <w:sz w:val="24"/>
              </w:rPr>
              <w:t>RFE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5"/>
                <w:sz w:val="24"/>
              </w:rPr>
              <w:t> </w:t>
            </w:r>
            <w:r>
              <w:rPr>
                <w:rFonts w:ascii="Symbol" w:hAnsi="Symbol"/>
                <w:position w:val="17"/>
                <w:sz w:val="24"/>
              </w:rPr>
              <w:t></w:t>
            </w:r>
            <w:r>
              <w:rPr>
                <w:spacing w:val="30"/>
                <w:position w:val="17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50"/>
                <w:sz w:val="24"/>
              </w:rPr>
              <w:t> </w:t>
            </w:r>
            <w:r>
              <w:rPr>
                <w:i/>
                <w:position w:val="15"/>
                <w:sz w:val="24"/>
              </w:rPr>
              <w:t>I</w:t>
            </w:r>
            <w:r>
              <w:rPr>
                <w:i/>
                <w:spacing w:val="50"/>
                <w:position w:val="15"/>
                <w:sz w:val="24"/>
              </w:rPr>
              <w:t> </w:t>
            </w:r>
            <w:r>
              <w:rPr>
                <w:rFonts w:ascii="Symbol" w:hAnsi="Symbol"/>
                <w:position w:val="17"/>
                <w:sz w:val="24"/>
              </w:rPr>
              <w:t>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100%</w:t>
            </w:r>
          </w:p>
          <w:p>
            <w:pPr>
              <w:pStyle w:val="TableParagraph"/>
              <w:tabs>
                <w:tab w:pos="656" w:val="left" w:leader="none"/>
              </w:tabs>
              <w:spacing w:line="109" w:lineRule="exact"/>
              <w:ind w:right="168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position w:val="1"/>
                <w:sz w:val="24"/>
              </w:rPr>
              <w:t></w:t>
            </w:r>
            <w:r>
              <w:rPr>
                <w:sz w:val="24"/>
              </w:rPr>
              <w:t>1</w:t>
              <w:tab/>
            </w:r>
            <w:r>
              <w:rPr>
                <w:rFonts w:ascii="Symbol" w:hAnsi="Symbol"/>
                <w:position w:val="1"/>
                <w:sz w:val="24"/>
              </w:rPr>
              <w:t></w:t>
            </w:r>
          </w:p>
          <w:p>
            <w:pPr>
              <w:pStyle w:val="TableParagraph"/>
              <w:tabs>
                <w:tab w:pos="435" w:val="left" w:leader="none"/>
              </w:tabs>
              <w:spacing w:line="275" w:lineRule="exact"/>
              <w:ind w:right="168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i/>
                <w:position w:val="6"/>
                <w:sz w:val="24"/>
              </w:rPr>
              <w:t>I</w:t>
            </w:r>
            <w:r>
              <w:rPr>
                <w:sz w:val="14"/>
              </w:rPr>
              <w:t>0</w:t>
            </w:r>
            <w:r>
              <w:rPr>
                <w:spacing w:val="36"/>
                <w:sz w:val="14"/>
              </w:rPr>
              <w:t> </w:t>
            </w:r>
            <w:r>
              <w:rPr>
                <w:rFonts w:ascii="Symbol" w:hAnsi="Symbol"/>
                <w:sz w:val="24"/>
              </w:rPr>
              <w:t></w:t>
            </w:r>
          </w:p>
        </w:tc>
        <w:tc>
          <w:tcPr>
            <w:tcW w:w="2567" w:type="dxa"/>
          </w:tcPr>
          <w:p>
            <w:pPr>
              <w:pStyle w:val="TableParagraph"/>
              <w:spacing w:line="309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(2.9)</w:t>
            </w:r>
          </w:p>
        </w:tc>
      </w:tr>
    </w:tbl>
    <w:p>
      <w:pPr>
        <w:pStyle w:val="BodyText"/>
        <w:spacing w:before="9"/>
      </w:pPr>
    </w:p>
    <w:p>
      <w:pPr>
        <w:pStyle w:val="BodyText"/>
        <w:ind w:left="319"/>
        <w:jc w:val="both"/>
      </w:pPr>
      <w:r>
        <w:rPr/>
        <w:pict>
          <v:line style="position:absolute;mso-position-horizontal-relative:page;mso-position-vertical-relative:paragraph;z-index:-18777600" from="299.212646pt,-34.429188pt" to="309.940530pt,-34.429186pt" stroked="true" strokeweight=".137019pt" strokecolor="#000000">
            <v:stroke dashstyle="solid"/>
            <w10:wrap type="none"/>
          </v:line>
        </w:pict>
      </w:r>
      <w:r>
        <w:rPr/>
        <w:t>где</w:t>
      </w:r>
      <w:r>
        <w:rPr>
          <w:spacing w:val="-2"/>
        </w:rPr>
        <w:t> </w:t>
      </w:r>
      <w:r>
        <w:rPr>
          <w:i/>
        </w:rPr>
        <w:t>I</w:t>
      </w:r>
      <w:r>
        <w:rPr>
          <w:i/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i/>
        </w:rPr>
        <w:t>I</w:t>
      </w:r>
      <w:r>
        <w:rPr>
          <w:i/>
          <w:vertAlign w:val="subscript"/>
        </w:rPr>
        <w:t>0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-4"/>
          <w:vertAlign w:val="baseline"/>
        </w:rPr>
        <w:t> </w:t>
      </w:r>
      <w:r>
        <w:rPr>
          <w:vertAlign w:val="baseline"/>
        </w:rPr>
        <w:t>интенсивностей</w:t>
      </w:r>
      <w:r>
        <w:rPr>
          <w:spacing w:val="-4"/>
          <w:vertAlign w:val="baseline"/>
        </w:rPr>
        <w:t> </w:t>
      </w:r>
      <w:r>
        <w:rPr>
          <w:vertAlign w:val="baseline"/>
        </w:rPr>
        <w:t>спектров</w:t>
      </w:r>
      <w:r>
        <w:rPr>
          <w:spacing w:val="-5"/>
          <w:vertAlign w:val="baseline"/>
        </w:rPr>
        <w:t> </w:t>
      </w:r>
      <w:r>
        <w:rPr>
          <w:vertAlign w:val="baseline"/>
        </w:rPr>
        <w:t>до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3"/>
          <w:vertAlign w:val="baseline"/>
        </w:rPr>
        <w:t> </w:t>
      </w:r>
      <w:r>
        <w:rPr>
          <w:vertAlign w:val="baseline"/>
        </w:rPr>
        <w:t>экранирования.</w:t>
      </w:r>
    </w:p>
    <w:p>
      <w:pPr>
        <w:pStyle w:val="BodyText"/>
        <w:spacing w:before="4"/>
        <w:ind w:left="319" w:right="329" w:firstLine="710"/>
        <w:jc w:val="both"/>
      </w:pPr>
      <w:r>
        <w:rPr/>
        <w:t>Оценка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(μ) и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коэффицента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гамма-излучения</w:t>
      </w:r>
      <w:r>
        <w:rPr>
          <w:spacing w:val="1"/>
        </w:rPr>
        <w:t> </w:t>
      </w:r>
      <w:r>
        <w:rPr/>
        <w:t>(μ</w:t>
      </w:r>
      <w:r>
        <w:rPr>
          <w:vertAlign w:val="subscript"/>
        </w:rPr>
        <w:t>m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защитным</w:t>
      </w:r>
      <w:r>
        <w:rPr>
          <w:spacing w:val="71"/>
          <w:vertAlign w:val="baseline"/>
        </w:rPr>
        <w:t> </w:t>
      </w:r>
      <w:r>
        <w:rPr>
          <w:vertAlign w:val="baseline"/>
        </w:rPr>
        <w:t>экраном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проводилась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3"/>
          <w:vertAlign w:val="baseline"/>
        </w:rPr>
        <w:t> </w:t>
      </w:r>
      <w:r>
        <w:rPr>
          <w:vertAlign w:val="baseline"/>
        </w:rPr>
        <w:t>уравнений (2.10) и (2.11):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tbl>
      <w:tblPr>
        <w:tblW w:w="0" w:type="auto"/>
        <w:jc w:val="left"/>
        <w:tblInd w:w="3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1"/>
        <w:gridCol w:w="2784"/>
      </w:tblGrid>
      <w:tr>
        <w:trPr>
          <w:trHeight w:val="957" w:hRule="atLeast"/>
        </w:trPr>
        <w:tc>
          <w:tcPr>
            <w:tcW w:w="3321" w:type="dxa"/>
          </w:tcPr>
          <w:p>
            <w:pPr>
              <w:pStyle w:val="TableParagraph"/>
              <w:spacing w:line="91" w:lineRule="auto" w:before="51"/>
              <w:ind w:left="600"/>
              <w:jc w:val="left"/>
              <w:rPr>
                <w:i/>
                <w:sz w:val="23"/>
              </w:rPr>
            </w:pPr>
            <w:r>
              <w:rPr>
                <w:sz w:val="23"/>
              </w:rPr>
              <w:t>log</w:t>
            </w:r>
            <w:r>
              <w:rPr>
                <w:spacing w:val="6"/>
                <w:sz w:val="23"/>
              </w:rPr>
              <w:t> </w:t>
            </w:r>
            <w:r>
              <w:rPr>
                <w:i/>
                <w:position w:val="12"/>
                <w:sz w:val="23"/>
              </w:rPr>
              <w:t>I</w:t>
            </w:r>
            <w:r>
              <w:rPr>
                <w:position w:val="6"/>
                <w:sz w:val="13"/>
              </w:rPr>
              <w:t>0</w:t>
            </w:r>
            <w:r>
              <w:rPr>
                <w:spacing w:val="18"/>
                <w:position w:val="6"/>
                <w:sz w:val="13"/>
              </w:rPr>
              <w:t> </w:t>
            </w:r>
            <w:r>
              <w:rPr>
                <w:i/>
                <w:position w:val="-11"/>
                <w:sz w:val="23"/>
              </w:rPr>
              <w:t>I</w:t>
            </w:r>
          </w:p>
          <w:p>
            <w:pPr>
              <w:pStyle w:val="TableParagraph"/>
              <w:spacing w:line="145" w:lineRule="exact"/>
              <w:ind w:left="200"/>
              <w:jc w:val="left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z w:val="24"/>
              </w:rPr>
              <w:t></w:t>
            </w:r>
            <w:r>
              <w:rPr>
                <w:spacing w:val="7"/>
                <w:sz w:val="24"/>
              </w:rPr>
              <w:t> </w:t>
            </w:r>
            <w:r>
              <w:rPr>
                <w:rFonts w:ascii="Symbol" w:hAnsi="Symbol"/>
                <w:sz w:val="23"/>
              </w:rPr>
              <w:t></w:t>
            </w:r>
          </w:p>
          <w:p>
            <w:pPr>
              <w:pStyle w:val="TableParagraph"/>
              <w:tabs>
                <w:tab w:pos="1365" w:val="left" w:leader="none"/>
              </w:tabs>
              <w:spacing w:line="260" w:lineRule="exact"/>
              <w:ind w:left="886"/>
              <w:jc w:val="left"/>
              <w:rPr>
                <w:sz w:val="18"/>
              </w:rPr>
            </w:pPr>
            <w:r>
              <w:rPr>
                <w:i/>
                <w:sz w:val="23"/>
              </w:rPr>
              <w:t>d</w:t>
              <w:tab/>
            </w:r>
            <w:r>
              <w:rPr>
                <w:position w:val="-4"/>
                <w:sz w:val="18"/>
              </w:rPr>
              <w:t>,</w:t>
            </w:r>
          </w:p>
        </w:tc>
        <w:tc>
          <w:tcPr>
            <w:tcW w:w="2784" w:type="dxa"/>
          </w:tcPr>
          <w:p>
            <w:pPr>
              <w:pStyle w:val="TableParagraph"/>
              <w:spacing w:line="240" w:lineRule="auto" w:before="45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(2.10)</w:t>
            </w:r>
          </w:p>
        </w:tc>
      </w:tr>
      <w:tr>
        <w:trPr>
          <w:trHeight w:val="896" w:hRule="atLeast"/>
        </w:trPr>
        <w:tc>
          <w:tcPr>
            <w:tcW w:w="3321" w:type="dxa"/>
          </w:tcPr>
          <w:p>
            <w:pPr>
              <w:pStyle w:val="TableParagraph"/>
              <w:tabs>
                <w:tab w:pos="746" w:val="left" w:leader="none"/>
              </w:tabs>
              <w:spacing w:line="415" w:lineRule="exact" w:before="160"/>
              <w:ind w:left="388"/>
              <w:jc w:val="left"/>
              <w:rPr>
                <w:rFonts w:ascii="Symbol" w:hAnsi="Symbol"/>
                <w:sz w:val="26"/>
              </w:rPr>
            </w:pPr>
            <w:r>
              <w:rPr>
                <w:rFonts w:ascii="Symbol" w:hAnsi="Symbol"/>
                <w:sz w:val="26"/>
              </w:rPr>
              <w:t></w:t>
            </w:r>
            <w:r>
              <w:rPr>
                <w:sz w:val="26"/>
              </w:rPr>
              <w:tab/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0"/>
                <w:sz w:val="24"/>
              </w:rPr>
              <w:t> </w:t>
            </w:r>
            <w:r>
              <w:rPr>
                <w:rFonts w:ascii="Symbol" w:hAnsi="Symbol"/>
                <w:position w:val="16"/>
                <w:sz w:val="26"/>
              </w:rPr>
              <w:t></w:t>
            </w:r>
          </w:p>
          <w:p>
            <w:pPr>
              <w:pStyle w:val="TableParagraph"/>
              <w:tabs>
                <w:tab w:pos="964" w:val="left" w:leader="none"/>
              </w:tabs>
              <w:spacing w:line="185" w:lineRule="exact"/>
              <w:ind w:left="550"/>
              <w:jc w:val="left"/>
              <w:rPr>
                <w:rFonts w:ascii="Symbol" w:hAnsi="Symbol"/>
                <w:sz w:val="26"/>
              </w:rPr>
            </w:pPr>
            <w:r>
              <w:rPr>
                <w:i/>
                <w:sz w:val="14"/>
              </w:rPr>
              <w:t>m</w:t>
              <w:tab/>
            </w:r>
            <w:r>
              <w:rPr>
                <w:rFonts w:ascii="Symbol" w:hAnsi="Symbol"/>
                <w:position w:val="-12"/>
                <w:sz w:val="26"/>
              </w:rPr>
              <w:t></w:t>
            </w:r>
          </w:p>
          <w:p>
            <w:pPr>
              <w:pStyle w:val="TableParagraph"/>
              <w:spacing w:line="117" w:lineRule="exact"/>
              <w:ind w:right="926"/>
              <w:rPr>
                <w:sz w:val="18"/>
              </w:rPr>
            </w:pPr>
            <w:r>
              <w:rPr>
                <w:w w:val="101"/>
                <w:sz w:val="18"/>
              </w:rPr>
              <w:t>,</w:t>
            </w:r>
          </w:p>
        </w:tc>
        <w:tc>
          <w:tcPr>
            <w:tcW w:w="2784" w:type="dxa"/>
          </w:tcPr>
          <w:p>
            <w:pPr>
              <w:pStyle w:val="TableParagraph"/>
              <w:spacing w:line="240" w:lineRule="auto" w:before="6"/>
              <w:jc w:val="left"/>
              <w:rPr>
                <w:sz w:val="40"/>
              </w:rPr>
            </w:pPr>
          </w:p>
          <w:p>
            <w:pPr>
              <w:pStyle w:val="TableParagraph"/>
              <w:spacing w:line="240" w:lineRule="auto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(2.11)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17"/>
        <w:ind w:left="319"/>
      </w:pPr>
      <w:r>
        <w:rPr/>
        <w:pict>
          <v:shape style="position:absolute;margin-left:291.608612pt;margin-top:-102.155075pt;width:36.6pt;height:22pt;mso-position-horizontal-relative:page;mso-position-vertical-relative:paragraph;z-index:-18777088" coordorigin="5832,-2043" coordsize="732,440" path="m6544,-2043l6246,-1626m5832,-1603l6563,-1603e" filled="false" stroked="true" strokeweight=".13466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8776576" from="309.231354pt,-29.780426pt" to="318.652619pt,-29.780414pt" stroked="true" strokeweight=".140492pt" strokecolor="#000000">
            <v:stroke dashstyle="solid"/>
            <w10:wrap type="none"/>
          </v:line>
        </w:pict>
      </w:r>
      <w:r>
        <w:rPr/>
        <w:t>где</w:t>
      </w:r>
      <w:r>
        <w:rPr>
          <w:spacing w:val="-1"/>
        </w:rPr>
        <w:t> </w:t>
      </w:r>
      <w:r>
        <w:rPr>
          <w:i/>
        </w:rPr>
        <w:t>I</w:t>
      </w:r>
      <w:r>
        <w:rPr>
          <w:i/>
          <w:vertAlign w:val="subscript"/>
        </w:rPr>
        <w:t>0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исходной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интенсивности;</w:t>
      </w:r>
    </w:p>
    <w:p>
      <w:pPr>
        <w:pStyle w:val="BodyText"/>
        <w:spacing w:line="322" w:lineRule="exact"/>
        <w:ind w:left="766"/>
      </w:pPr>
      <w:r>
        <w:rPr>
          <w:i/>
        </w:rPr>
        <w:t>I</w:t>
      </w:r>
      <w:r>
        <w:rPr>
          <w:i/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величина</w:t>
      </w:r>
      <w:r>
        <w:rPr>
          <w:spacing w:val="-5"/>
        </w:rPr>
        <w:t> </w:t>
      </w:r>
      <w:r>
        <w:rPr/>
        <w:t>интенсивности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экранирования;</w:t>
      </w:r>
    </w:p>
    <w:p>
      <w:pPr>
        <w:pStyle w:val="BodyText"/>
        <w:spacing w:line="322" w:lineRule="exact"/>
        <w:ind w:left="766"/>
      </w:pPr>
      <w:r>
        <w:rPr>
          <w:i/>
        </w:rPr>
        <w:t>d</w:t>
      </w:r>
      <w:r>
        <w:rPr>
          <w:i/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толщина;</w:t>
      </w:r>
    </w:p>
    <w:p>
      <w:pPr>
        <w:pStyle w:val="BodyText"/>
        <w:spacing w:line="322" w:lineRule="exact"/>
        <w:ind w:left="766"/>
      </w:pPr>
      <w:r>
        <w:rPr>
          <w:i/>
        </w:rPr>
        <w:t>ρ</w:t>
      </w:r>
      <w:r>
        <w:rPr>
          <w:i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стекол.</w:t>
      </w:r>
    </w:p>
    <w:p>
      <w:pPr>
        <w:pStyle w:val="BodyText"/>
        <w:ind w:left="319" w:right="324" w:firstLine="710"/>
        <w:jc w:val="both"/>
      </w:pPr>
      <w:r>
        <w:rPr/>
        <w:pict>
          <v:line style="position:absolute;mso-position-horizontal-relative:page;mso-position-vertical-relative:paragraph;z-index:-18776064" from="296.790985pt,142.653793pt" to="324.435236pt,142.653805pt" stroked="true" strokeweight=".137pt" strokecolor="#000000">
            <v:stroke dashstyle="solid"/>
            <w10:wrap type="none"/>
          </v:line>
        </w:pict>
      </w:r>
      <w:r>
        <w:rPr/>
        <w:t>Величины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половинного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(half-value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HVL)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пробега</w:t>
      </w:r>
      <w:r>
        <w:rPr>
          <w:spacing w:val="1"/>
        </w:rPr>
        <w:t> </w:t>
      </w:r>
      <w:r>
        <w:rPr/>
        <w:t>(mean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MFP),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экранов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последовательными</w:t>
      </w:r>
      <w:r>
        <w:rPr>
          <w:spacing w:val="1"/>
        </w:rPr>
        <w:t> </w:t>
      </w:r>
      <w:r>
        <w:rPr/>
        <w:t>взаимодействиями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структурой</w:t>
      </w:r>
      <w:r>
        <w:rPr>
          <w:spacing w:val="-1"/>
        </w:rPr>
        <w:t> </w:t>
      </w:r>
      <w:r>
        <w:rPr/>
        <w:t>определялись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2"/>
        </w:rPr>
        <w:t> </w:t>
      </w:r>
      <w:r>
        <w:rPr/>
        <w:t>уравнений (2.12)</w:t>
      </w:r>
      <w:r>
        <w:rPr>
          <w:spacing w:val="-1"/>
        </w:rPr>
        <w:t> </w:t>
      </w:r>
      <w:r>
        <w:rPr/>
        <w:t>и (2.13):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3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2868"/>
      </w:tblGrid>
      <w:tr>
        <w:trPr>
          <w:trHeight w:val="883" w:hRule="atLeast"/>
        </w:trPr>
        <w:tc>
          <w:tcPr>
            <w:tcW w:w="3535" w:type="dxa"/>
          </w:tcPr>
          <w:p>
            <w:pPr>
              <w:pStyle w:val="TableParagraph"/>
              <w:spacing w:line="165" w:lineRule="auto" w:before="21"/>
              <w:ind w:left="200"/>
              <w:jc w:val="left"/>
              <w:rPr>
                <w:sz w:val="23"/>
              </w:rPr>
            </w:pPr>
            <w:r>
              <w:rPr>
                <w:i/>
                <w:w w:val="105"/>
                <w:position w:val="-14"/>
                <w:sz w:val="23"/>
              </w:rPr>
              <w:t>HVL</w:t>
            </w:r>
            <w:r>
              <w:rPr>
                <w:i/>
                <w:spacing w:val="-6"/>
                <w:w w:val="105"/>
                <w:position w:val="-14"/>
                <w:sz w:val="23"/>
              </w:rPr>
              <w:t> </w:t>
            </w:r>
            <w:r>
              <w:rPr>
                <w:rFonts w:ascii="Symbol" w:hAnsi="Symbol"/>
                <w:w w:val="105"/>
                <w:position w:val="-14"/>
                <w:sz w:val="23"/>
              </w:rPr>
              <w:t></w:t>
            </w:r>
            <w:r>
              <w:rPr>
                <w:spacing w:val="6"/>
                <w:w w:val="105"/>
                <w:position w:val="-14"/>
                <w:sz w:val="23"/>
              </w:rPr>
              <w:t> </w:t>
            </w:r>
            <w:r>
              <w:rPr>
                <w:w w:val="105"/>
                <w:sz w:val="23"/>
              </w:rPr>
              <w:t>0.693</w:t>
            </w:r>
          </w:p>
          <w:p>
            <w:pPr>
              <w:pStyle w:val="TableParagraph"/>
              <w:tabs>
                <w:tab w:pos="1495" w:val="left" w:leader="none"/>
              </w:tabs>
              <w:spacing w:line="182" w:lineRule="auto"/>
              <w:ind w:left="1101"/>
              <w:jc w:val="left"/>
              <w:rPr>
                <w:sz w:val="18"/>
              </w:rPr>
            </w:pPr>
            <w:r>
              <w:rPr>
                <w:rFonts w:ascii="Symbol" w:hAnsi="Symbol"/>
                <w:sz w:val="25"/>
              </w:rPr>
              <w:t></w:t>
            </w:r>
            <w:r>
              <w:rPr>
                <w:sz w:val="25"/>
              </w:rPr>
              <w:tab/>
            </w:r>
            <w:r>
              <w:rPr>
                <w:position w:val="-9"/>
                <w:sz w:val="18"/>
              </w:rPr>
              <w:t>,</w:t>
            </w:r>
          </w:p>
        </w:tc>
        <w:tc>
          <w:tcPr>
            <w:tcW w:w="2868" w:type="dxa"/>
          </w:tcPr>
          <w:p>
            <w:pPr>
              <w:pStyle w:val="TableParagraph"/>
              <w:spacing w:line="240" w:lineRule="auto" w:before="31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(2.12)</w:t>
            </w:r>
          </w:p>
        </w:tc>
      </w:tr>
      <w:tr>
        <w:trPr>
          <w:trHeight w:val="885" w:hRule="atLeast"/>
        </w:trPr>
        <w:tc>
          <w:tcPr>
            <w:tcW w:w="3535" w:type="dxa"/>
          </w:tcPr>
          <w:p>
            <w:pPr>
              <w:pStyle w:val="TableParagraph"/>
              <w:spacing w:line="356" w:lineRule="exact" w:before="200"/>
              <w:ind w:left="349"/>
              <w:jc w:val="left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MFP</w:t>
            </w:r>
            <w:r>
              <w:rPr>
                <w:i/>
                <w:spacing w:val="-2"/>
                <w:w w:val="105"/>
                <w:sz w:val="23"/>
              </w:rPr>
              <w:t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31"/>
                <w:w w:val="105"/>
                <w:sz w:val="23"/>
              </w:rPr>
              <w:t> </w:t>
            </w:r>
            <w:r>
              <w:rPr>
                <w:w w:val="105"/>
                <w:position w:val="15"/>
                <w:sz w:val="23"/>
              </w:rPr>
              <w:t>1</w:t>
            </w:r>
          </w:p>
          <w:p>
            <w:pPr>
              <w:pStyle w:val="TableParagraph"/>
              <w:spacing w:line="182" w:lineRule="auto"/>
              <w:ind w:left="1115"/>
              <w:jc w:val="left"/>
              <w:rPr>
                <w:sz w:val="18"/>
              </w:rPr>
            </w:pPr>
            <w:r>
              <w:rPr>
                <w:rFonts w:ascii="Symbol" w:hAnsi="Symbol"/>
                <w:sz w:val="25"/>
              </w:rPr>
              <w:t></w:t>
            </w:r>
            <w:r>
              <w:rPr>
                <w:spacing w:val="18"/>
                <w:sz w:val="25"/>
              </w:rPr>
              <w:t> </w:t>
            </w:r>
            <w:r>
              <w:rPr>
                <w:position w:val="-9"/>
                <w:sz w:val="18"/>
              </w:rPr>
              <w:t>,</w:t>
            </w:r>
          </w:p>
        </w:tc>
        <w:tc>
          <w:tcPr>
            <w:tcW w:w="2868" w:type="dxa"/>
          </w:tcPr>
          <w:p>
            <w:pPr>
              <w:pStyle w:val="TableParagraph"/>
              <w:spacing w:line="240" w:lineRule="auto" w:before="238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(2.13)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13"/>
        <w:ind w:left="319" w:right="327" w:firstLine="710"/>
        <w:jc w:val="both"/>
      </w:pPr>
      <w:r>
        <w:rPr/>
        <w:pict>
          <v:line style="position:absolute;mso-position-horizontal-relative:page;mso-position-vertical-relative:paragraph;z-index:-18775552" from="306.668762pt,-30.106234pt" to="315.850484pt,-30.106229pt" stroked="true" strokeweight=".13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75040" from="326.025513pt,77.419044pt" to="334.944814pt,77.419047pt" stroked="true" strokeweight=".133139pt" strokecolor="#000000">
            <v:stroke dashstyle="solid"/>
            <w10:wrap type="none"/>
          </v:line>
        </w:pict>
      </w:r>
      <w:r>
        <w:rPr/>
        <w:t>Эффективный</w:t>
      </w:r>
      <w:r>
        <w:rPr>
          <w:spacing w:val="1"/>
        </w:rPr>
        <w:t> </w:t>
      </w:r>
      <w:r>
        <w:rPr/>
        <w:t>атомный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(Z</w:t>
      </w:r>
      <w:r>
        <w:rPr>
          <w:vertAlign w:val="subscript"/>
        </w:rPr>
        <w:t>eff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рассчитан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следующей формулы</w:t>
      </w:r>
      <w:r>
        <w:rPr>
          <w:spacing w:val="2"/>
          <w:vertAlign w:val="baseline"/>
        </w:rPr>
        <w:t> </w:t>
      </w:r>
      <w:r>
        <w:rPr>
          <w:vertAlign w:val="baseline"/>
        </w:rPr>
        <w:t>(2.14):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3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3"/>
        <w:gridCol w:w="2639"/>
      </w:tblGrid>
      <w:tr>
        <w:trPr>
          <w:trHeight w:val="1372" w:hRule="atLeast"/>
        </w:trPr>
        <w:tc>
          <w:tcPr>
            <w:tcW w:w="3943" w:type="dxa"/>
          </w:tcPr>
          <w:p>
            <w:pPr>
              <w:pStyle w:val="TableParagraph"/>
              <w:spacing w:line="81" w:lineRule="auto" w:before="97"/>
              <w:ind w:left="923"/>
              <w:jc w:val="left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position w:val="-19"/>
                <w:sz w:val="34"/>
              </w:rPr>
              <w:t></w:t>
            </w:r>
            <w:r>
              <w:rPr>
                <w:spacing w:val="-11"/>
                <w:position w:val="-19"/>
                <w:sz w:val="34"/>
              </w:rPr>
              <w:t> </w:t>
            </w:r>
            <w:r>
              <w:rPr>
                <w:i/>
                <w:position w:val="-14"/>
                <w:sz w:val="23"/>
              </w:rPr>
              <w:t>f</w:t>
            </w:r>
            <w:r>
              <w:rPr>
                <w:i/>
                <w:spacing w:val="41"/>
                <w:position w:val="-14"/>
                <w:sz w:val="23"/>
              </w:rPr>
              <w:t> </w:t>
            </w:r>
            <w:r>
              <w:rPr>
                <w:i/>
                <w:position w:val="-14"/>
                <w:sz w:val="23"/>
              </w:rPr>
              <w:t>A</w:t>
            </w:r>
            <w:r>
              <w:rPr>
                <w:i/>
                <w:spacing w:val="4"/>
                <w:position w:val="-14"/>
                <w:sz w:val="23"/>
              </w:rPr>
              <w:t> </w:t>
            </w:r>
            <w:r>
              <w:rPr>
                <w:rFonts w:ascii="Symbol" w:hAnsi="Symbol"/>
                <w:sz w:val="23"/>
              </w:rPr>
              <w:t></w:t>
            </w:r>
            <w:r>
              <w:rPr>
                <w:spacing w:val="-8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</w:t>
            </w:r>
            <w:r>
              <w:rPr>
                <w:spacing w:val="-6"/>
                <w:sz w:val="24"/>
              </w:rPr>
              <w:t> </w:t>
            </w:r>
            <w:r>
              <w:rPr>
                <w:rFonts w:ascii="Symbol" w:hAnsi="Symbol"/>
                <w:sz w:val="23"/>
              </w:rPr>
              <w:t></w:t>
            </w:r>
          </w:p>
          <w:p>
            <w:pPr>
              <w:pStyle w:val="TableParagraph"/>
              <w:spacing w:line="48" w:lineRule="auto"/>
              <w:ind w:left="1309" w:right="1896"/>
              <w:rPr>
                <w:rFonts w:ascii="Symbol" w:hAnsi="Symbol"/>
                <w:sz w:val="23"/>
              </w:rPr>
            </w:pPr>
            <w:r>
              <w:rPr>
                <w:i/>
                <w:w w:val="95"/>
                <w:sz w:val="23"/>
                <w:vertAlign w:val="subscript"/>
              </w:rPr>
              <w:t>i</w:t>
            </w:r>
            <w:r>
              <w:rPr>
                <w:i/>
                <w:spacing w:val="119"/>
                <w:sz w:val="23"/>
                <w:vertAlign w:val="baseline"/>
              </w:rPr>
              <w:t> </w:t>
            </w:r>
            <w:r>
              <w:rPr>
                <w:i/>
                <w:w w:val="95"/>
                <w:sz w:val="23"/>
                <w:vertAlign w:val="subscript"/>
              </w:rPr>
              <w:t>i</w:t>
            </w:r>
            <w:r>
              <w:rPr>
                <w:i/>
                <w:spacing w:val="-19"/>
                <w:w w:val="95"/>
                <w:sz w:val="23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23"/>
                <w:vertAlign w:val="baseline"/>
              </w:rPr>
              <w:t></w:t>
            </w:r>
            <w:r>
              <w:rPr>
                <w:spacing w:val="-1"/>
                <w:w w:val="95"/>
                <w:sz w:val="23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-17"/>
                <w:sz w:val="24"/>
                <w:vertAlign w:val="baseline"/>
              </w:rPr>
              <w:t></w:t>
            </w:r>
            <w:r>
              <w:rPr>
                <w:spacing w:val="3"/>
                <w:w w:val="95"/>
                <w:position w:val="-17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23"/>
                <w:vertAlign w:val="baseline"/>
              </w:rPr>
              <w:t></w:t>
            </w:r>
          </w:p>
          <w:p>
            <w:pPr>
              <w:pStyle w:val="TableParagraph"/>
              <w:tabs>
                <w:tab w:pos="611" w:val="left" w:leader="none"/>
                <w:tab w:pos="818" w:val="left" w:leader="none"/>
                <w:tab w:pos="1400" w:val="left" w:leader="none"/>
                <w:tab w:pos="1609" w:val="left" w:leader="none"/>
                <w:tab w:pos="1935" w:val="left" w:leader="none"/>
              </w:tabs>
              <w:spacing w:line="146" w:lineRule="auto"/>
              <w:ind w:left="350" w:right="1705" w:hanging="151"/>
              <w:jc w:val="left"/>
              <w:rPr>
                <w:rFonts w:ascii="Symbol" w:hAnsi="Symbol"/>
                <w:sz w:val="23"/>
              </w:rPr>
            </w:pPr>
            <w:r>
              <w:rPr>
                <w:i/>
                <w:position w:val="-12"/>
                <w:sz w:val="23"/>
              </w:rPr>
              <w:t>Z</w:t>
              <w:tab/>
              <w:tab/>
            </w:r>
            <w:r>
              <w:rPr>
                <w:rFonts w:ascii="Symbol" w:hAnsi="Symbol"/>
                <w:position w:val="-12"/>
                <w:sz w:val="23"/>
              </w:rPr>
              <w:t></w:t>
            </w:r>
            <w:r>
              <w:rPr>
                <w:position w:val="1"/>
                <w:sz w:val="23"/>
                <w:u w:val="single"/>
              </w:rPr>
              <w:t>   </w:t>
            </w:r>
            <w:r>
              <w:rPr>
                <w:spacing w:val="55"/>
                <w:position w:val="1"/>
                <w:sz w:val="23"/>
                <w:u w:val="single"/>
              </w:rPr>
              <w:t> </w:t>
            </w:r>
            <w:r>
              <w:rPr>
                <w:i/>
                <w:position w:val="1"/>
                <w:sz w:val="13"/>
                <w:u w:val="single"/>
              </w:rPr>
              <w:t>i</w:t>
              <w:tab/>
              <w:tab/>
            </w:r>
            <w:r>
              <w:rPr>
                <w:rFonts w:ascii="Symbol" w:hAnsi="Symbol"/>
                <w:sz w:val="23"/>
                <w:u w:val="single"/>
              </w:rPr>
              <w:t></w:t>
            </w:r>
            <w:r>
              <w:rPr>
                <w:sz w:val="23"/>
                <w:u w:val="single"/>
              </w:rPr>
              <w:tab/>
            </w:r>
            <w:r>
              <w:rPr>
                <w:rFonts w:ascii="Symbol" w:hAnsi="Symbol"/>
                <w:sz w:val="23"/>
                <w:u w:val="single"/>
              </w:rPr>
              <w:t></w:t>
            </w:r>
            <w:r>
              <w:rPr>
                <w:i/>
                <w:sz w:val="23"/>
                <w:u w:val="single"/>
                <w:vertAlign w:val="subscript"/>
              </w:rPr>
              <w:t>i</w:t>
            </w:r>
            <w:r>
              <w:rPr>
                <w:i/>
                <w:spacing w:val="1"/>
                <w:sz w:val="23"/>
                <w:vertAlign w:val="baseline"/>
              </w:rPr>
              <w:t> </w:t>
            </w:r>
            <w:r>
              <w:rPr>
                <w:i/>
                <w:sz w:val="13"/>
                <w:vertAlign w:val="baseline"/>
              </w:rPr>
              <w:t>eff</w:t>
              <w:tab/>
              <w:tab/>
            </w:r>
            <w:r>
              <w:rPr>
                <w:rFonts w:ascii="Symbol" w:hAnsi="Symbol"/>
                <w:position w:val="-33"/>
                <w:sz w:val="34"/>
                <w:vertAlign w:val="baseline"/>
              </w:rPr>
              <w:t></w:t>
            </w:r>
            <w:r>
              <w:rPr>
                <w:position w:val="-33"/>
                <w:sz w:val="34"/>
                <w:vertAlign w:val="baseline"/>
              </w:rPr>
              <w:tab/>
            </w:r>
            <w:r>
              <w:rPr>
                <w:i/>
                <w:position w:val="-9"/>
                <w:sz w:val="23"/>
                <w:vertAlign w:val="baseline"/>
              </w:rPr>
              <w:t>A</w:t>
            </w:r>
            <w:r>
              <w:rPr>
                <w:i/>
                <w:spacing w:val="81"/>
                <w:position w:val="-9"/>
                <w:sz w:val="23"/>
                <w:vertAlign w:val="baseline"/>
              </w:rPr>
              <w:t> </w:t>
            </w:r>
            <w:r>
              <w:rPr>
                <w:rFonts w:ascii="Symbol" w:hAnsi="Symbol"/>
                <w:position w:val="-12"/>
                <w:sz w:val="23"/>
                <w:vertAlign w:val="baseline"/>
              </w:rPr>
              <w:t></w:t>
            </w:r>
            <w:r>
              <w:rPr>
                <w:spacing w:val="-9"/>
                <w:position w:val="-12"/>
                <w:sz w:val="23"/>
                <w:vertAlign w:val="baseline"/>
              </w:rPr>
              <w:t> </w:t>
            </w:r>
            <w:r>
              <w:rPr>
                <w:rFonts w:ascii="Symbol" w:hAnsi="Symbol"/>
                <w:position w:val="-13"/>
                <w:sz w:val="24"/>
                <w:vertAlign w:val="baseline"/>
              </w:rPr>
              <w:t></w:t>
            </w:r>
            <w:r>
              <w:rPr>
                <w:spacing w:val="-7"/>
                <w:position w:val="-13"/>
                <w:sz w:val="24"/>
                <w:vertAlign w:val="baseline"/>
              </w:rPr>
              <w:t> </w:t>
            </w:r>
            <w:r>
              <w:rPr>
                <w:rFonts w:ascii="Symbol" w:hAnsi="Symbol"/>
                <w:position w:val="-12"/>
                <w:sz w:val="23"/>
                <w:vertAlign w:val="baseline"/>
              </w:rPr>
              <w:t></w:t>
            </w:r>
          </w:p>
          <w:p>
            <w:pPr>
              <w:pStyle w:val="TableParagraph"/>
              <w:tabs>
                <w:tab w:pos="1559" w:val="left" w:leader="none"/>
                <w:tab w:pos="2008" w:val="left" w:leader="none"/>
              </w:tabs>
              <w:spacing w:line="66" w:lineRule="exact"/>
              <w:ind w:left="1140"/>
              <w:jc w:val="left"/>
              <w:rPr>
                <w:rFonts w:ascii="Symbol" w:hAnsi="Symbol"/>
                <w:sz w:val="23"/>
              </w:rPr>
            </w:pPr>
            <w:r>
              <w:rPr>
                <w:i/>
                <w:sz w:val="23"/>
              </w:rPr>
              <w:t>f</w:t>
              <w:tab/>
            </w:r>
            <w:r>
              <w:rPr>
                <w:i/>
                <w:sz w:val="23"/>
                <w:vertAlign w:val="superscript"/>
              </w:rPr>
              <w:t>j</w:t>
            </w:r>
            <w:r>
              <w:rPr>
                <w:i/>
                <w:spacing w:val="27"/>
                <w:sz w:val="23"/>
                <w:vertAlign w:val="baseline"/>
              </w:rPr>
              <w:t> </w:t>
            </w:r>
            <w:r>
              <w:rPr>
                <w:rFonts w:ascii="Symbol" w:hAnsi="Symbol"/>
                <w:sz w:val="23"/>
                <w:vertAlign w:val="baseline"/>
              </w:rPr>
              <w:t></w:t>
            </w:r>
            <w:r>
              <w:rPr>
                <w:sz w:val="23"/>
                <w:vertAlign w:val="baseline"/>
              </w:rPr>
              <w:tab/>
            </w:r>
            <w:r>
              <w:rPr>
                <w:rFonts w:ascii="Symbol" w:hAnsi="Symbol"/>
                <w:sz w:val="23"/>
                <w:vertAlign w:val="baseline"/>
              </w:rPr>
              <w:t></w:t>
            </w:r>
          </w:p>
          <w:p>
            <w:pPr>
              <w:pStyle w:val="TableParagraph"/>
              <w:spacing w:line="52" w:lineRule="auto"/>
              <w:ind w:left="1252"/>
              <w:jc w:val="left"/>
              <w:rPr>
                <w:rFonts w:ascii="Symbol" w:hAnsi="Symbol"/>
                <w:sz w:val="23"/>
              </w:rPr>
            </w:pPr>
            <w:r>
              <w:rPr>
                <w:i/>
                <w:position w:val="2"/>
                <w:sz w:val="13"/>
              </w:rPr>
              <w:t>j</w:t>
            </w:r>
            <w:r>
              <w:rPr>
                <w:i/>
                <w:spacing w:val="61"/>
                <w:position w:val="2"/>
                <w:sz w:val="13"/>
              </w:rPr>
              <w:t> </w:t>
            </w:r>
            <w:r>
              <w:rPr>
                <w:i/>
                <w:position w:val="-9"/>
                <w:sz w:val="23"/>
              </w:rPr>
              <w:t>Z</w:t>
            </w:r>
            <w:r>
              <w:rPr>
                <w:i/>
                <w:spacing w:val="111"/>
                <w:position w:val="-9"/>
                <w:sz w:val="23"/>
              </w:rPr>
              <w:t> </w:t>
            </w:r>
            <w:r>
              <w:rPr>
                <w:rFonts w:ascii="Symbol" w:hAnsi="Symbol"/>
                <w:sz w:val="23"/>
              </w:rPr>
              <w:t></w:t>
            </w:r>
            <w:r>
              <w:rPr>
                <w:spacing w:val="-6"/>
                <w:sz w:val="23"/>
              </w:rPr>
              <w:t> </w:t>
            </w:r>
            <w:r>
              <w:rPr>
                <w:rFonts w:ascii="Symbol" w:hAnsi="Symbol"/>
                <w:position w:val="-9"/>
                <w:sz w:val="24"/>
              </w:rPr>
              <w:t></w:t>
            </w:r>
            <w:r>
              <w:rPr>
                <w:spacing w:val="-3"/>
                <w:position w:val="-9"/>
                <w:sz w:val="24"/>
              </w:rPr>
              <w:t> </w:t>
            </w:r>
            <w:r>
              <w:rPr>
                <w:rFonts w:ascii="Symbol" w:hAnsi="Symbol"/>
                <w:sz w:val="23"/>
              </w:rPr>
              <w:t></w:t>
            </w:r>
          </w:p>
          <w:p>
            <w:pPr>
              <w:pStyle w:val="TableParagraph"/>
              <w:tabs>
                <w:tab w:pos="1561" w:val="left" w:leader="none"/>
                <w:tab w:pos="2008" w:val="left" w:leader="none"/>
              </w:tabs>
              <w:spacing w:line="151" w:lineRule="exact"/>
              <w:ind w:left="932"/>
              <w:jc w:val="left"/>
              <w:rPr>
                <w:i/>
                <w:sz w:val="23"/>
              </w:rPr>
            </w:pPr>
            <w:r>
              <w:rPr>
                <w:i/>
                <w:position w:val="1"/>
                <w:sz w:val="13"/>
              </w:rPr>
              <w:t>j</w:t>
              <w:tab/>
            </w:r>
            <w:r>
              <w:rPr>
                <w:i/>
                <w:position w:val="0"/>
                <w:sz w:val="13"/>
              </w:rPr>
              <w:t>j</w:t>
            </w:r>
            <w:r>
              <w:rPr>
                <w:i/>
                <w:spacing w:val="51"/>
                <w:position w:val="0"/>
                <w:sz w:val="13"/>
              </w:rPr>
              <w:t> </w:t>
            </w:r>
            <w:r>
              <w:rPr>
                <w:rFonts w:ascii="Symbol" w:hAnsi="Symbol"/>
                <w:sz w:val="23"/>
              </w:rPr>
              <w:t></w:t>
            </w:r>
            <w:r>
              <w:rPr>
                <w:sz w:val="23"/>
              </w:rPr>
              <w:tab/>
            </w:r>
            <w:r>
              <w:rPr>
                <w:rFonts w:ascii="Symbol" w:hAnsi="Symbol"/>
                <w:w w:val="95"/>
                <w:sz w:val="23"/>
              </w:rPr>
              <w:t></w:t>
            </w:r>
            <w:r>
              <w:rPr>
                <w:spacing w:val="-7"/>
                <w:w w:val="95"/>
                <w:sz w:val="23"/>
              </w:rPr>
              <w:t> </w:t>
            </w:r>
            <w:r>
              <w:rPr>
                <w:i/>
                <w:w w:val="95"/>
                <w:sz w:val="23"/>
                <w:vertAlign w:val="subscript"/>
              </w:rPr>
              <w:t>j</w:t>
            </w:r>
          </w:p>
        </w:tc>
        <w:tc>
          <w:tcPr>
            <w:tcW w:w="2639" w:type="dxa"/>
          </w:tcPr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(2.14)</w:t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BodyText"/>
        <w:spacing w:line="322" w:lineRule="exact"/>
        <w:ind w:left="319"/>
        <w:jc w:val="both"/>
      </w:pPr>
      <w:r>
        <w:rPr/>
        <w:pict>
          <v:line style="position:absolute;mso-position-horizontal-relative:page;mso-position-vertical-relative:paragraph;z-index:-18774528" from="307.861969pt,-34.808983pt" to="322.053291pt,-34.808979pt" stroked="true" strokeweight=".1331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74016" from="329.695801pt,-34.808975pt" to="338.591138pt,-34.808973pt" stroked="true" strokeweight=".133139pt" strokecolor="#000000">
            <v:stroke dashstyle="solid"/>
            <w10:wrap type="none"/>
          </v:line>
        </w:pict>
      </w:r>
      <w:r>
        <w:rPr/>
        <w:t>где</w:t>
      </w:r>
      <w:r>
        <w:rPr>
          <w:spacing w:val="-1"/>
        </w:rPr>
        <w:t> </w:t>
      </w:r>
      <w:r>
        <w:rPr>
          <w:i/>
        </w:rPr>
        <w:t>f</w:t>
      </w:r>
      <w:r>
        <w:rPr>
          <w:i/>
          <w:vertAlign w:val="subscript"/>
        </w:rPr>
        <w:t>i,j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–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мольная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доля</w:t>
      </w:r>
      <w:r>
        <w:rPr>
          <w:spacing w:val="-6"/>
          <w:vertAlign w:val="baseline"/>
        </w:rPr>
        <w:t> </w:t>
      </w:r>
      <w:r>
        <w:rPr>
          <w:vertAlign w:val="baseline"/>
        </w:rPr>
        <w:t>каждого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составляющего</w:t>
      </w:r>
      <w:r>
        <w:rPr>
          <w:spacing w:val="-4"/>
          <w:vertAlign w:val="baseline"/>
        </w:rPr>
        <w:t> </w:t>
      </w:r>
      <w:r>
        <w:rPr>
          <w:vertAlign w:val="baseline"/>
        </w:rPr>
        <w:t>элемента,</w:t>
      </w:r>
    </w:p>
    <w:p>
      <w:pPr>
        <w:spacing w:line="322" w:lineRule="exact" w:before="0"/>
        <w:ind w:left="728" w:right="0" w:firstLine="0"/>
        <w:jc w:val="both"/>
        <w:rPr>
          <w:sz w:val="28"/>
        </w:rPr>
      </w:pPr>
      <w:r>
        <w:rPr>
          <w:i/>
          <w:sz w:val="28"/>
        </w:rPr>
        <w:t>A</w:t>
      </w:r>
      <w:r>
        <w:rPr>
          <w:i/>
          <w:sz w:val="28"/>
          <w:vertAlign w:val="subscript"/>
        </w:rPr>
        <w:t>i,j</w:t>
      </w:r>
      <w:r>
        <w:rPr>
          <w:i/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– атомный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вес,</w:t>
      </w:r>
    </w:p>
    <w:p>
      <w:pPr>
        <w:pStyle w:val="BodyText"/>
        <w:spacing w:line="322" w:lineRule="exact"/>
        <w:ind w:left="728"/>
        <w:jc w:val="both"/>
      </w:pPr>
      <w:r>
        <w:rPr>
          <w:i/>
        </w:rPr>
        <w:t>Z</w:t>
      </w:r>
      <w:r>
        <w:rPr>
          <w:i/>
          <w:vertAlign w:val="subscript"/>
        </w:rPr>
        <w:t>j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атомный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номер.</w:t>
      </w:r>
    </w:p>
    <w:p>
      <w:pPr>
        <w:pStyle w:val="BodyText"/>
        <w:ind w:left="319" w:right="324" w:firstLine="710"/>
        <w:jc w:val="both"/>
      </w:pPr>
      <w:r>
        <w:rPr/>
        <w:t>Эксперименты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экранированию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проведены на ускорителе ЭЛВ – 4 путем облучения электронами с энергией 5</w:t>
      </w:r>
      <w:r>
        <w:rPr>
          <w:spacing w:val="1"/>
        </w:rPr>
        <w:t> </w:t>
      </w:r>
      <w:r>
        <w:rPr/>
        <w:t>МэВ.</w:t>
      </w:r>
    </w:p>
    <w:p>
      <w:pPr>
        <w:spacing w:after="0"/>
        <w:jc w:val="both"/>
        <w:sectPr>
          <w:pgSz w:w="11910" w:h="16840"/>
          <w:pgMar w:header="0" w:footer="980" w:top="1380" w:bottom="1240" w:left="1380" w:right="240"/>
        </w:sectPr>
      </w:pPr>
    </w:p>
    <w:p>
      <w:pPr>
        <w:pStyle w:val="Heading1"/>
        <w:numPr>
          <w:ilvl w:val="0"/>
          <w:numId w:val="7"/>
        </w:numPr>
        <w:tabs>
          <w:tab w:pos="1353" w:val="left" w:leader="none"/>
        </w:tabs>
        <w:spacing w:line="240" w:lineRule="auto" w:before="72" w:after="0"/>
        <w:ind w:left="319" w:right="334" w:firstLine="710"/>
        <w:jc w:val="both"/>
      </w:pPr>
      <w:bookmarkStart w:name="_TOC_250005" w:id="10"/>
      <w:r>
        <w:rPr/>
        <w:t>ОТРАБОТКА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>
          <w:position w:val="2"/>
        </w:rPr>
        <w:t>СТЕКЛОПОДОБНЫХ</w:t>
      </w:r>
      <w:r>
        <w:rPr>
          <w:spacing w:val="1"/>
          <w:position w:val="2"/>
        </w:rPr>
        <w:t> </w:t>
      </w:r>
      <w:r>
        <w:rPr>
          <w:position w:val="2"/>
        </w:rPr>
        <w:t>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position w:val="2"/>
        </w:rPr>
        <w:t>-WO</w:t>
      </w:r>
      <w:r>
        <w:rPr>
          <w:sz w:val="18"/>
        </w:rPr>
        <w:t>3</w:t>
      </w:r>
      <w:r>
        <w:rPr>
          <w:position w:val="2"/>
        </w:rPr>
        <w:t>-TeO</w:t>
      </w:r>
      <w:r>
        <w:rPr>
          <w:sz w:val="18"/>
        </w:rPr>
        <w:t>2</w:t>
      </w:r>
      <w:r>
        <w:rPr>
          <w:spacing w:val="27"/>
          <w:sz w:val="18"/>
        </w:rPr>
        <w:t> </w:t>
      </w:r>
      <w:bookmarkEnd w:id="10"/>
      <w:r>
        <w:rPr>
          <w:position w:val="2"/>
        </w:rPr>
        <w:t>КЕРАМИК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19" w:right="322" w:firstLine="710"/>
        <w:jc w:val="both"/>
      </w:pPr>
      <w:r>
        <w:rPr/>
        <w:t>В современном мире огромное внимание уделяется способам защиты от</w:t>
      </w:r>
      <w:r>
        <w:rPr>
          <w:spacing w:val="1"/>
        </w:rPr>
        <w:t> </w:t>
      </w:r>
      <w:r>
        <w:rPr/>
        <w:t>негативного воздействия ионизирующего излучения. Одним из перспективных</w:t>
      </w:r>
      <w:r>
        <w:rPr>
          <w:spacing w:val="1"/>
        </w:rPr>
        <w:t> </w:t>
      </w:r>
      <w:r>
        <w:rPr/>
        <w:t>решений данной проблемы является создание радиационно-стойких керамик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стойкостью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ионизирующего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включая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излучение. В данном разделе представлены результаты исследования синтеза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фазовых превращений и изменению оптических 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структурных характеристик в результате термического отжига. Синтез 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проводился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механохимического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синтеза</w:t>
      </w:r>
      <w:r>
        <w:rPr>
          <w:spacing w:val="7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800°C.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результаты экспериментальных работ, связанных с изучением структурных 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вариации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0.5TeO</w:t>
      </w:r>
      <w:r>
        <w:rPr>
          <w:vertAlign w:val="subscript"/>
        </w:rPr>
        <w:t>2</w:t>
      </w:r>
      <w:r>
        <w:rPr>
          <w:vertAlign w:val="baseline"/>
        </w:rPr>
        <w:t>-(0.5-x)Bi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-xWO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керамиках.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7"/>
        </w:numPr>
        <w:tabs>
          <w:tab w:pos="1578" w:val="left" w:leader="none"/>
        </w:tabs>
        <w:spacing w:line="240" w:lineRule="auto" w:before="0" w:after="0"/>
        <w:ind w:left="319" w:right="322" w:firstLine="710"/>
        <w:jc w:val="both"/>
      </w:pPr>
      <w:bookmarkStart w:name="_TOC_250004" w:id="11"/>
      <w:r>
        <w:rPr/>
        <w:t>Изучение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трансформаций,</w:t>
      </w:r>
      <w:r>
        <w:rPr>
          <w:spacing w:val="1"/>
        </w:rPr>
        <w:t> </w:t>
      </w:r>
      <w:r>
        <w:rPr/>
        <w:t>структурных,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композитных</w:t>
      </w:r>
      <w:r>
        <w:rPr>
          <w:spacing w:val="1"/>
        </w:rPr>
        <w:t> </w:t>
      </w:r>
      <w:r>
        <w:rPr>
          <w:position w:val="2"/>
        </w:rPr>
        <w:t>стеклоподобных</w:t>
      </w:r>
      <w:r>
        <w:rPr>
          <w:spacing w:val="1"/>
          <w:position w:val="2"/>
        </w:rPr>
        <w:t> </w:t>
      </w:r>
      <w:r>
        <w:rPr>
          <w:position w:val="2"/>
        </w:rPr>
        <w:t>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position w:val="2"/>
        </w:rPr>
        <w:t>-WO</w:t>
      </w:r>
      <w:r>
        <w:rPr>
          <w:sz w:val="18"/>
        </w:rPr>
        <w:t>3</w:t>
      </w:r>
      <w:r>
        <w:rPr>
          <w:position w:val="2"/>
        </w:rPr>
        <w:t>-TeO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position w:val="2"/>
        </w:rPr>
        <w:t>керамик,</w:t>
      </w:r>
      <w:r>
        <w:rPr>
          <w:spacing w:val="1"/>
          <w:position w:val="2"/>
        </w:rPr>
        <w:t> </w:t>
      </w:r>
      <w:r>
        <w:rPr>
          <w:position w:val="2"/>
        </w:rPr>
        <w:t>полученных</w:t>
      </w:r>
      <w:r>
        <w:rPr>
          <w:spacing w:val="1"/>
          <w:position w:val="2"/>
        </w:rPr>
        <w:t> </w:t>
      </w:r>
      <w:r>
        <w:rPr>
          <w:position w:val="2"/>
        </w:rPr>
        <w:t>при</w:t>
      </w:r>
      <w:r>
        <w:rPr>
          <w:spacing w:val="1"/>
          <w:position w:val="2"/>
        </w:rPr>
        <w:t> </w:t>
      </w:r>
      <w:r>
        <w:rPr>
          <w:position w:val="2"/>
        </w:rPr>
        <w:t>различных</w:t>
      </w:r>
      <w:r>
        <w:rPr>
          <w:spacing w:val="1"/>
          <w:position w:val="2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термического</w:t>
      </w:r>
      <w:r>
        <w:rPr>
          <w:spacing w:val="-3"/>
        </w:rPr>
        <w:t> </w:t>
      </w:r>
      <w:bookmarkEnd w:id="11"/>
      <w:r>
        <w:rPr/>
        <w:t>спекания</w:t>
      </w:r>
    </w:p>
    <w:p>
      <w:pPr>
        <w:pStyle w:val="BodyText"/>
        <w:ind w:left="319" w:right="323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защиты</w:t>
      </w:r>
      <w:r>
        <w:rPr>
          <w:spacing w:val="7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бетонные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свинцовые</w:t>
      </w:r>
      <w:r>
        <w:rPr>
          <w:spacing w:val="1"/>
        </w:rPr>
        <w:t> </w:t>
      </w:r>
      <w:r>
        <w:rPr/>
        <w:t>листы,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обладают большим сечением захвата и высокой поглощающей способностью</w:t>
      </w:r>
      <w:r>
        <w:rPr>
          <w:spacing w:val="1"/>
        </w:rPr>
        <w:t> </w:t>
      </w:r>
      <w:r>
        <w:rPr/>
        <w:t>[198, 199]. Однако, не смотря на хорошие показатели радиационной защиты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недостатков.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примеру,</w:t>
      </w:r>
      <w:r>
        <w:rPr>
          <w:spacing w:val="1"/>
        </w:rPr>
        <w:t> </w:t>
      </w:r>
      <w:r>
        <w:rPr/>
        <w:t>свинец,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поглощающую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показатели экранирования, является токсичным материалом и в какой-то мере</w:t>
      </w:r>
      <w:r>
        <w:rPr>
          <w:spacing w:val="1"/>
        </w:rPr>
        <w:t> </w:t>
      </w:r>
      <w:r>
        <w:rPr/>
        <w:t>небезопасным для человека [200, 201]. Бетон в свою очередь может содержать в</w:t>
      </w:r>
      <w:r>
        <w:rPr>
          <w:spacing w:val="-67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примеси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неравновесным</w:t>
      </w:r>
      <w:r>
        <w:rPr>
          <w:spacing w:val="1"/>
        </w:rPr>
        <w:t> </w:t>
      </w:r>
      <w:r>
        <w:rPr/>
        <w:t>фазовым</w:t>
      </w:r>
      <w:r>
        <w:rPr>
          <w:spacing w:val="1"/>
        </w:rPr>
        <w:t> </w:t>
      </w:r>
      <w:r>
        <w:rPr/>
        <w:t>составом,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подвержен</w:t>
      </w:r>
      <w:r>
        <w:rPr>
          <w:spacing w:val="1"/>
        </w:rPr>
        <w:t> </w:t>
      </w:r>
      <w:r>
        <w:rPr/>
        <w:t>процессам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микротрещин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растрескиванию</w:t>
      </w:r>
      <w:r>
        <w:rPr>
          <w:spacing w:val="1"/>
        </w:rPr>
        <w:t> </w:t>
      </w:r>
      <w:r>
        <w:rPr/>
        <w:t>[202,</w:t>
      </w:r>
      <w:r>
        <w:rPr>
          <w:spacing w:val="1"/>
        </w:rPr>
        <w:t> </w:t>
      </w:r>
      <w:r>
        <w:rPr/>
        <w:t>203].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непрозрачными,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исключает</w:t>
      </w:r>
      <w:r>
        <w:rPr>
          <w:spacing w:val="1"/>
        </w:rPr>
        <w:t> </w:t>
      </w:r>
      <w:r>
        <w:rPr/>
        <w:t>возможность прямого визуального наблюдения за излучающими объектами или</w:t>
      </w:r>
      <w:r>
        <w:rPr>
          <w:spacing w:val="-67"/>
        </w:rPr>
        <w:t> </w:t>
      </w:r>
      <w:r>
        <w:rPr/>
        <w:t>горячими камерами,</w:t>
      </w:r>
      <w:r>
        <w:rPr>
          <w:spacing w:val="2"/>
        </w:rPr>
        <w:t> </w:t>
      </w:r>
      <w:r>
        <w:rPr/>
        <w:t>если это</w:t>
      </w:r>
      <w:r>
        <w:rPr>
          <w:spacing w:val="1"/>
        </w:rPr>
        <w:t> </w:t>
      </w:r>
      <w:r>
        <w:rPr/>
        <w:t>необходимо [204,</w:t>
      </w:r>
      <w:r>
        <w:rPr>
          <w:spacing w:val="3"/>
        </w:rPr>
        <w:t> </w:t>
      </w:r>
      <w:r>
        <w:rPr/>
        <w:t>205].</w:t>
      </w:r>
    </w:p>
    <w:p>
      <w:pPr>
        <w:pStyle w:val="BodyText"/>
        <w:ind w:left="319" w:right="322" w:firstLine="710"/>
        <w:jc w:val="both"/>
      </w:pPr>
      <w:r>
        <w:rPr/>
        <w:t>В последние годы одним из альтернативных путей решения проблемы</w:t>
      </w:r>
      <w:r>
        <w:rPr>
          <w:spacing w:val="1"/>
        </w:rPr>
        <w:t> </w:t>
      </w:r>
      <w:r>
        <w:rPr/>
        <w:t>радиационной защиты является создание так называемых тяжелых стекол или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редкоземельные</w:t>
      </w:r>
      <w:r>
        <w:rPr>
          <w:spacing w:val="1"/>
        </w:rPr>
        <w:t> </w:t>
      </w:r>
      <w:r>
        <w:rPr/>
        <w:t>элементы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элементы с большим атомным номером [37, р. 306-317; 206-209]. Как правило,</w:t>
      </w:r>
      <w:r>
        <w:rPr>
          <w:spacing w:val="1"/>
        </w:rPr>
        <w:t> </w:t>
      </w:r>
      <w:r>
        <w:rPr/>
        <w:t>это структуры, в состав которых входят такие элементы как B, Ba, Ca, Zn, Te,</w:t>
      </w:r>
      <w:r>
        <w:rPr>
          <w:spacing w:val="1"/>
        </w:rPr>
        <w:t> </w:t>
      </w:r>
      <w:r>
        <w:rPr/>
        <w:t>Mo, W, Bi и т.д. Отличительными особенностями данных материалов являются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ионизирующего</w:t>
      </w:r>
      <w:r>
        <w:rPr>
          <w:spacing w:val="-67"/>
        </w:rPr>
        <w:t> </w:t>
      </w:r>
      <w:r>
        <w:rPr/>
        <w:t>излучения,</w:t>
      </w:r>
      <w:r>
        <w:rPr>
          <w:spacing w:val="5"/>
        </w:rPr>
        <w:t> </w:t>
      </w:r>
      <w:r>
        <w:rPr/>
        <w:t>высокие</w:t>
      </w:r>
      <w:r>
        <w:rPr>
          <w:spacing w:val="5"/>
        </w:rPr>
        <w:t> </w:t>
      </w:r>
      <w:r>
        <w:rPr/>
        <w:t>показатели</w:t>
      </w:r>
      <w:r>
        <w:rPr>
          <w:spacing w:val="3"/>
        </w:rPr>
        <w:t> </w:t>
      </w:r>
      <w:r>
        <w:rPr/>
        <w:t>эффективности</w:t>
      </w:r>
      <w:r>
        <w:rPr>
          <w:spacing w:val="4"/>
        </w:rPr>
        <w:t> </w:t>
      </w:r>
      <w:r>
        <w:rPr/>
        <w:t>экранирования</w:t>
      </w:r>
      <w:r>
        <w:rPr>
          <w:spacing w:val="5"/>
        </w:rPr>
        <w:t> </w:t>
      </w:r>
      <w:r>
        <w:rPr/>
        <w:t>от</w:t>
      </w:r>
      <w:r>
        <w:rPr>
          <w:spacing w:val="1"/>
        </w:rPr>
        <w:t> </w:t>
      </w:r>
      <w:r>
        <w:rPr/>
        <w:t>30 до</w:t>
      </w:r>
      <w:r>
        <w:rPr>
          <w:spacing w:val="3"/>
        </w:rPr>
        <w:t> </w:t>
      </w:r>
      <w:r>
        <w:rPr/>
        <w:t>70-80%,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17"/>
        <w:jc w:val="both"/>
      </w:pPr>
      <w:r>
        <w:rPr/>
        <w:t>устойчивости к радиационным повреждениям и деградации [210, 211]. Так в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Sayyed</w:t>
      </w:r>
      <w:r>
        <w:rPr>
          <w:spacing w:val="1"/>
        </w:rPr>
        <w:t> </w:t>
      </w:r>
      <w:r>
        <w:rPr/>
        <w:t>M.I.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перспективность</w:t>
      </w:r>
      <w:r>
        <w:rPr>
          <w:spacing w:val="1"/>
        </w:rPr>
        <w:t> </w:t>
      </w:r>
      <w:r>
        <w:rPr/>
        <w:t>применения таких стекол и керамик на основе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MoO, WO</w:t>
      </w:r>
      <w:r>
        <w:rPr>
          <w:vertAlign w:val="subscript"/>
        </w:rPr>
        <w:t>3</w:t>
      </w:r>
      <w:r>
        <w:rPr>
          <w:vertAlign w:val="baseline"/>
        </w:rPr>
        <w:t>, BaO и др.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 и снижения интенсивности гамма и нейтронного излучения [72,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34"/>
          <w:vertAlign w:val="baseline"/>
        </w:rPr>
        <w:t> </w:t>
      </w:r>
      <w:r>
        <w:rPr>
          <w:vertAlign w:val="baseline"/>
        </w:rPr>
        <w:t>1-22;</w:t>
      </w:r>
      <w:r>
        <w:rPr>
          <w:spacing w:val="33"/>
          <w:vertAlign w:val="baseline"/>
        </w:rPr>
        <w:t> </w:t>
      </w:r>
      <w:r>
        <w:rPr>
          <w:vertAlign w:val="baseline"/>
        </w:rPr>
        <w:t>167,</w:t>
      </w:r>
      <w:r>
        <w:rPr>
          <w:spacing w:val="36"/>
          <w:vertAlign w:val="baseline"/>
        </w:rPr>
        <w:t> </w:t>
      </w:r>
      <w:r>
        <w:rPr>
          <w:vertAlign w:val="baseline"/>
        </w:rPr>
        <w:t>р.</w:t>
      </w:r>
      <w:r>
        <w:rPr>
          <w:spacing w:val="34"/>
          <w:vertAlign w:val="baseline"/>
        </w:rPr>
        <w:t> </w:t>
      </w:r>
      <w:r>
        <w:rPr>
          <w:vertAlign w:val="baseline"/>
        </w:rPr>
        <w:t>1133-1136;</w:t>
      </w:r>
      <w:r>
        <w:rPr>
          <w:spacing w:val="34"/>
          <w:vertAlign w:val="baseline"/>
        </w:rPr>
        <w:t> </w:t>
      </w:r>
      <w:r>
        <w:rPr>
          <w:vertAlign w:val="baseline"/>
        </w:rPr>
        <w:t>210,</w:t>
      </w:r>
      <w:r>
        <w:rPr>
          <w:spacing w:val="35"/>
          <w:vertAlign w:val="baseline"/>
        </w:rPr>
        <w:t> </w:t>
      </w:r>
      <w:r>
        <w:rPr>
          <w:vertAlign w:val="baseline"/>
        </w:rPr>
        <w:t>р.</w:t>
      </w:r>
      <w:r>
        <w:rPr>
          <w:spacing w:val="36"/>
          <w:vertAlign w:val="baseline"/>
        </w:rPr>
        <w:t> </w:t>
      </w:r>
      <w:r>
        <w:rPr>
          <w:vertAlign w:val="baseline"/>
        </w:rPr>
        <w:t>26-32;</w:t>
      </w:r>
      <w:r>
        <w:rPr>
          <w:spacing w:val="32"/>
          <w:vertAlign w:val="baseline"/>
        </w:rPr>
        <w:t> </w:t>
      </w:r>
      <w:r>
        <w:rPr>
          <w:vertAlign w:val="baseline"/>
        </w:rPr>
        <w:t>211,</w:t>
      </w:r>
      <w:r>
        <w:rPr>
          <w:spacing w:val="34"/>
          <w:vertAlign w:val="baseline"/>
        </w:rPr>
        <w:t> </w:t>
      </w:r>
      <w:r>
        <w:rPr>
          <w:vertAlign w:val="baseline"/>
        </w:rPr>
        <w:t>р.</w:t>
      </w:r>
      <w:r>
        <w:rPr>
          <w:spacing w:val="35"/>
          <w:vertAlign w:val="baseline"/>
        </w:rPr>
        <w:t> </w:t>
      </w:r>
      <w:r>
        <w:rPr>
          <w:vertAlign w:val="baseline"/>
        </w:rPr>
        <w:t>155668-1-155668-12;</w:t>
      </w:r>
      <w:r>
        <w:rPr>
          <w:spacing w:val="32"/>
          <w:vertAlign w:val="baseline"/>
        </w:rPr>
        <w:t> </w:t>
      </w:r>
      <w:r>
        <w:rPr>
          <w:vertAlign w:val="baseline"/>
        </w:rPr>
        <w:t>212-214].</w:t>
      </w:r>
    </w:p>
    <w:p>
      <w:pPr>
        <w:pStyle w:val="BodyText"/>
        <w:spacing w:before="4"/>
        <w:ind w:left="319" w:right="324"/>
        <w:jc w:val="both"/>
      </w:pPr>
      <w:r>
        <w:rPr/>
        <w:t>Однако, не смотря на большое количество работ в данной области, все еще</w:t>
      </w:r>
      <w:r>
        <w:rPr>
          <w:spacing w:val="1"/>
        </w:rPr>
        <w:t> </w:t>
      </w:r>
      <w:r>
        <w:rPr/>
        <w:t>остается много вопросов, касающихся способов получения керамик и стекол,</w:t>
      </w:r>
      <w:r>
        <w:rPr>
          <w:spacing w:val="1"/>
        </w:rPr>
        <w:t> </w:t>
      </w:r>
      <w:r>
        <w:rPr/>
        <w:t>влиянии фазового состава на эффективность экранирования, а также изучению</w:t>
      </w:r>
      <w:r>
        <w:rPr>
          <w:spacing w:val="1"/>
        </w:rPr>
        <w:t> </w:t>
      </w:r>
      <w:r>
        <w:rPr/>
        <w:t>структурных и оптических характеристик для поиска и достижения наилучших</w:t>
      </w:r>
      <w:r>
        <w:rPr>
          <w:spacing w:val="1"/>
        </w:rPr>
        <w:t> </w:t>
      </w:r>
      <w:r>
        <w:rPr/>
        <w:t>показателей эффективности экранирования, а также радиационной стойкости</w:t>
      </w:r>
      <w:r>
        <w:rPr>
          <w:spacing w:val="1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[9,</w:t>
      </w:r>
      <w:r>
        <w:rPr>
          <w:spacing w:val="4"/>
        </w:rPr>
        <w:t> </w:t>
      </w:r>
      <w:r>
        <w:rPr/>
        <w:t>р.</w:t>
      </w:r>
      <w:r>
        <w:rPr>
          <w:spacing w:val="4"/>
        </w:rPr>
        <w:t> </w:t>
      </w:r>
      <w:r>
        <w:rPr/>
        <w:t>508-517;</w:t>
      </w:r>
      <w:r>
        <w:rPr>
          <w:spacing w:val="1"/>
        </w:rPr>
        <w:t> </w:t>
      </w:r>
      <w:r>
        <w:rPr/>
        <w:t>215].</w:t>
      </w:r>
    </w:p>
    <w:p>
      <w:pPr>
        <w:pStyle w:val="BodyText"/>
        <w:spacing w:before="4"/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1"/>
        <w:gridCol w:w="3203"/>
        <w:gridCol w:w="3231"/>
      </w:tblGrid>
      <w:tr>
        <w:trPr>
          <w:trHeight w:val="2353" w:hRule="atLeast"/>
        </w:trPr>
        <w:tc>
          <w:tcPr>
            <w:tcW w:w="3211" w:type="dxa"/>
          </w:tcPr>
          <w:p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350" cy="1453991"/>
                  <wp:effectExtent l="0" t="0" r="0" b="0"/>
                  <wp:docPr id="59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50" cy="145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3" w:type="dxa"/>
          </w:tcPr>
          <w:p>
            <w:pPr>
              <w:pStyle w:val="TableParagraph"/>
              <w:spacing w:line="240" w:lineRule="auto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8739" cy="1470374"/>
                  <wp:effectExtent l="0" t="0" r="0" b="0"/>
                  <wp:docPr id="61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39" cy="147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1" w:type="dxa"/>
          </w:tcPr>
          <w:p>
            <w:pPr>
              <w:pStyle w:val="TableParagraph"/>
              <w:spacing w:line="240" w:lineRule="auto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4281" cy="1466850"/>
                  <wp:effectExtent l="0" t="0" r="0" b="0"/>
                  <wp:docPr id="63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8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211" w:type="dxa"/>
          </w:tcPr>
          <w:p>
            <w:pPr>
              <w:pStyle w:val="TableParagraph"/>
              <w:spacing w:line="251" w:lineRule="exact"/>
              <w:ind w:right="1512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203" w:type="dxa"/>
          </w:tcPr>
          <w:p>
            <w:pPr>
              <w:pStyle w:val="TableParagraph"/>
              <w:spacing w:line="251" w:lineRule="exact"/>
              <w:ind w:left="4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231" w:type="dxa"/>
          </w:tcPr>
          <w:p>
            <w:pPr>
              <w:pStyle w:val="TableParagraph"/>
              <w:spacing w:line="251" w:lineRule="exact"/>
              <w:ind w:right="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>
        <w:trPr>
          <w:trHeight w:val="2369" w:hRule="atLeast"/>
        </w:trPr>
        <w:tc>
          <w:tcPr>
            <w:tcW w:w="3211" w:type="dxa"/>
          </w:tcPr>
          <w:p>
            <w:pPr>
              <w:pStyle w:val="TableParagraph"/>
              <w:spacing w:line="240" w:lineRule="auto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8115" cy="1445799"/>
                  <wp:effectExtent l="0" t="0" r="0" b="0"/>
                  <wp:docPr id="65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15" cy="14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3" w:type="dxa"/>
          </w:tcPr>
          <w:p>
            <w:pPr>
              <w:pStyle w:val="TableParagraph"/>
              <w:spacing w:line="240" w:lineRule="auto"/>
              <w:ind w:left="14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8965" cy="1478565"/>
                  <wp:effectExtent l="0" t="0" r="0" b="0"/>
                  <wp:docPr id="67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5" cy="1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1" w:type="dxa"/>
          </w:tcPr>
          <w:p>
            <w:pPr>
              <w:pStyle w:val="TableParagraph"/>
              <w:spacing w:line="240" w:lineRule="auto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4281" cy="1466850"/>
                  <wp:effectExtent l="0" t="0" r="0" b="0"/>
                  <wp:docPr id="6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8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3211" w:type="dxa"/>
          </w:tcPr>
          <w:p>
            <w:pPr>
              <w:pStyle w:val="TableParagraph"/>
              <w:spacing w:line="257" w:lineRule="exact"/>
              <w:ind w:right="1520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203" w:type="dxa"/>
          </w:tcPr>
          <w:p>
            <w:pPr>
              <w:pStyle w:val="TableParagraph"/>
              <w:spacing w:line="257" w:lineRule="exact"/>
              <w:ind w:left="4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3231" w:type="dxa"/>
          </w:tcPr>
          <w:p>
            <w:pPr>
              <w:pStyle w:val="TableParagraph"/>
              <w:spacing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>
        <w:trPr>
          <w:trHeight w:val="2404" w:hRule="atLeast"/>
        </w:trPr>
        <w:tc>
          <w:tcPr>
            <w:tcW w:w="321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spacing w:line="240" w:lineRule="auto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0613" cy="1503140"/>
                  <wp:effectExtent l="0" t="0" r="0" b="0"/>
                  <wp:docPr id="7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13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1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>
        <w:trPr>
          <w:trHeight w:val="270" w:hRule="atLeast"/>
        </w:trPr>
        <w:tc>
          <w:tcPr>
            <w:tcW w:w="321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323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spacing w:line="240" w:lineRule="auto" w:before="185"/>
        <w:ind w:left="319" w:right="324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исходное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перемалывания;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300°C; в – отожженный при температуре 400°C; г – отожженный при температуре 500°C; д –</w:t>
      </w:r>
      <w:r>
        <w:rPr>
          <w:spacing w:val="1"/>
          <w:sz w:val="24"/>
        </w:rPr>
        <w:t> </w:t>
      </w:r>
      <w:r>
        <w:rPr>
          <w:sz w:val="24"/>
        </w:rPr>
        <w:t>ьотожженный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600°C;</w:t>
      </w:r>
      <w:r>
        <w:rPr>
          <w:spacing w:val="1"/>
          <w:sz w:val="24"/>
        </w:rPr>
        <w:t> </w:t>
      </w:r>
      <w:r>
        <w:rPr>
          <w:sz w:val="24"/>
        </w:rPr>
        <w:t>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700°C;</w:t>
      </w:r>
      <w:r>
        <w:rPr>
          <w:spacing w:val="1"/>
          <w:sz w:val="24"/>
        </w:rPr>
        <w:t> </w:t>
      </w:r>
      <w:r>
        <w:rPr>
          <w:sz w:val="24"/>
        </w:rPr>
        <w:t>ж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температуре</w:t>
      </w:r>
      <w:r>
        <w:rPr>
          <w:spacing w:val="5"/>
          <w:sz w:val="24"/>
        </w:rPr>
        <w:t> </w:t>
      </w:r>
      <w:r>
        <w:rPr>
          <w:sz w:val="24"/>
        </w:rPr>
        <w:t>800°C</w:t>
      </w:r>
    </w:p>
    <w:p>
      <w:pPr>
        <w:pStyle w:val="BodyText"/>
        <w:spacing w:before="184"/>
        <w:ind w:left="3906" w:hanging="3280"/>
      </w:pPr>
      <w:r>
        <w:rPr>
          <w:w w:val="95"/>
        </w:rPr>
        <w:t>Рисунок</w:t>
      </w:r>
      <w:r>
        <w:rPr>
          <w:spacing w:val="45"/>
          <w:w w:val="95"/>
        </w:rPr>
        <w:t> </w:t>
      </w:r>
      <w:r>
        <w:rPr>
          <w:w w:val="95"/>
        </w:rPr>
        <w:t>31</w:t>
      </w:r>
      <w:r>
        <w:rPr>
          <w:spacing w:val="47"/>
          <w:w w:val="95"/>
        </w:rPr>
        <w:t> </w:t>
      </w:r>
      <w:r>
        <w:rPr>
          <w:w w:val="95"/>
        </w:rPr>
        <w:t>–</w:t>
      </w:r>
      <w:r>
        <w:rPr>
          <w:spacing w:val="47"/>
          <w:w w:val="95"/>
        </w:rPr>
        <w:t> </w:t>
      </w:r>
      <w:r>
        <w:rPr>
          <w:w w:val="95"/>
        </w:rPr>
        <w:t>РЭМ</w:t>
      </w:r>
      <w:r>
        <w:rPr>
          <w:spacing w:val="49"/>
          <w:w w:val="95"/>
        </w:rPr>
        <w:t> </w:t>
      </w:r>
      <w:r>
        <w:rPr>
          <w:w w:val="95"/>
        </w:rPr>
        <w:t>изображения</w:t>
      </w:r>
      <w:r>
        <w:rPr>
          <w:spacing w:val="53"/>
          <w:w w:val="95"/>
        </w:rPr>
        <w:t> </w:t>
      </w:r>
      <w:r>
        <w:rPr>
          <w:w w:val="95"/>
        </w:rPr>
        <w:t>Bi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-TeO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-WO</w:t>
      </w:r>
      <w:r>
        <w:rPr>
          <w:w w:val="95"/>
          <w:vertAlign w:val="subscript"/>
        </w:rPr>
        <w:t>3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керамик</w:t>
      </w:r>
      <w:r>
        <w:rPr>
          <w:spacing w:val="44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44"/>
          <w:w w:val="95"/>
          <w:vertAlign w:val="baseline"/>
        </w:rPr>
        <w:t> </w:t>
      </w:r>
      <w:r>
        <w:rPr>
          <w:w w:val="95"/>
          <w:vertAlign w:val="baseline"/>
        </w:rPr>
        <w:t>зависимости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от</w:t>
      </w:r>
      <w:r>
        <w:rPr>
          <w:spacing w:val="-63"/>
          <w:w w:val="95"/>
          <w:vertAlign w:val="baseline"/>
        </w:rPr>
        <w:t> </w:t>
      </w:r>
      <w:r>
        <w:rPr>
          <w:vertAlign w:val="baseline"/>
        </w:rPr>
        <w:t>температуры отжига</w:t>
      </w:r>
    </w:p>
    <w:p>
      <w:pPr>
        <w:spacing w:before="180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6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РЭМ</w:t>
      </w:r>
      <w:r>
        <w:rPr>
          <w:spacing w:val="1"/>
        </w:rPr>
        <w:t> </w:t>
      </w:r>
      <w:r>
        <w:rPr/>
        <w:t>изображения</w:t>
      </w:r>
      <w:r>
        <w:rPr>
          <w:spacing w:val="7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керамик до и после термического спекания в диапазоне температур 300-800°C</w:t>
      </w:r>
      <w:r>
        <w:rPr>
          <w:spacing w:val="1"/>
        </w:rPr>
        <w:t> </w:t>
      </w:r>
      <w:r>
        <w:rPr/>
        <w:t>[216,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110846-1-110846-9].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зерен</w:t>
      </w:r>
      <w:r>
        <w:rPr>
          <w:spacing w:val="1"/>
        </w:rPr>
        <w:t> </w:t>
      </w:r>
      <w:r>
        <w:rPr/>
        <w:t>варьируются от 300 до 500-700 нм, при этом они образуют агломераты, размер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микрон.</w:t>
      </w:r>
      <w:r>
        <w:rPr>
          <w:spacing w:val="1"/>
        </w:rPr>
        <w:t> </w:t>
      </w:r>
      <w:r>
        <w:rPr/>
        <w:t>Термический</w:t>
      </w:r>
      <w:r>
        <w:rPr>
          <w:spacing w:val="1"/>
        </w:rPr>
        <w:t> </w:t>
      </w:r>
      <w:r>
        <w:rPr/>
        <w:t>отжиг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500°С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укрупнению</w:t>
      </w:r>
      <w:r>
        <w:rPr>
          <w:spacing w:val="1"/>
        </w:rPr>
        <w:t> </w:t>
      </w:r>
      <w:r>
        <w:rPr/>
        <w:t>зерен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спекания.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600°С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полному</w:t>
      </w:r>
      <w:r>
        <w:rPr>
          <w:spacing w:val="14"/>
        </w:rPr>
        <w:t> </w:t>
      </w:r>
      <w:r>
        <w:rPr/>
        <w:t>спеканию</w:t>
      </w:r>
      <w:r>
        <w:rPr>
          <w:spacing w:val="17"/>
        </w:rPr>
        <w:t> </w:t>
      </w:r>
      <w:r>
        <w:rPr/>
        <w:t>керамик</w:t>
      </w:r>
      <w:r>
        <w:rPr>
          <w:spacing w:val="17"/>
        </w:rPr>
        <w:t> </w:t>
      </w:r>
      <w:r>
        <w:rPr/>
        <w:t>с</w:t>
      </w:r>
      <w:r>
        <w:rPr>
          <w:spacing w:val="19"/>
        </w:rPr>
        <w:t> </w:t>
      </w:r>
      <w:r>
        <w:rPr/>
        <w:t>образование</w:t>
      </w:r>
      <w:r>
        <w:rPr>
          <w:spacing w:val="19"/>
        </w:rPr>
        <w:t> </w:t>
      </w:r>
      <w:r>
        <w:rPr/>
        <w:t>зерен</w:t>
      </w:r>
      <w:r>
        <w:rPr>
          <w:spacing w:val="19"/>
        </w:rPr>
        <w:t> </w:t>
      </w:r>
      <w:r>
        <w:rPr/>
        <w:t>размер</w:t>
      </w:r>
      <w:r>
        <w:rPr>
          <w:spacing w:val="18"/>
        </w:rPr>
        <w:t> </w:t>
      </w:r>
      <w:r>
        <w:rPr/>
        <w:t>которых</w:t>
      </w:r>
      <w:r>
        <w:rPr>
          <w:spacing w:val="15"/>
        </w:rPr>
        <w:t> </w:t>
      </w:r>
      <w:r>
        <w:rPr/>
        <w:t>составляет</w:t>
      </w:r>
      <w:r>
        <w:rPr>
          <w:spacing w:val="17"/>
        </w:rPr>
        <w:t> </w:t>
      </w:r>
      <w:r>
        <w:rPr/>
        <w:t>от</w:t>
      </w:r>
    </w:p>
    <w:p>
      <w:pPr>
        <w:pStyle w:val="BodyText"/>
        <w:spacing w:before="3"/>
        <w:ind w:left="319" w:right="328"/>
        <w:jc w:val="both"/>
      </w:pPr>
      <w:r>
        <w:rPr/>
        <w:t>50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мкм.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визуально</w:t>
      </w:r>
      <w:r>
        <w:rPr>
          <w:spacing w:val="1"/>
        </w:rPr>
        <w:t> </w:t>
      </w:r>
      <w:r>
        <w:rPr/>
        <w:t>отчетливо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пористых</w:t>
      </w:r>
      <w:r>
        <w:rPr>
          <w:spacing w:val="-67"/>
        </w:rPr>
        <w:t> </w:t>
      </w:r>
      <w:r>
        <w:rPr/>
        <w:t>образований для керамик, полученных при температуре 700-800°С. Диаграммы</w:t>
      </w:r>
      <w:r>
        <w:rPr>
          <w:spacing w:val="1"/>
        </w:rPr>
        <w:t> </w:t>
      </w:r>
      <w:r>
        <w:rPr/>
        <w:t>изменения размеров зерен представлены на рисунке 3.2. Определение размеров</w:t>
      </w:r>
      <w:r>
        <w:rPr>
          <w:spacing w:val="1"/>
        </w:rPr>
        <w:t> </w:t>
      </w:r>
      <w:r>
        <w:rPr/>
        <w:t>зерен проводилось с применением программного кода ImageJ, позволяющего с</w:t>
      </w:r>
      <w:r>
        <w:rPr>
          <w:spacing w:val="1"/>
        </w:rPr>
        <w:t> </w:t>
      </w:r>
      <w:r>
        <w:rPr/>
        <w:t>высокой</w:t>
      </w:r>
      <w:r>
        <w:rPr>
          <w:spacing w:val="5"/>
        </w:rPr>
        <w:t> </w:t>
      </w:r>
      <w:r>
        <w:rPr/>
        <w:t>точностью</w:t>
      </w:r>
      <w:r>
        <w:rPr>
          <w:spacing w:val="-1"/>
        </w:rPr>
        <w:t> </w:t>
      </w:r>
      <w:r>
        <w:rPr/>
        <w:t>оценить</w:t>
      </w:r>
      <w:r>
        <w:rPr>
          <w:spacing w:val="-1"/>
        </w:rPr>
        <w:t> </w:t>
      </w:r>
      <w:r>
        <w:rPr/>
        <w:t>площадь</w:t>
      </w:r>
      <w:r>
        <w:rPr>
          <w:spacing w:val="-2"/>
        </w:rPr>
        <w:t> </w:t>
      </w:r>
      <w:r>
        <w:rPr/>
        <w:t>зерен</w:t>
      </w:r>
      <w:r>
        <w:rPr>
          <w:spacing w:val="1"/>
        </w:rPr>
        <w:t> </w:t>
      </w:r>
      <w:r>
        <w:rPr/>
        <w:t>и их</w:t>
      </w:r>
      <w:r>
        <w:rPr>
          <w:spacing w:val="-5"/>
        </w:rPr>
        <w:t> </w:t>
      </w:r>
      <w:r>
        <w:rPr/>
        <w:t>геометрию.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8"/>
        </w:rPr>
      </w:pPr>
    </w:p>
    <w:p>
      <w:pPr>
        <w:tabs>
          <w:tab w:pos="7026" w:val="left" w:leader="none"/>
        </w:tabs>
        <w:spacing w:before="0"/>
        <w:ind w:left="3766" w:right="0" w:firstLine="0"/>
        <w:jc w:val="left"/>
        <w:rPr>
          <w:rFonts w:ascii="Microsoft Sans Serif"/>
          <w:sz w:val="6"/>
        </w:rPr>
      </w:pPr>
      <w:r>
        <w:rPr/>
        <w:pict>
          <v:group style="position:absolute;margin-left:102.107307pt;margin-top:3.631261pt;width:121.95pt;height:88.6pt;mso-position-horizontal-relative:page;mso-position-vertical-relative:paragraph;z-index:-18773504" coordorigin="2042,73" coordsize="2439,1772">
            <v:rect style="position:absolute;left:2077;top:1753;width:101;height:56" filled="true" fillcolor="#ff0000" stroked="false">
              <v:fill type="solid"/>
            </v:rect>
            <v:line style="position:absolute" from="2077,1754" to="2177,1754" stroked="true" strokeweight=".253832pt" strokecolor="#000000">
              <v:stroke dashstyle="solid"/>
            </v:line>
            <v:line style="position:absolute" from="2176,1754" to="2176,1810" stroked="true" strokeweight=".129055pt" strokecolor="#000000">
              <v:stroke dashstyle="solid"/>
            </v:line>
            <v:rect style="position:absolute;left:2177;top:1642;width:201;height:167" filled="true" fillcolor="#ff0000" stroked="false">
              <v:fill type="solid"/>
            </v:rect>
            <v:line style="position:absolute" from="2177,1643" to="2378,1643" stroked="true" strokeweight=".253832pt" strokecolor="#000000">
              <v:stroke dashstyle="solid"/>
            </v:line>
            <v:line style="position:absolute" from="2376,1643" to="2376,1810" stroked="true" strokeweight=".129054pt" strokecolor="#000000">
              <v:stroke dashstyle="solid"/>
            </v:line>
            <v:line style="position:absolute" from="2177,1810" to="2177,1643" stroked="true" strokeweight=".25811pt" strokecolor="#000000">
              <v:stroke dashstyle="solid"/>
            </v:line>
            <v:rect style="position:absolute;left:2377;top:1421;width:200;height:389" filled="true" fillcolor="#ff0000" stroked="false">
              <v:fill type="solid"/>
            </v:rect>
            <v:line style="position:absolute" from="2378,1422" to="2577,1422" stroked="true" strokeweight=".253832pt" strokecolor="#000000">
              <v:stroke dashstyle="solid"/>
            </v:line>
            <v:line style="position:absolute" from="2576,1422" to="2576,1810" stroked="true" strokeweight=".129054pt" strokecolor="#000000">
              <v:stroke dashstyle="solid"/>
            </v:line>
            <v:line style="position:absolute" from="2378,1810" to="2378,1422" stroked="true" strokeweight=".25811pt" strokecolor="#000000">
              <v:stroke dashstyle="solid"/>
            </v:line>
            <v:rect style="position:absolute;left:2577;top:1088;width:201;height:722" filled="true" fillcolor="#ff0000" stroked="false">
              <v:fill type="solid"/>
            </v:rect>
            <v:line style="position:absolute" from="2577,1088" to="2777,1088" stroked="true" strokeweight=".253832pt" strokecolor="#000000">
              <v:stroke dashstyle="solid"/>
            </v:line>
            <v:line style="position:absolute" from="2776,1088" to="2776,1810" stroked="true" strokeweight=".129052pt" strokecolor="#000000">
              <v:stroke dashstyle="solid"/>
            </v:line>
            <v:line style="position:absolute" from="2577,1810" to="2577,1088" stroked="true" strokeweight=".25811pt" strokecolor="#000000">
              <v:stroke dashstyle="solid"/>
            </v:line>
            <v:rect style="position:absolute;left:2777;top:201;width:201;height:1608" filled="true" fillcolor="#ff0000" stroked="false">
              <v:fill type="solid"/>
            </v:rect>
            <v:shape style="position:absolute;left:2777;top:201;width:201;height:1608" coordorigin="2777,202" coordsize="201,1608" path="m2777,202l2978,202m2978,202l2978,1810m2777,1810l2777,202e" filled="false" stroked="true" strokeweight=".255971pt" strokecolor="#000000">
              <v:path arrowok="t"/>
              <v:stroke dashstyle="solid"/>
            </v:shape>
            <v:rect style="position:absolute;left:2977;top:644;width:200;height:1166" filled="true" fillcolor="#ff0000" stroked="false">
              <v:fill type="solid"/>
            </v:rect>
            <v:shape style="position:absolute;left:2977;top:644;width:200;height:1166" coordorigin="2978,644" coordsize="200,1166" path="m2978,644l3177,644m3177,644l3177,1810m2978,1810l2978,644e" filled="false" stroked="true" strokeweight=".255971pt" strokecolor="#000000">
              <v:path arrowok="t"/>
              <v:stroke dashstyle="solid"/>
            </v:shape>
            <v:rect style="position:absolute;left:3177;top:921;width:201;height:888" filled="true" fillcolor="#ff0000" stroked="false">
              <v:fill type="solid"/>
            </v:rect>
            <v:shape style="position:absolute;left:3177;top:921;width:201;height:888" coordorigin="3177,922" coordsize="201,888" path="m3177,922l3378,922m3378,922l3378,1810m3177,1810l3177,922e" filled="false" stroked="true" strokeweight=".255971pt" strokecolor="#000000">
              <v:path arrowok="t"/>
              <v:stroke dashstyle="solid"/>
            </v:shape>
            <v:rect style="position:absolute;left:3377;top:1421;width:201;height:389" filled="true" fillcolor="#ff0000" stroked="false">
              <v:fill type="solid"/>
            </v:rect>
            <v:shape style="position:absolute;left:3377;top:1421;width:201;height:389" coordorigin="3378,1422" coordsize="201,389" path="m3378,1422l3578,1422m3578,1422l3578,1810m3378,1810l3378,1422e" filled="false" stroked="true" strokeweight=".255971pt" strokecolor="#000000">
              <v:path arrowok="t"/>
              <v:stroke dashstyle="solid"/>
            </v:shape>
            <v:rect style="position:absolute;left:3577;top:1642;width:200;height:167" filled="true" fillcolor="#ff0000" stroked="false">
              <v:fill type="solid"/>
            </v:rect>
            <v:shape style="position:absolute;left:3577;top:1642;width:200;height:167" coordorigin="3578,1643" coordsize="200,167" path="m3578,1643l3777,1643m3777,1643l3777,1810m3578,1810l3578,1643e" filled="false" stroked="true" strokeweight=".255971pt" strokecolor="#000000">
              <v:path arrowok="t"/>
              <v:stroke dashstyle="solid"/>
            </v:shape>
            <v:shape style="position:absolute;left:2042;top:72;width:2436;height:1772" coordorigin="2042,73" coordsize="2436,1772" path="m2077,1844l2077,1810m2278,1827l2278,1810m2477,1844l2477,1810m2677,1827l2677,1810m2878,1844l2878,1810m3077,1827l3077,1810m3277,1844l3277,1810m3478,1827l3478,1810m3677,1844l3677,1810m3877,1827l3877,1810m4078,1844l4078,1810m4277,1827l4277,1810m4477,1844l4477,1810m2077,1810l4477,1810m2042,1810l2077,1810m2060,1671l2077,1671m2042,1532l2077,1532m2060,1394l2077,1394m2042,1255l2077,1255m2060,1117l2077,1117m2042,978l2077,978m2060,839l2077,839m2042,700l2077,700m2060,562l2077,562m2042,423l2077,423m2060,285l2077,285m2042,146l2077,146m2077,1810l2077,73e" filled="false" stroked="true" strokeweight=".358359pt" strokecolor="#000000">
              <v:path arrowok="t"/>
              <v:stroke dashstyle="solid"/>
            </v:shape>
            <v:shape style="position:absolute;left:4101;top:172;width:87;height:96" type="#_x0000_t75" stroked="false">
              <v:imagedata r:id="rId44" o:title=""/>
            </v:shape>
            <v:shape style="position:absolute;left:3660;top:172;width:746;height:122" type="#_x0000_t202" filled="false" stroked="false">
              <v:textbox inset="0,0,0,0">
                <w:txbxContent>
                  <w:p>
                    <w:pPr>
                      <w:spacing w:line="76" w:lineRule="exact" w:before="3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w w:val="105"/>
                        <w:sz w:val="8"/>
                      </w:rPr>
                      <w:t>D       </w:t>
                    </w:r>
                    <w:r>
                      <w:rPr>
                        <w:rFonts w:ascii="Microsoft Sans Serif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=510</w:t>
                    </w:r>
                    <w:r>
                      <w:rPr>
                        <w:rFonts w:ascii="Microsoft Sans Serif"/>
                        <w:spacing w:val="17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10</w:t>
                    </w:r>
                    <w:r>
                      <w:rPr>
                        <w:rFonts w:ascii="Microsoft Sans Serif"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nm</w:t>
                    </w:r>
                  </w:p>
                  <w:p>
                    <w:pPr>
                      <w:spacing w:line="42" w:lineRule="exact" w:before="0"/>
                      <w:ind w:left="63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2.548187pt;margin-top:2.007063pt;width:124.65pt;height:94.8pt;mso-position-horizontal-relative:page;mso-position-vertical-relative:paragraph;z-index:-18772992" coordorigin="5251,40" coordsize="2493,1896">
            <v:rect style="position:absolute;left:5389;top:1712;width:205;height:186" filled="true" fillcolor="#ff0000" stroked="false">
              <v:fill type="solid"/>
            </v:rect>
            <v:line style="position:absolute" from="5389,1713" to="5594,1713" stroked="true" strokeweight=".271004pt" strokecolor="#000000">
              <v:stroke dashstyle="solid"/>
            </v:line>
            <v:line style="position:absolute" from="5593,1713" to="5593,1898" stroked="true" strokeweight=".131871pt" strokecolor="#000000">
              <v:stroke dashstyle="solid"/>
            </v:line>
            <v:line style="position:absolute" from="5389,1898" to="5389,1713" stroked="true" strokeweight=".263746pt" strokecolor="#000000">
              <v:stroke dashstyle="solid"/>
            </v:line>
            <v:rect style="position:absolute;left:5593;top:1589;width:204;height:310" filled="true" fillcolor="#ff0000" stroked="false">
              <v:fill type="solid"/>
            </v:rect>
            <v:line style="position:absolute" from="5594,1589" to="5798,1589" stroked="true" strokeweight=".271004pt" strokecolor="#000000">
              <v:stroke dashstyle="solid"/>
            </v:line>
            <v:line style="position:absolute" from="5796,1589" to="5796,1898" stroked="true" strokeweight=".131871pt" strokecolor="#000000">
              <v:stroke dashstyle="solid"/>
            </v:line>
            <v:line style="position:absolute" from="5594,1898" to="5594,1589" stroked="true" strokeweight=".263746pt" strokecolor="#000000">
              <v:stroke dashstyle="solid"/>
            </v:line>
            <v:rect style="position:absolute;left:5797;top:1403;width:205;height:495" filled="true" fillcolor="#ff0000" stroked="false">
              <v:fill type="solid"/>
            </v:rect>
            <v:line style="position:absolute" from="5798,1404" to="6002,1404" stroked="true" strokeweight=".271004pt" strokecolor="#000000">
              <v:stroke dashstyle="solid"/>
            </v:line>
            <v:line style="position:absolute" from="6001,1404" to="6001,1898" stroked="true" strokeweight=".131867pt" strokecolor="#000000">
              <v:stroke dashstyle="solid"/>
            </v:line>
            <v:line style="position:absolute" from="5798,1898" to="5798,1404" stroked="true" strokeweight=".263746pt" strokecolor="#000000">
              <v:stroke dashstyle="solid"/>
            </v:line>
            <v:rect style="position:absolute;left:6002;top:909;width:205;height:990" filled="true" fillcolor="#ff0000" stroked="false">
              <v:fill type="solid"/>
            </v:rect>
            <v:line style="position:absolute" from="6002,909" to="6207,909" stroked="true" strokeweight=".271004pt" strokecolor="#000000">
              <v:stroke dashstyle="solid"/>
            </v:line>
            <v:line style="position:absolute" from="6206,909" to="6206,1898" stroked="true" strokeweight=".131871pt" strokecolor="#000000">
              <v:stroke dashstyle="solid"/>
            </v:line>
            <v:line style="position:absolute" from="6002,1898" to="6002,909" stroked="true" strokeweight=".263746pt" strokecolor="#000000">
              <v:stroke dashstyle="solid"/>
            </v:line>
            <v:rect style="position:absolute;left:6207;top:723;width:204;height:1175" filled="true" fillcolor="#ff0000" stroked="false">
              <v:fill type="solid"/>
            </v:rect>
            <v:shape style="position:absolute;left:6207;top:723;width:204;height:1175" coordorigin="6207,724" coordsize="204,1175" path="m6207,724l6411,724m6411,724l6411,1898m6207,1898l6207,724e" filled="false" stroked="true" strokeweight=".267375pt" strokecolor="#000000">
              <v:path arrowok="t"/>
              <v:stroke dashstyle="solid"/>
            </v:shape>
            <v:rect style="position:absolute;left:6410;top:971;width:205;height:928" filled="true" fillcolor="#ff0000" stroked="false">
              <v:fill type="solid"/>
            </v:rect>
            <v:shape style="position:absolute;left:6410;top:971;width:205;height:928" coordorigin="6411,971" coordsize="205,928" path="m6411,971l6615,971m6615,971l6615,1898m6411,1898l6411,971e" filled="false" stroked="true" strokeweight=".267375pt" strokecolor="#000000">
              <v:path arrowok="t"/>
              <v:stroke dashstyle="solid"/>
            </v:shape>
            <v:rect style="position:absolute;left:6615;top:1094;width:205;height:804" filled="true" fillcolor="#ff0000" stroked="false">
              <v:fill type="solid"/>
            </v:rect>
            <v:shape style="position:absolute;left:6615;top:1094;width:205;height:804" coordorigin="6615,1095" coordsize="205,804" path="m6615,1095l6820,1095m6820,1095l6820,1898m6615,1898l6615,1095e" filled="false" stroked="true" strokeweight=".267375pt" strokecolor="#000000">
              <v:path arrowok="t"/>
              <v:stroke dashstyle="solid"/>
            </v:shape>
            <v:rect style="position:absolute;left:6820;top:1218;width:204;height:680" filled="true" fillcolor="#ff0000" stroked="false">
              <v:fill type="solid"/>
            </v:rect>
            <v:shape style="position:absolute;left:6820;top:1218;width:204;height:680" coordorigin="6820,1218" coordsize="204,680" path="m6820,1218l7024,1218m7024,1218l7024,1898m6820,1898l6820,1218e" filled="false" stroked="true" strokeweight=".267375pt" strokecolor="#000000">
              <v:path arrowok="t"/>
              <v:stroke dashstyle="solid"/>
            </v:shape>
            <v:rect style="position:absolute;left:7023;top:1527;width:205;height:371" filled="true" fillcolor="#ff0000" stroked="false">
              <v:fill type="solid"/>
            </v:rect>
            <v:shape style="position:absolute;left:7023;top:1527;width:205;height:371" coordorigin="7024,1527" coordsize="205,371" path="m7024,1527l7229,1527m7229,1527l7229,1898m7024,1898l7024,1527e" filled="false" stroked="true" strokeweight=".267375pt" strokecolor="#000000">
              <v:path arrowok="t"/>
              <v:stroke dashstyle="solid"/>
            </v:shape>
            <v:rect style="position:absolute;left:7228;top:1651;width:205;height:248" filled="true" fillcolor="#ff0000" stroked="false">
              <v:fill type="solid"/>
            </v:rect>
            <v:shape style="position:absolute;left:7228;top:1651;width:205;height:248" coordorigin="7229,1651" coordsize="205,248" path="m7229,1651l7433,1651m7433,1651l7433,1898m7229,1898l7229,1651e" filled="false" stroked="true" strokeweight=".267375pt" strokecolor="#000000">
              <v:path arrowok="t"/>
              <v:stroke dashstyle="solid"/>
            </v:shape>
            <v:shape style="position:absolute;left:5250;top:43;width:2489;height:1892" coordorigin="5251,44" coordsize="2489,1892" path="m5492,1917l5492,1898m5695,1935l5695,1898m5900,1917l5900,1898m6105,1935l6105,1898m6308,1917l6308,1898m6513,1935l6513,1898m6718,1917l6718,1898m6921,1935l6921,1898m7126,1917l7126,1898m7331,1935l7331,1898m5287,1935l5287,1898m7535,1917l7535,1898m7739,1935l7739,1898m5287,1898l7739,1898m5251,1898l5287,1898m5269,1744l5287,1744m5251,1589l5287,1589m5269,1435l5287,1435m5251,1280l5287,1280m5269,1126l5287,1126m5251,971l5287,971m5269,817l5287,817m5251,662l5287,662m5269,508l5287,508m5251,353l5287,353m5269,199l5287,199m5251,44l5287,44m5287,1898l5287,44e" filled="false" stroked="true" strokeweight=".374325pt" strokecolor="#000000">
              <v:path arrowok="t"/>
              <v:stroke dashstyle="solid"/>
            </v:shape>
            <v:shape style="position:absolute;left:7232;top:295;width:89;height:102" type="#_x0000_t75" stroked="false">
              <v:imagedata r:id="rId44" o:title=""/>
            </v:shape>
            <v:shape style="position:absolute;left:6782;top:295;width:762;height:130" type="#_x0000_t202" filled="false" stroked="false">
              <v:textbox inset="0,0,0,0">
                <w:txbxContent>
                  <w:p>
                    <w:pPr>
                      <w:spacing w:line="8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95"/>
                        <w:sz w:val="9"/>
                      </w:rPr>
                      <w:t>D</w:t>
                    </w:r>
                    <w:r>
                      <w:rPr>
                        <w:rFonts w:ascii="Microsoft Sans Serif"/>
                        <w:spacing w:val="22"/>
                        <w:sz w:val="9"/>
                      </w:rPr>
                      <w:t>   </w:t>
                    </w:r>
                    <w:r>
                      <w:rPr>
                        <w:rFonts w:ascii="Microsoft Sans Serif"/>
                        <w:spacing w:val="22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sz w:val="9"/>
                      </w:rPr>
                      <w:t>=555</w:t>
                    </w:r>
                    <w:r>
                      <w:rPr>
                        <w:rFonts w:ascii="Microsoft Sans Serif"/>
                        <w:spacing w:val="17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sz w:val="9"/>
                      </w:rPr>
                      <w:t>10</w:t>
                    </w:r>
                    <w:r>
                      <w:rPr>
                        <w:rFonts w:ascii="Microsoft Sans Serif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sz w:val="9"/>
                      </w:rPr>
                      <w:t>nm</w:t>
                    </w:r>
                  </w:p>
                  <w:p>
                    <w:pPr>
                      <w:spacing w:line="42" w:lineRule="exact" w:before="0"/>
                      <w:ind w:left="64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w w:val="105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155762pt;margin-top:1.959561pt;width:115.2pt;height:86.05pt;mso-position-horizontal-relative:page;mso-position-vertical-relative:paragraph;z-index:15752704" coordorigin="8503,39" coordsize="2304,1721">
            <v:rect style="position:absolute;left:8630;top:1613;width:190;height:113" filled="true" fillcolor="#ff0000" stroked="false">
              <v:fill type="solid"/>
            </v:rect>
            <v:line style="position:absolute" from="8631,1614" to="8820,1614" stroked="true" strokeweight=".246005pt" strokecolor="#000000">
              <v:stroke dashstyle="solid"/>
            </v:line>
            <v:line style="position:absolute" from="8819,1614" to="8819,1726" stroked="true" strokeweight=".121918pt" strokecolor="#000000">
              <v:stroke dashstyle="solid"/>
            </v:line>
            <v:line style="position:absolute" from="8631,1726" to="8631,1614" stroked="true" strokeweight=".243838pt" strokecolor="#000000">
              <v:stroke dashstyle="solid"/>
            </v:line>
            <v:rect style="position:absolute;left:8820;top:1501;width:189;height:225" filled="true" fillcolor="#ff0000" stroked="false">
              <v:fill type="solid"/>
            </v:rect>
            <v:line style="position:absolute" from="8820,1502" to="9009,1502" stroked="true" strokeweight=".246005pt" strokecolor="#000000">
              <v:stroke dashstyle="solid"/>
            </v:line>
            <v:line style="position:absolute" from="9007,1502" to="9007,1726" stroked="true" strokeweight=".121917pt" strokecolor="#000000">
              <v:stroke dashstyle="solid"/>
            </v:line>
            <v:line style="position:absolute" from="8820,1726" to="8820,1502" stroked="true" strokeweight=".243838pt" strokecolor="#000000">
              <v:stroke dashstyle="solid"/>
            </v:line>
            <v:rect style="position:absolute;left:9008;top:1333;width:190;height:393" filled="true" fillcolor="#ff0000" stroked="false">
              <v:fill type="solid"/>
            </v:rect>
            <v:line style="position:absolute" from="9009,1333" to="9198,1333" stroked="true" strokeweight=".246005pt" strokecolor="#000000">
              <v:stroke dashstyle="solid"/>
            </v:line>
            <v:line style="position:absolute" from="9197,1333" to="9197,1726" stroked="true" strokeweight=".121916pt" strokecolor="#000000">
              <v:stroke dashstyle="solid"/>
            </v:line>
            <v:line style="position:absolute" from="9009,1726" to="9009,1333" stroked="true" strokeweight=".243838pt" strokecolor="#000000">
              <v:stroke dashstyle="solid"/>
            </v:line>
            <v:rect style="position:absolute;left:9197;top:1108;width:190;height:618" filled="true" fillcolor="#ff0000" stroked="false">
              <v:fill type="solid"/>
            </v:rect>
            <v:line style="position:absolute" from="9198,1109" to="9387,1109" stroked="true" strokeweight=".246005pt" strokecolor="#000000">
              <v:stroke dashstyle="solid"/>
            </v:line>
            <v:line style="position:absolute" from="9386,1109" to="9386,1726" stroked="true" strokeweight=".121915pt" strokecolor="#000000">
              <v:stroke dashstyle="solid"/>
            </v:line>
            <v:line style="position:absolute" from="9198,1726" to="9198,1109" stroked="true" strokeweight=".243838pt" strokecolor="#000000">
              <v:stroke dashstyle="solid"/>
            </v:line>
            <v:rect style="position:absolute;left:9387;top:772;width:189;height:954" filled="true" fillcolor="#ff0000" stroked="false">
              <v:fill type="solid"/>
            </v:rect>
            <v:line style="position:absolute" from="9387,772" to="9575,772" stroked="true" strokeweight=".246005pt" strokecolor="#000000">
              <v:stroke dashstyle="solid"/>
            </v:line>
            <v:line style="position:absolute" from="9574,772" to="9574,1726" stroked="true" strokeweight=".121918pt" strokecolor="#000000">
              <v:stroke dashstyle="solid"/>
            </v:line>
            <v:line style="position:absolute" from="9387,1726" to="9387,772" stroked="true" strokeweight=".243838pt" strokecolor="#000000">
              <v:stroke dashstyle="solid"/>
            </v:line>
            <v:rect style="position:absolute;left:9575;top:659;width:190;height:1067" filled="true" fillcolor="#ff0000" stroked="false">
              <v:fill type="solid"/>
            </v:rect>
            <v:shape style="position:absolute;left:9575;top:659;width:190;height:1067" coordorigin="9575,660" coordsize="190,1067" path="m9575,660l9765,660m9765,660l9765,1726m9575,1726l9575,660e" filled="false" stroked="true" strokeweight=".244922pt" strokecolor="#000000">
              <v:path arrowok="t"/>
              <v:stroke dashstyle="solid"/>
            </v:shape>
            <v:rect style="position:absolute;left:9764;top:715;width:190;height:1011" filled="true" fillcolor="#ff0000" stroked="false">
              <v:fill type="solid"/>
            </v:rect>
            <v:shape style="position:absolute;left:9764;top:715;width:190;height:1011" coordorigin="9765,716" coordsize="190,1011" path="m9765,716l9954,716m9954,716l9954,1726m9765,1726l9765,716e" filled="false" stroked="true" strokeweight=".244922pt" strokecolor="#000000">
              <v:path arrowok="t"/>
              <v:stroke dashstyle="solid"/>
            </v:shape>
            <v:rect style="position:absolute;left:9953;top:996;width:189;height:730" filled="true" fillcolor="#ff0000" stroked="false">
              <v:fill type="solid"/>
            </v:rect>
            <v:shape style="position:absolute;left:9953;top:996;width:189;height:730" coordorigin="9954,997" coordsize="189,730" path="m9954,997l10142,997m10142,997l10142,1726m9954,1726l9954,997e" filled="false" stroked="true" strokeweight=".244922pt" strokecolor="#000000">
              <v:path arrowok="t"/>
              <v:stroke dashstyle="solid"/>
            </v:shape>
            <v:rect style="position:absolute;left:10142;top:1389;width:190;height:337" filled="true" fillcolor="#ff0000" stroked="false">
              <v:fill type="solid"/>
            </v:rect>
            <v:shape style="position:absolute;left:10142;top:1389;width:190;height:337" coordorigin="10142,1389" coordsize="190,337" path="m10142,1389l10331,1389m10331,1389l10331,1726m10142,1726l10142,1389e" filled="false" stroked="true" strokeweight=".244922pt" strokecolor="#000000">
              <v:path arrowok="t"/>
              <v:stroke dashstyle="solid"/>
            </v:shape>
            <v:rect style="position:absolute;left:10331;top:1557;width:190;height:169" filled="true" fillcolor="#ff0000" stroked="false">
              <v:fill type="solid"/>
            </v:rect>
            <v:shape style="position:absolute;left:10331;top:1557;width:190;height:169" coordorigin="10331,1558" coordsize="190,169" path="m10331,1558l10521,1558m10521,1558l10521,1726m10331,1726l10331,1558e" filled="false" stroked="true" strokeweight=".244922pt" strokecolor="#000000">
              <v:path arrowok="t"/>
              <v:stroke dashstyle="solid"/>
            </v:shape>
            <v:shape style="position:absolute;left:8503;top:42;width:2301;height:1717" coordorigin="8503,43" coordsize="2301,1717" path="m8726,1743l8726,1726m8914,1759l8914,1726m9103,1743l9103,1726m9292,1759l9292,1726m9481,1743l9481,1726m9670,1759l9670,1726m9859,1743l9859,1726m10048,1759l10048,1726m10237,1743l10237,1726m10426,1759l10426,1726m8536,1759l8536,1726m10614,1743l10614,1726m10804,1759l10804,1726m8536,1726l10804,1726m8503,1726l8536,1726m8520,1586l8536,1586m8503,1445l8536,1445m8520,1306l8536,1306m8503,1165l8536,1165m8520,1025l8536,1025m8503,884l8536,884m8520,745l8536,745m8503,604l8536,604m8520,464l8536,464m8503,323l8536,323m8520,183l8536,183m8503,43l8536,43m8536,1726l8536,43e" filled="false" stroked="true" strokeweight=".34289pt" strokecolor="#000000">
              <v:path arrowok="t"/>
              <v:stroke dashstyle="solid"/>
            </v:shape>
            <v:shape style="position:absolute;left:10335;top:271;width:82;height:93" type="#_x0000_t75" stroked="false">
              <v:imagedata r:id="rId44" o:title=""/>
            </v:shape>
            <v:shape style="position:absolute;left:9918;top:270;width:706;height:118" type="#_x0000_t202" filled="false" stroked="false">
              <v:textbox inset="0,0,0,0">
                <w:txbxContent>
                  <w:p>
                    <w:pPr>
                      <w:spacing w:line="75" w:lineRule="exact" w:before="1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sz w:val="8"/>
                      </w:rPr>
                      <w:t>D       </w:t>
                    </w:r>
                    <w:r>
                      <w:rPr>
                        <w:rFonts w:ascii="Microsoft Sans Serif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sz w:val="8"/>
                      </w:rPr>
                      <w:t>=645</w:t>
                    </w:r>
                    <w:r>
                      <w:rPr>
                        <w:rFonts w:ascii="Microsoft Sans Serif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sz w:val="8"/>
                      </w:rPr>
                      <w:t>10</w:t>
                    </w:r>
                    <w:r>
                      <w:rPr>
                        <w:rFonts w:ascii="Microsoft Sans Serif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sz w:val="8"/>
                      </w:rPr>
                      <w:t>nm</w:t>
                    </w:r>
                  </w:p>
                  <w:p>
                    <w:pPr>
                      <w:spacing w:line="41" w:lineRule="exact" w:before="0"/>
                      <w:ind w:left="59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10"/>
          <w:sz w:val="7"/>
        </w:rPr>
        <w:t>30</w:t>
        <w:tab/>
      </w:r>
      <w:r>
        <w:rPr>
          <w:rFonts w:ascii="Microsoft Sans Serif"/>
          <w:w w:val="110"/>
          <w:sz w:val="6"/>
        </w:rPr>
        <w:t>30</w:t>
      </w:r>
    </w:p>
    <w:p>
      <w:pPr>
        <w:spacing w:before="21"/>
        <w:ind w:left="55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30</w:t>
      </w: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tabs>
          <w:tab w:pos="7026" w:val="left" w:leader="none"/>
        </w:tabs>
        <w:spacing w:line="204" w:lineRule="auto" w:before="0"/>
        <w:ind w:left="3766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0"/>
          <w:position w:val="-2"/>
          <w:sz w:val="7"/>
        </w:rPr>
        <w:t>25</w:t>
        <w:tab/>
      </w:r>
      <w:r>
        <w:rPr>
          <w:rFonts w:ascii="Microsoft Sans Serif"/>
          <w:w w:val="110"/>
          <w:sz w:val="6"/>
        </w:rPr>
        <w:t>25</w:t>
      </w:r>
    </w:p>
    <w:p>
      <w:pPr>
        <w:spacing w:line="77" w:lineRule="exact" w:before="0"/>
        <w:ind w:left="55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25</w:t>
      </w:r>
    </w:p>
    <w:p>
      <w:pPr>
        <w:pStyle w:val="BodyText"/>
        <w:spacing w:before="8"/>
        <w:rPr>
          <w:rFonts w:ascii="Microsoft Sans Serif"/>
          <w:sz w:val="9"/>
        </w:rPr>
      </w:pPr>
    </w:p>
    <w:p>
      <w:pPr>
        <w:spacing w:line="59" w:lineRule="exact" w:before="0"/>
        <w:ind w:left="0" w:right="3181" w:firstLine="0"/>
        <w:jc w:val="right"/>
        <w:rPr>
          <w:rFonts w:ascii="Microsoft Sans Serif"/>
          <w:sz w:val="6"/>
        </w:rPr>
      </w:pPr>
      <w:r>
        <w:rPr/>
        <w:pict>
          <v:shape style="position:absolute;margin-left:412.543549pt;margin-top:1.830127pt;width:6.6pt;height:33.7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spacing w:val="-1"/>
                      <w:w w:val="105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w w:val="105"/>
                      <w:sz w:val="8"/>
                    </w:rPr>
                    <w:t> 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0"/>
          <w:sz w:val="6"/>
        </w:rPr>
        <w:t>20</w:t>
      </w:r>
    </w:p>
    <w:p>
      <w:pPr>
        <w:tabs>
          <w:tab w:pos="3766" w:val="left" w:leader="none"/>
        </w:tabs>
        <w:spacing w:line="206" w:lineRule="auto" w:before="0"/>
        <w:ind w:left="559" w:right="0" w:firstLine="0"/>
        <w:jc w:val="left"/>
        <w:rPr>
          <w:rFonts w:ascii="Microsoft Sans Serif"/>
          <w:sz w:val="7"/>
        </w:rPr>
      </w:pPr>
      <w:r>
        <w:rPr/>
        <w:pict>
          <v:shape style="position:absolute;margin-left:88.970299pt;margin-top:1.493733pt;width:6.85pt;height:34.7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w w:val="105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87915pt;margin-top:2.138125pt;width:7pt;height:37pt;mso-position-horizontal-relative:page;mso-position-vertical-relative:paragraph;z-index:-1876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/>
                      <w:sz w:val="9"/>
                    </w:rPr>
                  </w:pPr>
                  <w:r>
                    <w:rPr>
                      <w:rFonts w:ascii="Microsoft Sans Serif"/>
                      <w:sz w:val="9"/>
                    </w:rPr>
                    <w:t>Concentration,</w:t>
                  </w:r>
                  <w:r>
                    <w:rPr>
                      <w:rFonts w:ascii="Microsoft Sans Serif"/>
                      <w:spacing w:val="2"/>
                      <w:sz w:val="9"/>
                    </w:rPr>
                    <w:t> </w:t>
                  </w:r>
                  <w:r>
                    <w:rPr>
                      <w:rFonts w:ascii="Microsoft Sans Serif"/>
                      <w:sz w:val="9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position w:val="-3"/>
          <w:sz w:val="7"/>
        </w:rPr>
        <w:t>20</w:t>
        <w:tab/>
      </w:r>
      <w:r>
        <w:rPr>
          <w:rFonts w:ascii="Microsoft Sans Serif"/>
          <w:w w:val="105"/>
          <w:sz w:val="7"/>
        </w:rPr>
        <w:t>20</w:t>
      </w:r>
    </w:p>
    <w:p>
      <w:pPr>
        <w:pStyle w:val="BodyText"/>
        <w:spacing w:before="11"/>
        <w:rPr>
          <w:rFonts w:ascii="Microsoft Sans Serif"/>
          <w:sz w:val="9"/>
        </w:rPr>
      </w:pPr>
    </w:p>
    <w:p>
      <w:pPr>
        <w:spacing w:before="0"/>
        <w:ind w:left="7026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15</w:t>
      </w:r>
    </w:p>
    <w:p>
      <w:pPr>
        <w:tabs>
          <w:tab w:pos="3766" w:val="left" w:leader="none"/>
        </w:tabs>
        <w:spacing w:before="7"/>
        <w:ind w:left="55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5"/>
          <w:sz w:val="7"/>
        </w:rPr>
        <w:t>15</w:t>
        <w:tab/>
      </w:r>
      <w:r>
        <w:rPr>
          <w:rFonts w:ascii="Microsoft Sans Serif"/>
          <w:w w:val="105"/>
          <w:position w:val="1"/>
          <w:sz w:val="7"/>
        </w:rPr>
        <w:t>15</w:t>
      </w:r>
    </w:p>
    <w:p>
      <w:pPr>
        <w:pStyle w:val="BodyText"/>
        <w:spacing w:before="3"/>
        <w:rPr>
          <w:rFonts w:ascii="Microsoft Sans Serif"/>
          <w:sz w:val="10"/>
        </w:rPr>
      </w:pPr>
    </w:p>
    <w:p>
      <w:pPr>
        <w:spacing w:before="0"/>
        <w:ind w:left="0" w:right="3181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10</w:t>
      </w:r>
    </w:p>
    <w:p>
      <w:pPr>
        <w:tabs>
          <w:tab w:pos="3766" w:val="left" w:leader="none"/>
        </w:tabs>
        <w:spacing w:before="14"/>
        <w:ind w:left="55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5"/>
          <w:sz w:val="7"/>
        </w:rPr>
        <w:t>10</w:t>
        <w:tab/>
      </w:r>
      <w:r>
        <w:rPr>
          <w:rFonts w:ascii="Microsoft Sans Serif"/>
          <w:w w:val="105"/>
          <w:position w:val="-2"/>
          <w:sz w:val="7"/>
        </w:rPr>
        <w:t>10</w:t>
      </w:r>
    </w:p>
    <w:p>
      <w:pPr>
        <w:spacing w:after="0"/>
        <w:jc w:val="left"/>
        <w:rPr>
          <w:rFonts w:ascii="Microsoft Sans Serif"/>
          <w:sz w:val="7"/>
        </w:rPr>
        <w:sectPr>
          <w:pgSz w:w="11910" w:h="16840"/>
          <w:pgMar w:header="0" w:footer="980" w:top="1040" w:bottom="1180" w:left="1380" w:right="240"/>
        </w:sectPr>
      </w:pPr>
    </w:p>
    <w:p>
      <w:pPr>
        <w:pStyle w:val="BodyText"/>
        <w:spacing w:before="10"/>
        <w:rPr>
          <w:rFonts w:ascii="Microsoft Sans Serif"/>
          <w:sz w:val="7"/>
        </w:rPr>
      </w:pPr>
    </w:p>
    <w:p>
      <w:pPr>
        <w:spacing w:before="0"/>
        <w:ind w:left="7063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2"/>
          <w:sz w:val="6"/>
        </w:rPr>
        <w:t>5</w:t>
      </w:r>
    </w:p>
    <w:p>
      <w:pPr>
        <w:spacing w:line="69" w:lineRule="exact" w:before="10"/>
        <w:ind w:left="59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1"/>
          <w:sz w:val="7"/>
        </w:rPr>
        <w:t>5</w:t>
      </w:r>
    </w:p>
    <w:p>
      <w:pPr>
        <w:spacing w:line="69" w:lineRule="exact" w:before="0"/>
        <w:ind w:left="3806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4"/>
          <w:sz w:val="7"/>
        </w:rPr>
        <w:t>5</w:t>
      </w:r>
    </w:p>
    <w:p>
      <w:pPr>
        <w:spacing w:before="65"/>
        <w:ind w:left="7063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2"/>
          <w:sz w:val="6"/>
        </w:rPr>
        <w:t>0</w:t>
      </w:r>
    </w:p>
    <w:p>
      <w:pPr>
        <w:tabs>
          <w:tab w:pos="7100" w:val="left" w:leader="none"/>
        </w:tabs>
        <w:spacing w:before="4"/>
        <w:ind w:left="599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0"/>
          <w:position w:val="1"/>
          <w:sz w:val="7"/>
        </w:rPr>
        <w:t>0</w:t>
        <w:tab/>
      </w:r>
      <w:r>
        <w:rPr>
          <w:rFonts w:ascii="Microsoft Sans Serif"/>
          <w:spacing w:val="-2"/>
          <w:w w:val="110"/>
          <w:sz w:val="6"/>
        </w:rPr>
        <w:t>300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400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500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600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700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800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8"/>
        <w:rPr>
          <w:rFonts w:ascii="Microsoft Sans Serif"/>
          <w:sz w:val="8"/>
        </w:rPr>
      </w:pPr>
    </w:p>
    <w:p>
      <w:pPr>
        <w:spacing w:before="0"/>
        <w:ind w:left="226" w:right="0" w:firstLine="0"/>
        <w:jc w:val="left"/>
        <w:rPr>
          <w:rFonts w:ascii="Microsoft Sans Serif"/>
          <w:sz w:val="6"/>
        </w:rPr>
      </w:pPr>
      <w:r>
        <w:rPr>
          <w:rFonts w:ascii="Microsoft Sans Serif"/>
          <w:w w:val="110"/>
          <w:sz w:val="6"/>
        </w:rPr>
        <w:t>900</w:t>
      </w:r>
    </w:p>
    <w:p>
      <w:pPr>
        <w:spacing w:after="0"/>
        <w:jc w:val="left"/>
        <w:rPr>
          <w:rFonts w:ascii="Microsoft Sans Serif"/>
          <w:sz w:val="6"/>
        </w:rPr>
        <w:sectPr>
          <w:type w:val="continuous"/>
          <w:pgSz w:w="11910" w:h="16840"/>
          <w:pgMar w:top="1040" w:bottom="280" w:left="1380" w:right="240"/>
          <w:cols w:num="7" w:equalWidth="0">
            <w:col w:w="7212" w:space="40"/>
            <w:col w:w="338" w:space="39"/>
            <w:col w:w="339" w:space="40"/>
            <w:col w:w="338" w:space="39"/>
            <w:col w:w="338" w:space="40"/>
            <w:col w:w="339" w:space="40"/>
            <w:col w:w="1148"/>
          </w:cols>
        </w:sectPr>
      </w:pPr>
    </w:p>
    <w:p>
      <w:pPr>
        <w:tabs>
          <w:tab w:pos="1037" w:val="left" w:leader="none"/>
          <w:tab w:pos="1438" w:val="left" w:leader="none"/>
          <w:tab w:pos="1838" w:val="left" w:leader="none"/>
          <w:tab w:pos="2238" w:val="left" w:leader="none"/>
          <w:tab w:pos="2638" w:val="left" w:leader="none"/>
          <w:tab w:pos="3038" w:val="left" w:leader="none"/>
        </w:tabs>
        <w:spacing w:before="10"/>
        <w:ind w:left="638" w:right="0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300</w:t>
        <w:tab/>
        <w:t>400</w:t>
        <w:tab/>
        <w:t>500</w:t>
        <w:tab/>
        <w:t>600</w:t>
        <w:tab/>
        <w:t>700</w:t>
        <w:tab/>
        <w:t>800</w:t>
        <w:tab/>
      </w:r>
      <w:r>
        <w:rPr>
          <w:rFonts w:ascii="Microsoft Sans Serif"/>
          <w:spacing w:val="-2"/>
          <w:sz w:val="7"/>
        </w:rPr>
        <w:t>900</w:t>
      </w:r>
    </w:p>
    <w:p>
      <w:pPr>
        <w:spacing w:before="46"/>
        <w:ind w:left="637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10"/>
          <w:sz w:val="8"/>
        </w:rPr>
        <w:t>Diameter</w:t>
      </w:r>
      <w:r>
        <w:rPr>
          <w:rFonts w:ascii="Microsoft Sans Serif"/>
          <w:spacing w:val="-5"/>
          <w:w w:val="110"/>
          <w:sz w:val="8"/>
        </w:rPr>
        <w:t> </w:t>
      </w:r>
      <w:r>
        <w:rPr>
          <w:rFonts w:ascii="Microsoft Sans Serif"/>
          <w:w w:val="110"/>
          <w:sz w:val="8"/>
        </w:rPr>
        <w:t>size,</w:t>
      </w:r>
      <w:r>
        <w:rPr>
          <w:rFonts w:ascii="Microsoft Sans Serif"/>
          <w:spacing w:val="-4"/>
          <w:w w:val="110"/>
          <w:sz w:val="8"/>
        </w:rPr>
        <w:t> </w:t>
      </w:r>
      <w:r>
        <w:rPr>
          <w:rFonts w:ascii="Microsoft Sans Serif"/>
          <w:w w:val="110"/>
          <w:sz w:val="8"/>
        </w:rPr>
        <w:t>nm</w:t>
      </w:r>
    </w:p>
    <w:p>
      <w:pPr>
        <w:spacing w:before="6"/>
        <w:ind w:left="610" w:right="0" w:firstLine="0"/>
        <w:jc w:val="left"/>
        <w:rPr>
          <w:rFonts w:ascii="Microsoft Sans Serif"/>
          <w:sz w:val="7"/>
        </w:rPr>
      </w:pPr>
      <w:r>
        <w:rPr/>
        <w:br w:type="column"/>
      </w:r>
      <w:r>
        <w:rPr>
          <w:rFonts w:ascii="Microsoft Sans Serif"/>
          <w:w w:val="105"/>
          <w:sz w:val="7"/>
        </w:rPr>
        <w:t>0</w:t>
      </w:r>
    </w:p>
    <w:p>
      <w:pPr>
        <w:tabs>
          <w:tab w:pos="1058" w:val="left" w:leader="none"/>
          <w:tab w:pos="1468" w:val="left" w:leader="none"/>
          <w:tab w:pos="1876" w:val="left" w:leader="none"/>
          <w:tab w:pos="2285" w:val="left" w:leader="none"/>
          <w:tab w:pos="2694" w:val="left" w:leader="none"/>
          <w:tab w:pos="3102" w:val="left" w:leader="none"/>
        </w:tabs>
        <w:spacing w:before="21"/>
        <w:ind w:left="650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5"/>
          <w:sz w:val="7"/>
        </w:rPr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before="51"/>
        <w:ind w:left="1579" w:right="0" w:firstLine="0"/>
        <w:jc w:val="left"/>
        <w:rPr>
          <w:rFonts w:ascii="Microsoft Sans Serif"/>
          <w:sz w:val="9"/>
        </w:rPr>
      </w:pPr>
      <w:r>
        <w:rPr>
          <w:rFonts w:ascii="Microsoft Sans Serif"/>
          <w:sz w:val="9"/>
        </w:rPr>
        <w:t>Diameter</w:t>
      </w:r>
      <w:r>
        <w:rPr>
          <w:rFonts w:ascii="Microsoft Sans Serif"/>
          <w:spacing w:val="-5"/>
          <w:sz w:val="9"/>
        </w:rPr>
        <w:t> </w:t>
      </w:r>
      <w:r>
        <w:rPr>
          <w:rFonts w:ascii="Microsoft Sans Serif"/>
          <w:sz w:val="9"/>
        </w:rPr>
        <w:t>size,</w:t>
      </w:r>
      <w:r>
        <w:rPr>
          <w:rFonts w:ascii="Microsoft Sans Serif"/>
          <w:spacing w:val="-4"/>
          <w:sz w:val="9"/>
        </w:rPr>
        <w:t> </w:t>
      </w:r>
      <w:r>
        <w:rPr>
          <w:rFonts w:ascii="Microsoft Sans Serif"/>
          <w:sz w:val="9"/>
        </w:rPr>
        <w:t>nm</w:t>
      </w:r>
    </w:p>
    <w:p>
      <w:pPr>
        <w:spacing w:before="48"/>
        <w:ind w:left="638" w:right="0" w:firstLine="0"/>
        <w:jc w:val="lef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  <w:t>Diameter</w:t>
      </w:r>
      <w:r>
        <w:rPr>
          <w:rFonts w:ascii="Microsoft Sans Serif"/>
          <w:spacing w:val="6"/>
          <w:sz w:val="8"/>
        </w:rPr>
        <w:t> </w:t>
      </w:r>
      <w:r>
        <w:rPr>
          <w:rFonts w:ascii="Microsoft Sans Serif"/>
          <w:sz w:val="8"/>
        </w:rPr>
        <w:t>size,</w:t>
      </w:r>
      <w:r>
        <w:rPr>
          <w:rFonts w:ascii="Microsoft Sans Serif"/>
          <w:spacing w:val="6"/>
          <w:sz w:val="8"/>
        </w:rPr>
        <w:t> </w:t>
      </w:r>
      <w:r>
        <w:rPr>
          <w:rFonts w:ascii="Microsoft Sans Serif"/>
          <w:sz w:val="8"/>
        </w:rPr>
        <w:t>nm</w:t>
      </w:r>
    </w:p>
    <w:p>
      <w:pPr>
        <w:spacing w:after="0"/>
        <w:jc w:val="left"/>
        <w:rPr>
          <w:rFonts w:ascii="Microsoft Sans Serif"/>
          <w:sz w:val="8"/>
        </w:rPr>
        <w:sectPr>
          <w:type w:val="continuous"/>
          <w:pgSz w:w="11910" w:h="16840"/>
          <w:pgMar w:top="1040" w:bottom="280" w:left="1380" w:right="240"/>
          <w:cols w:num="3" w:equalWidth="0">
            <w:col w:w="3157" w:space="40"/>
            <w:col w:w="3264" w:space="860"/>
            <w:col w:w="2969"/>
          </w:cols>
        </w:sectPr>
      </w:pPr>
    </w:p>
    <w:p>
      <w:pPr>
        <w:tabs>
          <w:tab w:pos="3192" w:val="left" w:leader="none"/>
          <w:tab w:pos="6395" w:val="left" w:leader="none"/>
        </w:tabs>
        <w:spacing w:before="62"/>
        <w:ind w:left="0" w:right="280" w:firstLine="0"/>
        <w:jc w:val="center"/>
        <w:rPr>
          <w:sz w:val="24"/>
        </w:rPr>
      </w:pPr>
      <w:r>
        <w:rPr>
          <w:sz w:val="24"/>
        </w:rPr>
        <w:t>а</w:t>
        <w:tab/>
        <w:t>б</w:t>
        <w:tab/>
        <w:t>в</w:t>
      </w:r>
    </w:p>
    <w:p>
      <w:pPr>
        <w:tabs>
          <w:tab w:pos="3799" w:val="left" w:leader="none"/>
          <w:tab w:pos="6871" w:val="left" w:leader="none"/>
        </w:tabs>
        <w:spacing w:before="12"/>
        <w:ind w:left="472" w:right="0" w:firstLine="0"/>
        <w:jc w:val="left"/>
        <w:rPr>
          <w:rFonts w:ascii="Microsoft Sans Serif"/>
          <w:sz w:val="7"/>
        </w:rPr>
      </w:pPr>
      <w:r>
        <w:rPr/>
        <w:pict>
          <v:group style="position:absolute;margin-left:97.757309pt;margin-top:2.659815pt;width:121.95pt;height:90.7pt;mso-position-horizontal-relative:page;mso-position-vertical-relative:paragraph;z-index:-18771968" coordorigin="1955,53" coordsize="2439,1814">
            <v:rect style="position:absolute;left:2290;top:1535;width:200;height:296" filled="true" fillcolor="#ff0000" stroked="false">
              <v:fill type="solid"/>
            </v:rect>
            <v:line style="position:absolute" from="2291,1535" to="2490,1535" stroked="true" strokeweight=".259277pt" strokecolor="#000000">
              <v:stroke dashstyle="solid"/>
            </v:line>
            <v:line style="position:absolute" from="2489,1535" to="2489,1831" stroked="true" strokeweight=".129055pt" strokecolor="#000000">
              <v:stroke dashstyle="solid"/>
            </v:line>
            <v:line style="position:absolute" from="2291,1831" to="2291,1535" stroked="true" strokeweight=".25811pt" strokecolor="#000000">
              <v:stroke dashstyle="solid"/>
            </v:line>
            <v:rect style="position:absolute;left:2490;top:1476;width:201;height:355" filled="true" fillcolor="#ff0000" stroked="false">
              <v:fill type="solid"/>
            </v:rect>
            <v:line style="position:absolute" from="2490,1476" to="2690,1476" stroked="true" strokeweight=".259277pt" strokecolor="#000000">
              <v:stroke dashstyle="solid"/>
            </v:line>
            <v:line style="position:absolute" from="2689,1476" to="2689,1831" stroked="true" strokeweight=".129054pt" strokecolor="#000000">
              <v:stroke dashstyle="solid"/>
            </v:line>
            <v:line style="position:absolute" from="2490,1831" to="2490,1476" stroked="true" strokeweight=".25811pt" strokecolor="#000000">
              <v:stroke dashstyle="solid"/>
            </v:line>
            <v:rect style="position:absolute;left:2690;top:1062;width:201;height:769" filled="true" fillcolor="#ff0000" stroked="false">
              <v:fill type="solid"/>
            </v:rect>
            <v:line style="position:absolute" from="2690,1062" to="2891,1062" stroked="true" strokeweight=".259277pt" strokecolor="#000000">
              <v:stroke dashstyle="solid"/>
            </v:line>
            <v:line style="position:absolute" from="2890,1062" to="2890,1831" stroked="true" strokeweight=".129055pt" strokecolor="#000000">
              <v:stroke dashstyle="solid"/>
            </v:line>
            <v:line style="position:absolute" from="2690,1831" to="2690,1062" stroked="true" strokeweight=".25811pt" strokecolor="#000000">
              <v:stroke dashstyle="solid"/>
            </v:line>
            <v:rect style="position:absolute;left:2890;top:943;width:200;height:888" filled="true" fillcolor="#ff0000" stroked="false">
              <v:fill type="solid"/>
            </v:rect>
            <v:line style="position:absolute" from="2891,944" to="3090,944" stroked="true" strokeweight=".259277pt" strokecolor="#000000">
              <v:stroke dashstyle="solid"/>
            </v:line>
            <v:line style="position:absolute" from="3089,944" to="3089,1831" stroked="true" strokeweight=".129054pt" strokecolor="#000000">
              <v:stroke dashstyle="solid"/>
            </v:line>
            <v:line style="position:absolute" from="2891,1831" to="2891,944" stroked="true" strokeweight=".25811pt" strokecolor="#000000">
              <v:stroke dashstyle="solid"/>
            </v:line>
            <v:rect style="position:absolute;left:3090;top:766;width:201;height:1065" filled="true" fillcolor="#ff0000" stroked="false">
              <v:fill type="solid"/>
            </v:rect>
            <v:line style="position:absolute" from="3090,766" to="3291,766" stroked="true" strokeweight=".259277pt" strokecolor="#000000">
              <v:stroke dashstyle="solid"/>
            </v:line>
            <v:line style="position:absolute" from="3289,766" to="3289,1831" stroked="true" strokeweight=".129055pt" strokecolor="#000000">
              <v:stroke dashstyle="solid"/>
            </v:line>
            <v:line style="position:absolute" from="3090,1831" to="3090,766" stroked="true" strokeweight=".25811pt" strokecolor="#000000">
              <v:stroke dashstyle="solid"/>
            </v:line>
            <v:rect style="position:absolute;left:3290;top:707;width:201;height:1124" filled="true" fillcolor="#ff0000" stroked="false">
              <v:fill type="solid"/>
            </v:rect>
            <v:shape style="position:absolute;left:3290;top:707;width:201;height:1124" coordorigin="3291,707" coordsize="201,1124" path="m3291,707l3491,707m3491,707l3491,1831m3291,1831l3291,707e" filled="false" stroked="true" strokeweight=".258694pt" strokecolor="#000000">
              <v:path arrowok="t"/>
              <v:stroke dashstyle="solid"/>
            </v:shape>
            <v:rect style="position:absolute;left:3490;top:884;width:200;height:947" filled="true" fillcolor="#ff0000" stroked="false">
              <v:fill type="solid"/>
            </v:rect>
            <v:shape style="position:absolute;left:3490;top:884;width:200;height:947" coordorigin="3491,885" coordsize="200,947" path="m3491,885l3690,885m3690,885l3690,1831m3491,1831l3491,885e" filled="false" stroked="true" strokeweight=".258694pt" strokecolor="#000000">
              <v:path arrowok="t"/>
              <v:stroke dashstyle="solid"/>
            </v:shape>
            <v:rect style="position:absolute;left:3690;top:1535;width:201;height:296" filled="true" fillcolor="#ff0000" stroked="false">
              <v:fill type="solid"/>
            </v:rect>
            <v:shape style="position:absolute;left:3690;top:1535;width:201;height:296" coordorigin="3690,1535" coordsize="201,296" path="m3690,1535l3891,1535m3891,1535l3891,1831m3690,1831l3690,1535e" filled="false" stroked="true" strokeweight=".258694pt" strokecolor="#000000">
              <v:path arrowok="t"/>
              <v:stroke dashstyle="solid"/>
            </v:shape>
            <v:rect style="position:absolute;left:3890;top:1712;width:201;height:119" filled="true" fillcolor="#ff0000" stroked="false">
              <v:fill type="solid"/>
            </v:rect>
            <v:shape style="position:absolute;left:3890;top:1712;width:201;height:119" coordorigin="3891,1713" coordsize="201,119" path="m3891,1713l4091,1713m4091,1713l4091,1831m3891,1831l3891,1713e" filled="false" stroked="true" strokeweight=".258694pt" strokecolor="#000000">
              <v:path arrowok="t"/>
              <v:stroke dashstyle="solid"/>
            </v:shape>
            <v:rect style="position:absolute;left:4090;top:1771;width:200;height:60" filled="true" fillcolor="#ff0000" stroked="false">
              <v:fill type="solid"/>
            </v:rect>
            <v:shape style="position:absolute;left:4090;top:1771;width:200;height:60" coordorigin="4091,1772" coordsize="200,60" path="m4091,1772l4290,1772m4290,1772l4290,1831m4091,1831l4091,1772e" filled="false" stroked="true" strokeweight=".258694pt" strokecolor="#000000">
              <v:path arrowok="t"/>
              <v:stroke dashstyle="solid"/>
            </v:shape>
            <v:shape style="position:absolute;left:1955;top:56;width:2436;height:1810" coordorigin="1955,57" coordsize="2436,1810" path="m2390,1866l2390,1831m2590,1849l2590,1831m2791,1866l2791,1831m2990,1849l2990,1831m3190,1866l3190,1831m3391,1849l3391,1831m3590,1866l3590,1831m3790,1849l3790,1831m3991,1866l3991,1831m4190,1849l4190,1831m1990,1866l1990,1831m2191,1849l2191,1831m4390,1866l4390,1831m1990,1831l4390,1831m1955,1831l1990,1831m1973,1684l1990,1684m1955,1535l1990,1535m1973,1388l1990,1388m1955,1240l1990,1240m1973,1092l1990,1092m1955,944l1990,944m1973,797l1990,797m1955,648l1990,648m1973,501l1990,501m1955,352l1990,352m1973,205l1990,205m1955,57l1990,57m1990,1831l1990,57e" filled="false" stroked="true" strokeweight=".362171pt" strokecolor="#000000">
              <v:path arrowok="t"/>
              <v:stroke dashstyle="solid"/>
            </v:shape>
            <v:shape style="position:absolute;left:3894;top:297;width:87;height:98" type="#_x0000_t75" stroked="false">
              <v:imagedata r:id="rId44" o:title=""/>
            </v:shape>
            <v:shape style="position:absolute;left:3453;top:297;width:746;height:124" type="#_x0000_t202" filled="false" stroked="false">
              <v:textbox inset="0,0,0,0">
                <w:txbxContent>
                  <w:p>
                    <w:pPr>
                      <w:spacing w:line="76" w:lineRule="exact" w:before="5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w w:val="105"/>
                        <w:sz w:val="8"/>
                      </w:rPr>
                      <w:t>D       </w:t>
                    </w:r>
                    <w:r>
                      <w:rPr>
                        <w:rFonts w:ascii="Microsoft Sans Serif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=670</w:t>
                    </w:r>
                    <w:r>
                      <w:rPr>
                        <w:rFonts w:ascii="Microsoft Sans Serif"/>
                        <w:spacing w:val="17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10</w:t>
                    </w:r>
                    <w:r>
                      <w:rPr>
                        <w:rFonts w:ascii="Microsoft Sans Serif"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8"/>
                      </w:rPr>
                      <w:t>nm</w:t>
                    </w:r>
                  </w:p>
                  <w:p>
                    <w:pPr>
                      <w:spacing w:line="42" w:lineRule="exact" w:before="0"/>
                      <w:ind w:left="63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4.065247pt;margin-top:4.578791pt;width:121.65pt;height:89.25pt;mso-position-horizontal-relative:page;mso-position-vertical-relative:paragraph;z-index:-18771456" coordorigin="5281,92" coordsize="2433,1785">
            <v:rect style="position:absolute;left:5316;top:1361;width:399;height:481" filled="true" fillcolor="#ff0000" stroked="false">
              <v:fill type="solid"/>
            </v:rect>
            <v:line style="position:absolute" from="5316,1362" to="5715,1362" stroked="true" strokeweight=".255252pt" strokecolor="#000000">
              <v:stroke dashstyle="solid"/>
            </v:line>
            <v:line style="position:absolute" from="5713,1362" to="5713,1842" stroked="true" strokeweight=".128619pt" strokecolor="#000000">
              <v:stroke dashstyle="solid"/>
            </v:line>
            <v:rect style="position:absolute;left:5714;top:663;width:400;height:1179" filled="true" fillcolor="#ff0000" stroked="false">
              <v:fill type="solid"/>
            </v:rect>
            <v:line style="position:absolute" from="5715,663" to="6114,663" stroked="true" strokeweight=".255252pt" strokecolor="#000000">
              <v:stroke dashstyle="solid"/>
            </v:line>
            <v:line style="position:absolute" from="6113,663" to="6113,1842" stroked="true" strokeweight=".128626pt" strokecolor="#000000">
              <v:stroke dashstyle="solid"/>
            </v:line>
            <v:line style="position:absolute" from="5715,1842" to="5715,663" stroked="true" strokeweight=".257255pt" strokecolor="#000000">
              <v:stroke dashstyle="solid"/>
            </v:line>
            <v:rect style="position:absolute;left:6114;top:575;width:399;height:1267" filled="true" fillcolor="#ff0000" stroked="false">
              <v:fill type="solid"/>
            </v:rect>
            <v:shape style="position:absolute;left:6114;top:575;width:399;height:1267" coordorigin="6114,575" coordsize="399,1267" path="m6114,575l6512,575m6512,575l6512,1842m6114,1842l6114,575e" filled="false" stroked="true" strokeweight=".256253pt" strokecolor="#000000">
              <v:path arrowok="t"/>
              <v:stroke dashstyle="solid"/>
            </v:shape>
            <v:rect style="position:absolute;left:6512;top:793;width:399;height:1048" filled="true" fillcolor="#ff0000" stroked="false">
              <v:fill type="solid"/>
            </v:rect>
            <v:shape style="position:absolute;left:6512;top:793;width:399;height:1048" coordorigin="6512,794" coordsize="399,1048" path="m6512,794l6911,794m6911,794l6911,1842m6512,1842l6512,794e" filled="false" stroked="true" strokeweight=".256253pt" strokecolor="#000000">
              <v:path arrowok="t"/>
              <v:stroke dashstyle="solid"/>
            </v:shape>
            <v:rect style="position:absolute;left:6910;top:1492;width:400;height:350" filled="true" fillcolor="#ff0000" stroked="false">
              <v:fill type="solid"/>
            </v:rect>
            <v:shape style="position:absolute;left:6910;top:1492;width:400;height:350" coordorigin="6911,1492" coordsize="400,350" path="m6911,1492l7310,1492m7310,1492l7310,1842m6911,1842l6911,1492e" filled="false" stroked="true" strokeweight=".256253pt" strokecolor="#000000">
              <v:path arrowok="t"/>
              <v:stroke dashstyle="solid"/>
            </v:shape>
            <v:rect style="position:absolute;left:7310;top:1797;width:399;height:44" filled="true" fillcolor="#ff0000" stroked="false">
              <v:fill type="solid"/>
            </v:rect>
            <v:shape style="position:absolute;left:7310;top:1797;width:399;height:44" coordorigin="7310,1798" coordsize="399,44" path="m7310,1798l7708,1798m7310,1842l7310,1798e" filled="false" stroked="true" strokeweight=".256253pt" strokecolor="#000000">
              <v:path arrowok="t"/>
              <v:stroke dashstyle="solid"/>
            </v:shape>
            <v:shape style="position:absolute;left:5281;top:95;width:2428;height:1782" coordorigin="5281,95" coordsize="2428,1782" path="m5316,1859l5316,1842m5516,1877l5516,1842m5715,1859l5715,1842m5914,1877l5914,1842m6114,1859l6114,1842m6313,1877l6313,1842m6512,1859l6512,1842m6712,1877l6712,1842m6911,1859l6911,1842m7110,1877l7110,1842m7310,1859l7310,1842m7509,1877l7509,1842m7708,1859l7708,1842m5316,1842l7708,1842m5281,1842l5316,1842m5299,1733l5316,1733m5281,1623l5316,1623m5299,1514l5316,1514m5281,1406l5316,1406m5299,1296l5316,1296m5281,1187l5316,1187m5299,1078l5316,1078m5281,968l5316,968m5299,859l5316,859m5281,750l5316,750m5299,641l5316,641m5281,532l5316,532m5299,423l5316,423m5281,314l5316,314m5299,204l5316,204m5281,95l5316,95m5316,1842l5316,95e" filled="false" stroked="true" strokeweight=".358755pt" strokecolor="#000000">
              <v:path arrowok="t"/>
              <v:stroke dashstyle="solid"/>
            </v:shape>
            <v:shape style="position:absolute;left:7463;top:146;width:87;height:96" type="#_x0000_t75" stroked="false">
              <v:imagedata r:id="rId44" o:title=""/>
            </v:shape>
            <v:shape style="position:absolute;left:7023;top:145;width:691;height:123" type="#_x0000_t202" filled="false" stroked="false">
              <v:textbox inset="0,0,0,0">
                <w:txbxContent>
                  <w:p>
                    <w:pPr>
                      <w:spacing w:line="76" w:lineRule="exact"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8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D       </w:t>
                    </w:r>
                    <w:r>
                      <w:rPr>
                        <w:rFonts w:ascii="Microsoft Sans Serif" w:hAnsi="Microsoft Sans Serif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8"/>
                      </w:rPr>
                      <w:t>=147</w:t>
                    </w:r>
                    <w:r>
                      <w:rPr>
                        <w:rFonts w:ascii="Microsoft Sans Serif" w:hAnsi="Microsoft Sans Serif"/>
                        <w:spacing w:val="17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8"/>
                      </w:rPr>
                      <w:t>8</w:t>
                    </w:r>
                    <w:r>
                      <w:rPr>
                        <w:rFonts w:ascii="Microsoft Sans Serif" w:hAnsi="Microsoft Sans Serif"/>
                        <w:spacing w:val="-2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Symbol" w:hAnsi="Symbol"/>
                        <w:w w:val="110"/>
                        <w:sz w:val="7"/>
                      </w:rPr>
                      <w:t></w:t>
                    </w:r>
                    <w:r>
                      <w:rPr>
                        <w:rFonts w:ascii="Microsoft Sans Serif" w:hAnsi="Microsoft Sans Serif"/>
                        <w:w w:val="110"/>
                        <w:sz w:val="8"/>
                      </w:rPr>
                      <w:t>m</w:t>
                    </w:r>
                  </w:p>
                  <w:p>
                    <w:pPr>
                      <w:spacing w:line="42" w:lineRule="exact" w:before="0"/>
                      <w:ind w:left="62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7.665253pt;margin-top:4.794571pt;width:121.55pt;height:89.9pt;mso-position-horizontal-relative:page;mso-position-vertical-relative:paragraph;z-index:15754240" coordorigin="8353,96" coordsize="2431,1798">
            <v:rect style="position:absolute;left:8388;top:1579;width:399;height:279" filled="true" fillcolor="#ff0000" stroked="false">
              <v:fill type="solid"/>
            </v:rect>
            <v:line style="position:absolute" from="8388,1580" to="8787,1580" stroked="true" strokeweight=".257518pt" strokecolor="#000000">
              <v:stroke dashstyle="solid"/>
            </v:line>
            <v:line style="position:absolute" from="8785,1580" to="8785,1858" stroked="true" strokeweight=".128617pt" strokecolor="#000000">
              <v:stroke dashstyle="solid"/>
            </v:line>
            <v:rect style="position:absolute;left:8786;top:747;width:400;height:1111" filled="true" fillcolor="#ff0000" stroked="false">
              <v:fill type="solid"/>
            </v:rect>
            <v:line style="position:absolute" from="8787,747" to="9186,747" stroked="true" strokeweight=".257518pt" strokecolor="#000000">
              <v:stroke dashstyle="solid"/>
            </v:line>
            <v:line style="position:absolute" from="9185,747" to="9185,1858" stroked="true" strokeweight=".128621pt" strokecolor="#000000">
              <v:stroke dashstyle="solid"/>
            </v:line>
            <v:line style="position:absolute" from="8787,1858" to="8787,747" stroked="true" strokeweight=".257255pt" strokecolor="#000000">
              <v:stroke dashstyle="solid"/>
            </v:line>
            <v:rect style="position:absolute;left:9186;top:226;width:399;height:1632" filled="true" fillcolor="#ff0000" stroked="false">
              <v:fill type="solid"/>
            </v:rect>
            <v:shape style="position:absolute;left:9186;top:226;width:399;height:1632" coordorigin="9186,227" coordsize="399,1632" path="m9186,227l9584,227m9584,227l9584,1858m9186,1858l9186,227e" filled="false" stroked="true" strokeweight=".257387pt" strokecolor="#000000">
              <v:path arrowok="t"/>
              <v:stroke dashstyle="solid"/>
            </v:shape>
            <v:rect style="position:absolute;left:9584;top:1475;width:399;height:383" filled="true" fillcolor="#ff0000" stroked="false">
              <v:fill type="solid"/>
            </v:rect>
            <v:shape style="position:absolute;left:9584;top:1475;width:399;height:383" coordorigin="9584,1476" coordsize="399,383" path="m9584,1476l9983,1476m9983,1476l9983,1858m9584,1858l9584,1476e" filled="false" stroked="true" strokeweight=".257387pt" strokecolor="#000000">
              <v:path arrowok="t"/>
              <v:stroke dashstyle="solid"/>
            </v:shape>
            <v:rect style="position:absolute;left:9982;top:1789;width:400;height:70" filled="true" fillcolor="#ff0000" stroked="false">
              <v:fill type="solid"/>
            </v:rect>
            <v:shape style="position:absolute;left:9982;top:1788;width:400;height:70" coordorigin="9983,1789" coordsize="400,70" path="m9983,1789l10382,1789m10382,1789l10382,1858m9983,1858l9983,1789e" filled="false" stroked="true" strokeweight=".257387pt" strokecolor="#000000">
              <v:path arrowok="t"/>
              <v:stroke dashstyle="solid"/>
            </v:shape>
            <v:shape style="position:absolute;left:8353;top:95;width:2428;height:1798" coordorigin="8353,96" coordsize="2428,1798" path="m8388,1876l8388,1858m8588,1893l8588,1858m8787,1876l8787,1858m8986,1893l8986,1858m9186,1876l9186,1858m9385,1893l9385,1858m9584,1876l9584,1858m9784,1893l9784,1858m9983,1876l9983,1858m10182,1893l10182,1858m10382,1876l10382,1858m10581,1893l10581,1858m10780,1876l10780,1858m8388,1858l10780,1858m8353,1858l8388,1858m8371,1685l8388,1685m8353,1511l8388,1511m8371,1338l8388,1338m8353,1163l8388,1163m8371,990l8388,990m8353,816l8388,816m8371,643l8388,643m8353,469l8388,469m8371,296l8388,296m8353,123l8388,123m8388,1858l8388,96e" filled="false" stroked="true" strokeweight=".360341pt" strokecolor="#000000">
              <v:path arrowok="t"/>
              <v:stroke dashstyle="solid"/>
            </v:shape>
            <v:shape style="position:absolute;left:10434;top:202;width:87;height:97" type="#_x0000_t75" stroked="false">
              <v:imagedata r:id="rId44" o:title=""/>
            </v:shape>
            <v:shape style="position:absolute;left:9995;top:201;width:691;height:124" type="#_x0000_t202" filled="false" stroked="false">
              <v:textbox inset="0,0,0,0">
                <w:txbxContent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8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D       </w:t>
                    </w:r>
                    <w:r>
                      <w:rPr>
                        <w:rFonts w:ascii="Microsoft Sans Serif" w:hAnsi="Microsoft Sans Serif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=153 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8</w:t>
                    </w:r>
                    <w:r>
                      <w:rPr>
                        <w:rFonts w:ascii="Microsoft Sans Serif" w:hAnsi="Microsoft Sans Serif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8"/>
                      </w:rPr>
                      <w:t>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m</w:t>
                    </w:r>
                  </w:p>
                  <w:p>
                    <w:pPr>
                      <w:spacing w:line="42" w:lineRule="exact" w:before="0"/>
                      <w:ind w:left="62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7"/>
        </w:rPr>
        <w:t>30</w:t>
        <w:tab/>
      </w:r>
      <w:r>
        <w:rPr>
          <w:rFonts w:ascii="Microsoft Sans Serif"/>
          <w:position w:val="-3"/>
          <w:sz w:val="7"/>
        </w:rPr>
        <w:t>40</w:t>
        <w:tab/>
      </w:r>
      <w:r>
        <w:rPr>
          <w:rFonts w:ascii="Microsoft Sans Serif"/>
          <w:position w:val="-6"/>
          <w:sz w:val="7"/>
        </w:rPr>
        <w:t>50</w:t>
      </w:r>
    </w:p>
    <w:p>
      <w:pPr>
        <w:tabs>
          <w:tab w:pos="3799" w:val="left" w:leader="none"/>
        </w:tabs>
        <w:spacing w:before="107"/>
        <w:ind w:left="472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position w:val="-3"/>
          <w:sz w:val="7"/>
        </w:rPr>
        <w:t>25</w:t>
        <w:tab/>
      </w:r>
      <w:r>
        <w:rPr>
          <w:rFonts w:ascii="Microsoft Sans Serif"/>
          <w:sz w:val="7"/>
        </w:rPr>
        <w:t>35</w:t>
      </w:r>
    </w:p>
    <w:p>
      <w:pPr>
        <w:spacing w:line="71" w:lineRule="exact" w:before="36"/>
        <w:ind w:left="3553" w:right="17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40</w:t>
      </w:r>
    </w:p>
    <w:p>
      <w:pPr>
        <w:spacing w:line="71" w:lineRule="exact" w:before="0"/>
        <w:ind w:left="0" w:right="2605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30</w:t>
      </w:r>
    </w:p>
    <w:p>
      <w:pPr>
        <w:spacing w:before="37"/>
        <w:ind w:left="0" w:right="9257" w:firstLine="0"/>
        <w:jc w:val="center"/>
        <w:rPr>
          <w:rFonts w:ascii="Microsoft Sans Serif"/>
          <w:sz w:val="7"/>
        </w:rPr>
      </w:pPr>
      <w:r>
        <w:rPr/>
        <w:pict>
          <v:shape style="position:absolute;margin-left:84.465431pt;margin-top:4.144518pt;width:6.85pt;height:35.450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w w:val="110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10"/>
                      <w:sz w:val="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814102pt;margin-top:5.585919pt;width:6.85pt;height:34.950pt;mso-position-horizontal-relative:page;mso-position-vertical-relative:paragraph;z-index:-1876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w w:val="105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spacing w:val="5"/>
                      <w:w w:val="105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414124pt;margin-top:5.890682pt;width:6.85pt;height:35.25pt;mso-position-horizontal-relative:page;mso-position-vertical-relative:paragraph;z-index:-1876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spacing w:val="-1"/>
                      <w:w w:val="110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w w:val="110"/>
                      <w:sz w:val="8"/>
                    </w:rPr>
                    <w:t> 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7"/>
        </w:rPr>
        <w:t>20</w:t>
      </w:r>
    </w:p>
    <w:p>
      <w:pPr>
        <w:spacing w:line="73" w:lineRule="exact" w:before="22"/>
        <w:ind w:left="0" w:right="2605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25</w:t>
      </w:r>
    </w:p>
    <w:p>
      <w:pPr>
        <w:spacing w:line="73" w:lineRule="exact" w:before="0"/>
        <w:ind w:left="3553" w:right="17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30</w:t>
      </w:r>
    </w:p>
    <w:p>
      <w:pPr>
        <w:tabs>
          <w:tab w:pos="3799" w:val="left" w:leader="none"/>
        </w:tabs>
        <w:spacing w:before="49"/>
        <w:ind w:left="472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15</w:t>
        <w:tab/>
      </w:r>
      <w:r>
        <w:rPr>
          <w:rFonts w:ascii="Microsoft Sans Serif"/>
          <w:position w:val="-1"/>
          <w:sz w:val="7"/>
        </w:rPr>
        <w:t>20</w:t>
      </w:r>
    </w:p>
    <w:p>
      <w:pPr>
        <w:tabs>
          <w:tab w:pos="3799" w:val="left" w:leader="none"/>
          <w:tab w:pos="6871" w:val="left" w:leader="none"/>
        </w:tabs>
        <w:spacing w:before="120"/>
        <w:ind w:left="472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position w:val="-7"/>
          <w:sz w:val="7"/>
        </w:rPr>
        <w:t>10</w:t>
        <w:tab/>
      </w:r>
      <w:r>
        <w:rPr>
          <w:rFonts w:ascii="Microsoft Sans Serif"/>
          <w:position w:val="-1"/>
          <w:sz w:val="7"/>
        </w:rPr>
        <w:t>15</w:t>
        <w:tab/>
      </w:r>
      <w:r>
        <w:rPr>
          <w:rFonts w:ascii="Microsoft Sans Serif"/>
          <w:sz w:val="7"/>
        </w:rPr>
        <w:t>20</w:t>
      </w:r>
    </w:p>
    <w:p>
      <w:pPr>
        <w:pStyle w:val="BodyText"/>
        <w:spacing w:before="4"/>
        <w:rPr>
          <w:rFonts w:ascii="Microsoft Sans Serif"/>
          <w:sz w:val="7"/>
        </w:rPr>
      </w:pPr>
    </w:p>
    <w:p>
      <w:pPr>
        <w:spacing w:before="0"/>
        <w:ind w:left="0" w:right="2605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10</w:t>
      </w:r>
    </w:p>
    <w:p>
      <w:pPr>
        <w:tabs>
          <w:tab w:pos="6871" w:val="left" w:leader="none"/>
        </w:tabs>
        <w:spacing w:before="26"/>
        <w:ind w:left="512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position w:val="-1"/>
          <w:sz w:val="7"/>
        </w:rPr>
        <w:t>5</w:t>
        <w:tab/>
      </w:r>
      <w:r>
        <w:rPr>
          <w:rFonts w:ascii="Microsoft Sans Serif"/>
          <w:sz w:val="7"/>
        </w:rPr>
        <w:t>10</w:t>
      </w:r>
    </w:p>
    <w:p>
      <w:pPr>
        <w:spacing w:before="13"/>
        <w:ind w:left="0" w:right="2565" w:firstLine="0"/>
        <w:jc w:val="center"/>
        <w:rPr>
          <w:rFonts w:ascii="Microsoft Sans Serif"/>
          <w:sz w:val="7"/>
        </w:rPr>
      </w:pPr>
      <w:r>
        <w:rPr>
          <w:rFonts w:ascii="Microsoft Sans Serif"/>
          <w:w w:val="101"/>
          <w:sz w:val="7"/>
        </w:rPr>
        <w:t>5</w:t>
      </w:r>
    </w:p>
    <w:p>
      <w:pPr>
        <w:spacing w:after="0"/>
        <w:jc w:val="center"/>
        <w:rPr>
          <w:rFonts w:ascii="Microsoft Sans Serif"/>
          <w:sz w:val="7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4"/>
        <w:rPr>
          <w:rFonts w:ascii="Microsoft Sans Serif"/>
          <w:sz w:val="11"/>
        </w:rPr>
      </w:pPr>
    </w:p>
    <w:p>
      <w:pPr>
        <w:spacing w:before="0"/>
        <w:ind w:left="512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101"/>
          <w:sz w:val="7"/>
        </w:rPr>
        <w:t>0</w:t>
      </w:r>
    </w:p>
    <w:p>
      <w:pPr>
        <w:tabs>
          <w:tab w:pos="950" w:val="left" w:leader="none"/>
          <w:tab w:pos="1351" w:val="left" w:leader="none"/>
          <w:tab w:pos="1751" w:val="left" w:leader="none"/>
          <w:tab w:pos="2151" w:val="left" w:leader="none"/>
          <w:tab w:pos="2551" w:val="left" w:leader="none"/>
          <w:tab w:pos="2951" w:val="left" w:leader="none"/>
        </w:tabs>
        <w:spacing w:before="17"/>
        <w:ind w:left="551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spacing w:before="49"/>
        <w:ind w:left="0" w:right="200" w:firstLine="0"/>
        <w:jc w:val="center"/>
        <w:rPr>
          <w:rFonts w:ascii="Microsoft Sans Serif"/>
          <w:sz w:val="7"/>
        </w:rPr>
      </w:pPr>
      <w:r>
        <w:rPr>
          <w:rFonts w:ascii="Microsoft Sans Serif"/>
          <w:w w:val="101"/>
          <w:sz w:val="7"/>
        </w:rPr>
        <w:t>0</w:t>
      </w:r>
    </w:p>
    <w:p>
      <w:pPr>
        <w:tabs>
          <w:tab w:pos="1149" w:val="left" w:leader="none"/>
        </w:tabs>
        <w:spacing w:before="14"/>
        <w:ind w:left="770" w:right="0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50</w:t>
        <w:tab/>
      </w:r>
      <w:r>
        <w:rPr>
          <w:rFonts w:ascii="Microsoft Sans Serif"/>
          <w:spacing w:val="-2"/>
          <w:sz w:val="7"/>
        </w:rPr>
        <w:t>100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52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150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52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200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52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250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52"/>
        <w:ind w:left="241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300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spacing w:before="65"/>
        <w:ind w:left="0" w:right="200" w:firstLine="0"/>
        <w:jc w:val="center"/>
        <w:rPr>
          <w:rFonts w:ascii="Microsoft Sans Serif"/>
          <w:sz w:val="7"/>
        </w:rPr>
      </w:pPr>
      <w:r>
        <w:rPr>
          <w:rFonts w:ascii="Microsoft Sans Serif"/>
          <w:w w:val="101"/>
          <w:sz w:val="7"/>
        </w:rPr>
        <w:t>0</w:t>
      </w:r>
    </w:p>
    <w:p>
      <w:pPr>
        <w:tabs>
          <w:tab w:pos="1149" w:val="left" w:leader="none"/>
        </w:tabs>
        <w:spacing w:before="16"/>
        <w:ind w:left="770" w:right="0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50</w:t>
        <w:tab/>
      </w:r>
      <w:r>
        <w:rPr>
          <w:rFonts w:ascii="Microsoft Sans Serif"/>
          <w:spacing w:val="-2"/>
          <w:sz w:val="7"/>
        </w:rPr>
        <w:t>100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69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150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spacing w:before="69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200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rPr>
          <w:rFonts w:ascii="Microsoft Sans Serif"/>
          <w:sz w:val="8"/>
        </w:rPr>
      </w:pPr>
    </w:p>
    <w:p>
      <w:pPr>
        <w:tabs>
          <w:tab w:pos="639" w:val="left" w:leader="none"/>
        </w:tabs>
        <w:spacing w:before="69"/>
        <w:ind w:left="241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250</w:t>
        <w:tab/>
        <w:t>300</w:t>
      </w:r>
    </w:p>
    <w:p>
      <w:pPr>
        <w:spacing w:after="0"/>
        <w:jc w:val="left"/>
        <w:rPr>
          <w:rFonts w:ascii="Microsoft Sans Serif"/>
          <w:sz w:val="7"/>
        </w:rPr>
        <w:sectPr>
          <w:type w:val="continuous"/>
          <w:pgSz w:w="11910" w:h="16840"/>
          <w:pgMar w:top="1040" w:bottom="280" w:left="1380" w:right="240"/>
          <w:cols w:num="10" w:equalWidth="0">
            <w:col w:w="3110" w:space="217"/>
            <w:col w:w="1267" w:space="39"/>
            <w:col w:w="359" w:space="39"/>
            <w:col w:w="360" w:space="40"/>
            <w:col w:w="359" w:space="39"/>
            <w:col w:w="399" w:space="171"/>
            <w:col w:w="1267" w:space="39"/>
            <w:col w:w="359" w:space="39"/>
            <w:col w:w="360" w:space="40"/>
            <w:col w:w="1787"/>
          </w:cols>
        </w:sectPr>
      </w:pPr>
    </w:p>
    <w:p>
      <w:pPr>
        <w:spacing w:before="27"/>
        <w:ind w:left="1460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10"/>
          <w:sz w:val="8"/>
        </w:rPr>
        <w:t>Diameter</w:t>
      </w:r>
      <w:r>
        <w:rPr>
          <w:rFonts w:ascii="Microsoft Sans Serif"/>
          <w:spacing w:val="-5"/>
          <w:w w:val="110"/>
          <w:sz w:val="8"/>
        </w:rPr>
        <w:t> </w:t>
      </w:r>
      <w:r>
        <w:rPr>
          <w:rFonts w:ascii="Microsoft Sans Serif"/>
          <w:w w:val="110"/>
          <w:sz w:val="8"/>
        </w:rPr>
        <w:t>size,</w:t>
      </w:r>
      <w:r>
        <w:rPr>
          <w:rFonts w:ascii="Microsoft Sans Serif"/>
          <w:spacing w:val="-4"/>
          <w:w w:val="110"/>
          <w:sz w:val="8"/>
        </w:rPr>
        <w:t> </w:t>
      </w:r>
      <w:r>
        <w:rPr>
          <w:rFonts w:ascii="Microsoft Sans Serif"/>
          <w:w w:val="110"/>
          <w:sz w:val="8"/>
        </w:rPr>
        <w:t>nm</w:t>
      </w:r>
    </w:p>
    <w:p>
      <w:pPr>
        <w:spacing w:before="35"/>
        <w:ind w:left="1460" w:right="0" w:firstLine="0"/>
        <w:jc w:val="left"/>
        <w:rPr>
          <w:rFonts w:ascii="Microsoft Sans Serif" w:hAnsi="Microsoft Sans Serif"/>
          <w:sz w:val="8"/>
        </w:rPr>
      </w:pPr>
      <w:r>
        <w:rPr/>
        <w:br w:type="column"/>
      </w:r>
      <w:r>
        <w:rPr>
          <w:rFonts w:ascii="Microsoft Sans Serif" w:hAnsi="Microsoft Sans Serif"/>
          <w:spacing w:val="-1"/>
          <w:w w:val="110"/>
          <w:sz w:val="8"/>
        </w:rPr>
        <w:t>Diameter</w:t>
      </w:r>
      <w:r>
        <w:rPr>
          <w:rFonts w:ascii="Microsoft Sans Serif" w:hAnsi="Microsoft Sans Serif"/>
          <w:spacing w:val="-5"/>
          <w:w w:val="110"/>
          <w:sz w:val="8"/>
        </w:rPr>
        <w:t> </w:t>
      </w:r>
      <w:r>
        <w:rPr>
          <w:rFonts w:ascii="Microsoft Sans Serif" w:hAnsi="Microsoft Sans Serif"/>
          <w:w w:val="110"/>
          <w:sz w:val="8"/>
        </w:rPr>
        <w:t>size,</w:t>
      </w:r>
      <w:r>
        <w:rPr>
          <w:rFonts w:ascii="Microsoft Sans Serif" w:hAnsi="Microsoft Sans Serif"/>
          <w:spacing w:val="-4"/>
          <w:w w:val="110"/>
          <w:sz w:val="8"/>
        </w:rPr>
        <w:t> </w:t>
      </w:r>
      <w:r>
        <w:rPr>
          <w:rFonts w:ascii="Symbol" w:hAnsi="Symbol"/>
          <w:w w:val="110"/>
          <w:sz w:val="7"/>
        </w:rPr>
        <w:t></w:t>
      </w:r>
      <w:r>
        <w:rPr>
          <w:rFonts w:ascii="Microsoft Sans Serif" w:hAnsi="Microsoft Sans Serif"/>
          <w:w w:val="110"/>
          <w:sz w:val="8"/>
        </w:rPr>
        <w:t>m</w:t>
      </w:r>
    </w:p>
    <w:p>
      <w:pPr>
        <w:spacing w:before="46"/>
        <w:ind w:left="1447" w:right="1718" w:firstLine="0"/>
        <w:jc w:val="center"/>
        <w:rPr>
          <w:rFonts w:ascii="Microsoft Sans Serif" w:hAnsi="Microsoft Sans Serif"/>
          <w:sz w:val="8"/>
        </w:rPr>
      </w:pPr>
      <w:r>
        <w:rPr/>
        <w:br w:type="column"/>
      </w:r>
      <w:r>
        <w:rPr>
          <w:rFonts w:ascii="Microsoft Sans Serif" w:hAnsi="Microsoft Sans Serif"/>
          <w:w w:val="105"/>
          <w:sz w:val="8"/>
        </w:rPr>
        <w:t>Diameter</w:t>
      </w:r>
      <w:r>
        <w:rPr>
          <w:rFonts w:ascii="Microsoft Sans Serif" w:hAnsi="Microsoft Sans Serif"/>
          <w:spacing w:val="4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size,</w:t>
      </w:r>
      <w:r>
        <w:rPr>
          <w:rFonts w:ascii="Microsoft Sans Serif" w:hAnsi="Microsoft Sans Serif"/>
          <w:spacing w:val="5"/>
          <w:w w:val="105"/>
          <w:sz w:val="8"/>
        </w:rPr>
        <w:t> </w:t>
      </w:r>
      <w:r>
        <w:rPr>
          <w:rFonts w:ascii="Symbol" w:hAnsi="Symbol"/>
          <w:w w:val="105"/>
          <w:sz w:val="8"/>
        </w:rPr>
        <w:t></w:t>
      </w:r>
      <w:r>
        <w:rPr>
          <w:rFonts w:ascii="Microsoft Sans Serif" w:hAnsi="Microsoft Sans Serif"/>
          <w:w w:val="105"/>
          <w:sz w:val="8"/>
        </w:rPr>
        <w:t>m</w:t>
      </w:r>
    </w:p>
    <w:p>
      <w:pPr>
        <w:spacing w:after="0"/>
        <w:jc w:val="center"/>
        <w:rPr>
          <w:rFonts w:ascii="Microsoft Sans Serif" w:hAnsi="Microsoft Sans Serif"/>
          <w:sz w:val="8"/>
        </w:rPr>
        <w:sectPr>
          <w:type w:val="continuous"/>
          <w:pgSz w:w="11910" w:h="16840"/>
          <w:pgMar w:top="1040" w:bottom="280" w:left="1380" w:right="240"/>
          <w:cols w:num="3" w:equalWidth="0">
            <w:col w:w="2200" w:space="1125"/>
            <w:col w:w="2193" w:space="879"/>
            <w:col w:w="3893"/>
          </w:cols>
        </w:sectPr>
      </w:pPr>
    </w:p>
    <w:p>
      <w:pPr>
        <w:tabs>
          <w:tab w:pos="3192" w:val="left" w:leader="none"/>
          <w:tab w:pos="6400" w:val="left" w:leader="none"/>
        </w:tabs>
        <w:spacing w:before="32"/>
        <w:ind w:left="0" w:right="282" w:firstLine="0"/>
        <w:jc w:val="center"/>
        <w:rPr>
          <w:sz w:val="24"/>
        </w:rPr>
      </w:pPr>
      <w:r>
        <w:rPr>
          <w:sz w:val="24"/>
        </w:rPr>
        <w:t>г</w:t>
        <w:tab/>
        <w:t>д</w:t>
        <w:tab/>
        <w:t>е</w:t>
      </w:r>
    </w:p>
    <w:p>
      <w:pPr>
        <w:spacing w:before="42"/>
        <w:ind w:left="0" w:right="2523" w:firstLine="0"/>
        <w:jc w:val="center"/>
        <w:rPr>
          <w:rFonts w:ascii="Microsoft Sans Serif"/>
          <w:sz w:val="7"/>
        </w:rPr>
      </w:pPr>
      <w:r>
        <w:rPr/>
        <w:pict>
          <v:group style="position:absolute;margin-left:265.993042pt;margin-top:4.206355pt;width:117pt;height:87.05pt;mso-position-horizontal-relative:page;mso-position-vertical-relative:paragraph;z-index:15754752" coordorigin="5320,84" coordsize="2340,1741">
            <v:rect style="position:absolute;left:5353;top:1195;width:384;height:596" filled="true" fillcolor="#ff0000" stroked="false">
              <v:fill type="solid"/>
            </v:rect>
            <v:line style="position:absolute" from="5354,1195" to="5737,1195" stroked="true" strokeweight=".248934pt" strokecolor="#000000">
              <v:stroke dashstyle="solid"/>
            </v:line>
            <v:line style="position:absolute" from="5736,1195" to="5736,1791" stroked="true" strokeweight=".123819pt" strokecolor="#000000">
              <v:stroke dashstyle="solid"/>
            </v:line>
            <v:rect style="position:absolute;left:5737;top:768;width:385;height:1023" filled="true" fillcolor="#ff0000" stroked="false">
              <v:fill type="solid"/>
            </v:rect>
            <v:line style="position:absolute" from="5737,769" to="6121,769" stroked="true" strokeweight=".248934pt" strokecolor="#000000">
              <v:stroke dashstyle="solid"/>
            </v:line>
            <v:line style="position:absolute" from="6120,769" to="6120,1791" stroked="true" strokeweight=".123818pt" strokecolor="#000000">
              <v:stroke dashstyle="solid"/>
            </v:line>
            <v:line style="position:absolute" from="5737,1791" to="5737,769" stroked="true" strokeweight=".247648pt" strokecolor="#000000">
              <v:stroke dashstyle="solid"/>
            </v:line>
            <v:rect style="position:absolute;left:6121;top:300;width:384;height:1491" filled="true" fillcolor="#ff0000" stroked="false">
              <v:fill type="solid"/>
            </v:rect>
            <v:shape style="position:absolute;left:6121;top:300;width:384;height:1491" coordorigin="6121,301" coordsize="384,1491" path="m6121,301l6505,301m6505,301l6505,1791m6121,1791l6121,301e" filled="false" stroked="true" strokeweight=".248291pt" strokecolor="#000000">
              <v:path arrowok="t"/>
              <v:stroke dashstyle="solid"/>
            </v:shape>
            <v:rect style="position:absolute;left:6504;top:896;width:384;height:895" filled="true" fillcolor="#ff0000" stroked="false">
              <v:fill type="solid"/>
            </v:rect>
            <v:shape style="position:absolute;left:6504;top:896;width:384;height:895" coordorigin="6505,896" coordsize="384,895" path="m6505,896l6888,896m6888,896l6888,1791m6505,1791l6505,896e" filled="false" stroked="true" strokeweight=".248291pt" strokecolor="#000000">
              <v:path arrowok="t"/>
              <v:stroke dashstyle="solid"/>
            </v:shape>
            <v:rect style="position:absolute;left:6888;top:1577;width:385;height:214" filled="true" fillcolor="#ff0000" stroked="false">
              <v:fill type="solid"/>
            </v:rect>
            <v:shape style="position:absolute;left:6888;top:1577;width:385;height:214" coordorigin="6888,1578" coordsize="385,214" path="m6888,1578l7273,1578m7273,1578l7273,1791m6888,1791l6888,1578e" filled="false" stroked="true" strokeweight=".248291pt" strokecolor="#000000">
              <v:path arrowok="t"/>
              <v:stroke dashstyle="solid"/>
            </v:shape>
            <v:rect style="position:absolute;left:7272;top:1748;width:384;height:43" filled="true" fillcolor="#ff0000" stroked="false">
              <v:fill type="solid"/>
            </v:rect>
            <v:shape style="position:absolute;left:7272;top:1748;width:384;height:43" coordorigin="7273,1748" coordsize="384,43" path="m7273,1748l7656,1748m7273,1791l7273,1748e" filled="false" stroked="true" strokeweight=".248291pt" strokecolor="#000000">
              <v:path arrowok="t"/>
              <v:stroke dashstyle="solid"/>
            </v:shape>
            <v:shape style="position:absolute;left:5319;top:87;width:2337;height:1738" coordorigin="5320,88" coordsize="2337,1738" path="m5354,1808l5354,1791m5546,1825l5546,1791m5737,1808l5737,1791m5929,1825l5929,1791m6121,1808l6121,1791m6313,1825l6313,1791m6505,1808l6505,1791m6697,1825l6697,1791m6888,1808l6888,1791m7081,1825l7081,1791m7273,1808l7273,1791m7464,1825l7464,1791m7656,1808l7656,1791m5354,1791l7656,1791m5320,1791l5354,1791m5337,1684l5354,1684m5320,1578l5354,1578m5337,1471l5354,1471m5320,1366l5354,1366m5337,1259l5354,1259m5320,1152l5354,1152m5337,1046l5354,1046m5320,939l5354,939m5337,833l5354,833m5320,726l5354,726m5337,620l5354,620m5320,514l5354,514m5337,407l5354,407m5320,301l5354,301m5337,194l5354,194m5320,88l5354,88m5354,1791l5354,88e" filled="false" stroked="true" strokeweight=".347608pt" strokecolor="#000000">
              <v:path arrowok="t"/>
              <v:stroke dashstyle="solid"/>
            </v:shape>
            <v:shape style="position:absolute;left:7398;top:137;width:84;height:94" type="#_x0000_t75" stroked="false">
              <v:imagedata r:id="rId44" o:title=""/>
            </v:shape>
            <v:shape style="position:absolute;left:6975;top:137;width:666;height:120" type="#_x0000_t202" filled="false" stroked="false">
              <v:textbox inset="0,0,0,0">
                <w:txbxContent>
                  <w:p>
                    <w:pPr>
                      <w:spacing w:line="76" w:lineRule="exact" w:before="2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8"/>
                      </w:rPr>
                    </w:pPr>
                    <w:r>
                      <w:rPr>
                        <w:rFonts w:ascii="Microsoft Sans Serif" w:hAnsi="Microsoft Sans Serif"/>
                        <w:sz w:val="8"/>
                      </w:rPr>
                      <w:t>D       </w:t>
                    </w:r>
                    <w:r>
                      <w:rPr>
                        <w:rFonts w:ascii="Microsoft Sans Serif" w:hAnsi="Microsoft Sans Serif"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=157</w:t>
                    </w:r>
                    <w:r>
                      <w:rPr>
                        <w:rFonts w:ascii="Microsoft Sans Serif" w:hAnsi="Microsoft Sans Serif"/>
                        <w:spacing w:val="17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8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7"/>
                      </w:rPr>
                      <w:t></w:t>
                    </w:r>
                    <w:r>
                      <w:rPr>
                        <w:rFonts w:ascii="Microsoft Sans Serif" w:hAnsi="Microsoft Sans Serif"/>
                        <w:w w:val="105"/>
                        <w:sz w:val="8"/>
                      </w:rPr>
                      <w:t>m</w:t>
                    </w:r>
                  </w:p>
                  <w:p>
                    <w:pPr>
                      <w:spacing w:line="41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5"/>
                      </w:rPr>
                    </w:pPr>
                    <w:r>
                      <w:rPr>
                        <w:rFonts w:ascii="Microsoft Sans Serif"/>
                        <w:sz w:val="5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7"/>
        </w:rPr>
        <w:t>40</w:t>
      </w: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1"/>
        <w:ind w:left="0" w:right="2523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35</w:t>
      </w: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2523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30</w:t>
      </w:r>
    </w:p>
    <w:p>
      <w:pPr>
        <w:pStyle w:val="BodyText"/>
        <w:spacing w:before="8"/>
        <w:rPr>
          <w:rFonts w:ascii="Microsoft Sans Serif"/>
          <w:sz w:val="11"/>
        </w:rPr>
      </w:pPr>
    </w:p>
    <w:p>
      <w:pPr>
        <w:spacing w:before="0"/>
        <w:ind w:left="0" w:right="2523" w:firstLine="0"/>
        <w:jc w:val="center"/>
        <w:rPr>
          <w:rFonts w:ascii="Microsoft Sans Serif"/>
          <w:sz w:val="7"/>
        </w:rPr>
      </w:pPr>
      <w:r>
        <w:rPr/>
        <w:pict>
          <v:shape style="position:absolute;margin-left:253.199387pt;margin-top:-1.24437pt;width:6.65pt;height:34.1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w w:val="105"/>
                      <w:sz w:val="8"/>
                    </w:rPr>
                    <w:t>Concentration,</w:t>
                  </w:r>
                  <w:r>
                    <w:rPr>
                      <w:rFonts w:ascii="Microsoft Sans Serif"/>
                      <w:spacing w:val="-3"/>
                      <w:w w:val="105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7"/>
        </w:rPr>
        <w:t>25</w:t>
      </w: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before="0"/>
        <w:ind w:left="0" w:right="2523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20</w:t>
      </w: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2523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15</w:t>
      </w: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before="0"/>
        <w:ind w:left="0" w:right="2523" w:firstLine="0"/>
        <w:jc w:val="center"/>
        <w:rPr>
          <w:rFonts w:ascii="Microsoft Sans Serif"/>
          <w:sz w:val="7"/>
        </w:rPr>
      </w:pPr>
      <w:r>
        <w:rPr>
          <w:rFonts w:ascii="Microsoft Sans Serif"/>
          <w:sz w:val="7"/>
        </w:rPr>
        <w:t>10</w:t>
      </w:r>
    </w:p>
    <w:p>
      <w:pPr>
        <w:pStyle w:val="BodyText"/>
        <w:spacing w:before="8"/>
        <w:rPr>
          <w:rFonts w:ascii="Microsoft Sans Serif"/>
          <w:sz w:val="11"/>
        </w:rPr>
      </w:pPr>
    </w:p>
    <w:p>
      <w:pPr>
        <w:spacing w:before="0"/>
        <w:ind w:left="0" w:right="2485" w:firstLine="0"/>
        <w:jc w:val="center"/>
        <w:rPr>
          <w:rFonts w:ascii="Microsoft Sans Serif"/>
          <w:sz w:val="7"/>
        </w:rPr>
      </w:pPr>
      <w:r>
        <w:rPr>
          <w:rFonts w:ascii="Microsoft Sans Serif"/>
          <w:w w:val="97"/>
          <w:sz w:val="7"/>
        </w:rPr>
        <w:t>5</w:t>
      </w:r>
    </w:p>
    <w:p>
      <w:pPr>
        <w:spacing w:after="0"/>
        <w:jc w:val="center"/>
        <w:rPr>
          <w:rFonts w:ascii="Microsoft Sans Serif"/>
          <w:sz w:val="7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1"/>
        <w:ind w:left="3879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w w:val="97"/>
          <w:sz w:val="7"/>
        </w:rPr>
        <w:t>0</w:t>
      </w:r>
    </w:p>
    <w:p>
      <w:pPr>
        <w:tabs>
          <w:tab w:pos="4492" w:val="left" w:leader="none"/>
        </w:tabs>
        <w:spacing w:before="12"/>
        <w:ind w:left="4128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50</w:t>
        <w:tab/>
      </w:r>
      <w:r>
        <w:rPr>
          <w:rFonts w:ascii="Microsoft Sans Serif"/>
          <w:spacing w:val="-4"/>
          <w:sz w:val="7"/>
        </w:rPr>
        <w:t>100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spacing w:before="11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150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spacing w:before="11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200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spacing w:before="11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7"/>
        </w:rPr>
      </w:pPr>
      <w:r>
        <w:rPr>
          <w:rFonts w:ascii="Microsoft Sans Serif"/>
          <w:sz w:val="7"/>
        </w:rPr>
        <w:t>250</w:t>
      </w:r>
    </w:p>
    <w:p>
      <w:pPr>
        <w:pStyle w:val="BodyText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pStyle w:val="BodyText"/>
        <w:spacing w:before="11"/>
        <w:rPr>
          <w:rFonts w:ascii="Microsoft Sans Serif"/>
          <w:sz w:val="11"/>
        </w:rPr>
      </w:pPr>
    </w:p>
    <w:p>
      <w:pPr>
        <w:spacing w:before="0"/>
        <w:ind w:left="230" w:right="0" w:firstLine="0"/>
        <w:jc w:val="left"/>
        <w:rPr>
          <w:rFonts w:ascii="Microsoft Sans Serif"/>
          <w:sz w:val="7"/>
        </w:rPr>
      </w:pPr>
      <w:r>
        <w:rPr>
          <w:rFonts w:ascii="Microsoft Sans Serif"/>
          <w:sz w:val="7"/>
        </w:rPr>
        <w:t>300</w:t>
      </w:r>
    </w:p>
    <w:p>
      <w:pPr>
        <w:spacing w:after="0"/>
        <w:jc w:val="left"/>
        <w:rPr>
          <w:rFonts w:ascii="Microsoft Sans Serif"/>
          <w:sz w:val="7"/>
        </w:rPr>
        <w:sectPr>
          <w:type w:val="continuous"/>
          <w:pgSz w:w="11910" w:h="16840"/>
          <w:pgMar w:top="1040" w:bottom="280" w:left="1380" w:right="240"/>
          <w:cols w:num="5" w:equalWidth="0">
            <w:col w:w="4606" w:space="40"/>
            <w:col w:w="344" w:space="39"/>
            <w:col w:w="345" w:space="40"/>
            <w:col w:w="344" w:space="39"/>
            <w:col w:w="4493"/>
          </w:cols>
        </w:sectPr>
      </w:pPr>
    </w:p>
    <w:p>
      <w:pPr>
        <w:spacing w:before="49"/>
        <w:ind w:left="0" w:right="33" w:firstLine="0"/>
        <w:jc w:val="center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w w:val="105"/>
          <w:sz w:val="8"/>
        </w:rPr>
        <w:t>Diameter</w:t>
      </w:r>
      <w:r>
        <w:rPr>
          <w:rFonts w:ascii="Microsoft Sans Serif" w:hAnsi="Microsoft Sans Serif"/>
          <w:spacing w:val="-3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size,</w:t>
      </w:r>
      <w:r>
        <w:rPr>
          <w:rFonts w:ascii="Microsoft Sans Serif" w:hAnsi="Microsoft Sans Serif"/>
          <w:spacing w:val="-2"/>
          <w:w w:val="105"/>
          <w:sz w:val="8"/>
        </w:rPr>
        <w:t> </w:t>
      </w:r>
      <w:r>
        <w:rPr>
          <w:rFonts w:ascii="Symbol" w:hAnsi="Symbol"/>
          <w:w w:val="105"/>
          <w:sz w:val="7"/>
        </w:rPr>
        <w:t></w:t>
      </w:r>
      <w:r>
        <w:rPr>
          <w:rFonts w:ascii="Microsoft Sans Serif" w:hAnsi="Microsoft Sans Serif"/>
          <w:w w:val="105"/>
          <w:sz w:val="8"/>
        </w:rPr>
        <w:t>m</w:t>
      </w:r>
    </w:p>
    <w:p>
      <w:pPr>
        <w:spacing w:before="30"/>
        <w:ind w:left="0" w:right="285" w:firstLine="0"/>
        <w:jc w:val="center"/>
        <w:rPr>
          <w:sz w:val="24"/>
        </w:rPr>
      </w:pPr>
      <w:r>
        <w:rPr>
          <w:sz w:val="24"/>
        </w:rPr>
        <w:t>ж</w:t>
      </w:r>
    </w:p>
    <w:p>
      <w:pPr>
        <w:spacing w:line="240" w:lineRule="auto" w:before="185"/>
        <w:ind w:left="319" w:right="324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исходное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перемалывания;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300°C; в – отожженный при температуре 400°C; г – отожженный при температуре 500°C; д 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600°C;</w:t>
      </w:r>
      <w:r>
        <w:rPr>
          <w:spacing w:val="1"/>
          <w:sz w:val="24"/>
        </w:rPr>
        <w:t> </w:t>
      </w:r>
      <w:r>
        <w:rPr>
          <w:sz w:val="24"/>
        </w:rPr>
        <w:t>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температуре</w:t>
      </w:r>
      <w:r>
        <w:rPr>
          <w:spacing w:val="1"/>
          <w:sz w:val="24"/>
        </w:rPr>
        <w:t> </w:t>
      </w:r>
      <w:r>
        <w:rPr>
          <w:sz w:val="24"/>
        </w:rPr>
        <w:t>700°C;</w:t>
      </w:r>
      <w:r>
        <w:rPr>
          <w:spacing w:val="1"/>
          <w:sz w:val="24"/>
        </w:rPr>
        <w:t> </w:t>
      </w:r>
      <w:r>
        <w:rPr>
          <w:sz w:val="24"/>
        </w:rPr>
        <w:t>ж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отожженный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температуре</w:t>
      </w:r>
      <w:r>
        <w:rPr>
          <w:spacing w:val="5"/>
          <w:sz w:val="24"/>
        </w:rPr>
        <w:t> </w:t>
      </w:r>
      <w:r>
        <w:rPr>
          <w:sz w:val="24"/>
        </w:rPr>
        <w:t>800°C</w:t>
      </w:r>
    </w:p>
    <w:p>
      <w:pPr>
        <w:pStyle w:val="BodyText"/>
        <w:spacing w:before="189"/>
        <w:ind w:left="382" w:right="382"/>
        <w:jc w:val="center"/>
      </w:pPr>
      <w:r>
        <w:rPr/>
        <w:t>Рисунок 32 – Диаграммы распределения размеров зерен в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spacing w:val="-67"/>
          <w:vertAlign w:val="baseline"/>
        </w:rPr>
        <w:t> </w:t>
      </w:r>
      <w:r>
        <w:rPr>
          <w:vertAlign w:val="baseline"/>
        </w:rPr>
        <w:t>керамиках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110846-4]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36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элементного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исследуемых</w:t>
      </w:r>
      <w:r>
        <w:rPr>
          <w:spacing w:val="-4"/>
        </w:rPr>
        <w:t> </w:t>
      </w:r>
      <w:r>
        <w:rPr/>
        <w:t>керамик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температуры отжига.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9"/>
        <w:rPr>
          <w:i/>
        </w:rPr>
      </w:pPr>
      <w:r>
        <w:rPr/>
        <w:t>Таблица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элементного</w:t>
      </w:r>
      <w:r>
        <w:rPr>
          <w:spacing w:val="-4"/>
        </w:rPr>
        <w:t> </w:t>
      </w:r>
      <w:r>
        <w:rPr/>
        <w:t>состава</w:t>
      </w:r>
      <w:r>
        <w:rPr>
          <w:spacing w:val="-3"/>
        </w:rPr>
        <w:t> </w:t>
      </w:r>
      <w:r>
        <w:rPr/>
        <w:t>исследуемых</w:t>
      </w:r>
      <w:r>
        <w:rPr>
          <w:spacing w:val="-7"/>
        </w:rPr>
        <w:t> </w:t>
      </w:r>
      <w:r>
        <w:rPr/>
        <w:t>керамик</w:t>
      </w:r>
      <w:r>
        <w:rPr>
          <w:spacing w:val="-5"/>
        </w:rPr>
        <w:t> </w:t>
      </w:r>
      <w:r>
        <w:rPr/>
        <w:t>и</w:t>
      </w:r>
      <w:r>
        <w:rPr>
          <w:spacing w:val="6"/>
        </w:rPr>
        <w:t> </w:t>
      </w:r>
      <w:r>
        <w:rPr>
          <w:i/>
        </w:rPr>
        <w:t>Z</w:t>
      </w:r>
      <w:r>
        <w:rPr>
          <w:i/>
          <w:vertAlign w:val="subscript"/>
        </w:rPr>
        <w:t>eff</w:t>
      </w:r>
    </w:p>
    <w:p>
      <w:pPr>
        <w:pStyle w:val="BodyText"/>
        <w:spacing w:before="10"/>
        <w:rPr>
          <w:i/>
          <w:sz w:val="16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402"/>
        <w:gridCol w:w="1704"/>
        <w:gridCol w:w="1767"/>
        <w:gridCol w:w="1670"/>
        <w:gridCol w:w="1406"/>
      </w:tblGrid>
      <w:tr>
        <w:trPr>
          <w:trHeight w:val="273" w:hRule="atLeast"/>
        </w:trPr>
        <w:tc>
          <w:tcPr>
            <w:tcW w:w="1623" w:type="dxa"/>
          </w:tcPr>
          <w:p>
            <w:pPr>
              <w:pStyle w:val="TableParagraph"/>
              <w:spacing w:line="253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Образец</w:t>
            </w:r>
          </w:p>
        </w:tc>
        <w:tc>
          <w:tcPr>
            <w:tcW w:w="1402" w:type="dxa"/>
          </w:tcPr>
          <w:p>
            <w:pPr>
              <w:pStyle w:val="TableParagraph"/>
              <w:spacing w:line="253" w:lineRule="exact"/>
              <w:ind w:left="238" w:right="231"/>
              <w:rPr>
                <w:sz w:val="24"/>
              </w:rPr>
            </w:pPr>
            <w:r>
              <w:rPr>
                <w:sz w:val="24"/>
              </w:rPr>
              <w:t>Bi,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704" w:type="dxa"/>
          </w:tcPr>
          <w:p>
            <w:pPr>
              <w:pStyle w:val="TableParagraph"/>
              <w:spacing w:line="253" w:lineRule="exact"/>
              <w:ind w:left="383" w:right="366"/>
              <w:rPr>
                <w:sz w:val="24"/>
              </w:rPr>
            </w:pPr>
            <w:r>
              <w:rPr>
                <w:sz w:val="24"/>
              </w:rPr>
              <w:t>Te,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767" w:type="dxa"/>
          </w:tcPr>
          <w:p>
            <w:pPr>
              <w:pStyle w:val="TableParagraph"/>
              <w:spacing w:line="253" w:lineRule="exact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670" w:type="dxa"/>
          </w:tcPr>
          <w:p>
            <w:pPr>
              <w:pStyle w:val="TableParagraph"/>
              <w:spacing w:line="253" w:lineRule="exact"/>
              <w:ind w:left="388" w:right="373"/>
              <w:rPr>
                <w:sz w:val="24"/>
              </w:rPr>
            </w:pPr>
            <w:r>
              <w:rPr>
                <w:sz w:val="24"/>
              </w:rPr>
              <w:t>O,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473" w:right="459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Z</w:t>
            </w:r>
            <w:r>
              <w:rPr>
                <w:i/>
                <w:sz w:val="16"/>
              </w:rPr>
              <w:t>eff</w:t>
            </w:r>
          </w:p>
        </w:tc>
      </w:tr>
      <w:tr>
        <w:trPr>
          <w:trHeight w:val="277" w:hRule="atLeast"/>
        </w:trPr>
        <w:tc>
          <w:tcPr>
            <w:tcW w:w="162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Исходный</w:t>
            </w:r>
          </w:p>
        </w:tc>
        <w:tc>
          <w:tcPr>
            <w:tcW w:w="1402" w:type="dxa"/>
          </w:tcPr>
          <w:p>
            <w:pPr>
              <w:pStyle w:val="TableParagraph"/>
              <w:ind w:left="238" w:right="229"/>
              <w:rPr>
                <w:sz w:val="24"/>
              </w:rPr>
            </w:pPr>
            <w:r>
              <w:rPr>
                <w:sz w:val="24"/>
              </w:rPr>
              <w:t>9.1±1.2*</w:t>
            </w:r>
          </w:p>
        </w:tc>
        <w:tc>
          <w:tcPr>
            <w:tcW w:w="1704" w:type="dxa"/>
          </w:tcPr>
          <w:p>
            <w:pPr>
              <w:pStyle w:val="TableParagraph"/>
              <w:ind w:left="380" w:right="366"/>
              <w:rPr>
                <w:sz w:val="24"/>
              </w:rPr>
            </w:pPr>
            <w:r>
              <w:rPr>
                <w:sz w:val="24"/>
              </w:rPr>
              <w:t>19.1±1.4</w:t>
            </w:r>
          </w:p>
        </w:tc>
        <w:tc>
          <w:tcPr>
            <w:tcW w:w="1767" w:type="dxa"/>
          </w:tcPr>
          <w:p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10.2±1.1</w:t>
            </w:r>
          </w:p>
        </w:tc>
        <w:tc>
          <w:tcPr>
            <w:tcW w:w="1670" w:type="dxa"/>
          </w:tcPr>
          <w:p>
            <w:pPr>
              <w:pStyle w:val="TableParagraph"/>
              <w:ind w:left="394" w:right="373"/>
              <w:rPr>
                <w:sz w:val="24"/>
              </w:rPr>
            </w:pPr>
            <w:r>
              <w:rPr>
                <w:sz w:val="24"/>
              </w:rPr>
              <w:t>61.6±2.3</w:t>
            </w:r>
          </w:p>
        </w:tc>
        <w:tc>
          <w:tcPr>
            <w:tcW w:w="1406" w:type="dxa"/>
          </w:tcPr>
          <w:p>
            <w:pPr>
              <w:pStyle w:val="TableParagraph"/>
              <w:ind w:left="477" w:right="459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</w:tr>
      <w:tr>
        <w:trPr>
          <w:trHeight w:val="278" w:hRule="atLeast"/>
        </w:trPr>
        <w:tc>
          <w:tcPr>
            <w:tcW w:w="162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300°C</w:t>
            </w:r>
          </w:p>
        </w:tc>
        <w:tc>
          <w:tcPr>
            <w:tcW w:w="1402" w:type="dxa"/>
          </w:tcPr>
          <w:p>
            <w:pPr>
              <w:pStyle w:val="TableParagraph"/>
              <w:ind w:left="238" w:right="224"/>
              <w:rPr>
                <w:sz w:val="24"/>
              </w:rPr>
            </w:pPr>
            <w:r>
              <w:rPr>
                <w:sz w:val="24"/>
              </w:rPr>
              <w:t>9.1±1.1</w:t>
            </w:r>
          </w:p>
        </w:tc>
        <w:tc>
          <w:tcPr>
            <w:tcW w:w="1704" w:type="dxa"/>
          </w:tcPr>
          <w:p>
            <w:pPr>
              <w:pStyle w:val="TableParagraph"/>
              <w:ind w:left="380" w:right="366"/>
              <w:rPr>
                <w:sz w:val="24"/>
              </w:rPr>
            </w:pPr>
            <w:r>
              <w:rPr>
                <w:sz w:val="24"/>
              </w:rPr>
              <w:t>17.1±1.2</w:t>
            </w:r>
          </w:p>
        </w:tc>
        <w:tc>
          <w:tcPr>
            <w:tcW w:w="1767" w:type="dxa"/>
          </w:tcPr>
          <w:p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11.6±1.1</w:t>
            </w:r>
          </w:p>
        </w:tc>
        <w:tc>
          <w:tcPr>
            <w:tcW w:w="1670" w:type="dxa"/>
          </w:tcPr>
          <w:p>
            <w:pPr>
              <w:pStyle w:val="TableParagraph"/>
              <w:ind w:left="394" w:right="373"/>
              <w:rPr>
                <w:sz w:val="24"/>
              </w:rPr>
            </w:pPr>
            <w:r>
              <w:rPr>
                <w:sz w:val="24"/>
              </w:rPr>
              <w:t>62.3±2.9</w:t>
            </w:r>
          </w:p>
        </w:tc>
        <w:tc>
          <w:tcPr>
            <w:tcW w:w="1406" w:type="dxa"/>
          </w:tcPr>
          <w:p>
            <w:pPr>
              <w:pStyle w:val="TableParagraph"/>
              <w:ind w:left="477" w:right="459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</w:tr>
      <w:tr>
        <w:trPr>
          <w:trHeight w:val="273" w:hRule="atLeast"/>
        </w:trPr>
        <w:tc>
          <w:tcPr>
            <w:tcW w:w="1623" w:type="dxa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400°C</w:t>
            </w:r>
          </w:p>
        </w:tc>
        <w:tc>
          <w:tcPr>
            <w:tcW w:w="1402" w:type="dxa"/>
          </w:tcPr>
          <w:p>
            <w:pPr>
              <w:pStyle w:val="TableParagraph"/>
              <w:spacing w:line="253" w:lineRule="exact"/>
              <w:ind w:left="238" w:right="224"/>
              <w:rPr>
                <w:sz w:val="24"/>
              </w:rPr>
            </w:pPr>
            <w:r>
              <w:rPr>
                <w:sz w:val="24"/>
              </w:rPr>
              <w:t>9.0±1.3</w:t>
            </w:r>
          </w:p>
        </w:tc>
        <w:tc>
          <w:tcPr>
            <w:tcW w:w="1704" w:type="dxa"/>
          </w:tcPr>
          <w:p>
            <w:pPr>
              <w:pStyle w:val="TableParagraph"/>
              <w:spacing w:line="253" w:lineRule="exact"/>
              <w:ind w:left="380" w:right="366"/>
              <w:rPr>
                <w:sz w:val="24"/>
              </w:rPr>
            </w:pPr>
            <w:r>
              <w:rPr>
                <w:sz w:val="24"/>
              </w:rPr>
              <w:t>18.2±1.4</w:t>
            </w:r>
          </w:p>
        </w:tc>
        <w:tc>
          <w:tcPr>
            <w:tcW w:w="1767" w:type="dxa"/>
          </w:tcPr>
          <w:p>
            <w:pPr>
              <w:pStyle w:val="TableParagraph"/>
              <w:spacing w:line="253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10.8±1.3</w:t>
            </w:r>
          </w:p>
        </w:tc>
        <w:tc>
          <w:tcPr>
            <w:tcW w:w="1670" w:type="dxa"/>
          </w:tcPr>
          <w:p>
            <w:pPr>
              <w:pStyle w:val="TableParagraph"/>
              <w:spacing w:line="253" w:lineRule="exact"/>
              <w:ind w:left="394" w:right="373"/>
              <w:rPr>
                <w:sz w:val="24"/>
              </w:rPr>
            </w:pPr>
            <w:r>
              <w:rPr>
                <w:sz w:val="24"/>
              </w:rPr>
              <w:t>61.9±3.4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477" w:right="459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</w:tr>
      <w:tr>
        <w:trPr>
          <w:trHeight w:val="278" w:hRule="atLeast"/>
        </w:trPr>
        <w:tc>
          <w:tcPr>
            <w:tcW w:w="162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500°C</w:t>
            </w:r>
          </w:p>
        </w:tc>
        <w:tc>
          <w:tcPr>
            <w:tcW w:w="1402" w:type="dxa"/>
          </w:tcPr>
          <w:p>
            <w:pPr>
              <w:pStyle w:val="TableParagraph"/>
              <w:ind w:left="238" w:right="224"/>
              <w:rPr>
                <w:sz w:val="24"/>
              </w:rPr>
            </w:pPr>
            <w:r>
              <w:rPr>
                <w:sz w:val="24"/>
              </w:rPr>
              <w:t>9.2±1.2</w:t>
            </w:r>
          </w:p>
        </w:tc>
        <w:tc>
          <w:tcPr>
            <w:tcW w:w="1704" w:type="dxa"/>
          </w:tcPr>
          <w:p>
            <w:pPr>
              <w:pStyle w:val="TableParagraph"/>
              <w:ind w:left="380" w:right="366"/>
              <w:rPr>
                <w:sz w:val="24"/>
              </w:rPr>
            </w:pPr>
            <w:r>
              <w:rPr>
                <w:sz w:val="24"/>
              </w:rPr>
              <w:t>17.7±1.2</w:t>
            </w:r>
          </w:p>
        </w:tc>
        <w:tc>
          <w:tcPr>
            <w:tcW w:w="1767" w:type="dxa"/>
          </w:tcPr>
          <w:p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12.4±1.1</w:t>
            </w:r>
          </w:p>
        </w:tc>
        <w:tc>
          <w:tcPr>
            <w:tcW w:w="1670" w:type="dxa"/>
          </w:tcPr>
          <w:p>
            <w:pPr>
              <w:pStyle w:val="TableParagraph"/>
              <w:ind w:left="394" w:right="373"/>
              <w:rPr>
                <w:sz w:val="24"/>
              </w:rPr>
            </w:pPr>
            <w:r>
              <w:rPr>
                <w:sz w:val="24"/>
              </w:rPr>
              <w:t>60.7±3.5</w:t>
            </w:r>
          </w:p>
        </w:tc>
        <w:tc>
          <w:tcPr>
            <w:tcW w:w="1406" w:type="dxa"/>
          </w:tcPr>
          <w:p>
            <w:pPr>
              <w:pStyle w:val="TableParagraph"/>
              <w:ind w:left="477" w:right="459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</w:tr>
      <w:tr>
        <w:trPr>
          <w:trHeight w:val="273" w:hRule="atLeast"/>
        </w:trPr>
        <w:tc>
          <w:tcPr>
            <w:tcW w:w="1623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600°C</w:t>
            </w:r>
          </w:p>
        </w:tc>
        <w:tc>
          <w:tcPr>
            <w:tcW w:w="1402" w:type="dxa"/>
          </w:tcPr>
          <w:p>
            <w:pPr>
              <w:pStyle w:val="TableParagraph"/>
              <w:spacing w:line="254" w:lineRule="exact"/>
              <w:ind w:left="238" w:right="224"/>
              <w:rPr>
                <w:sz w:val="24"/>
              </w:rPr>
            </w:pPr>
            <w:r>
              <w:rPr>
                <w:sz w:val="24"/>
              </w:rPr>
              <w:t>7.9±0.9</w:t>
            </w:r>
          </w:p>
        </w:tc>
        <w:tc>
          <w:tcPr>
            <w:tcW w:w="1704" w:type="dxa"/>
          </w:tcPr>
          <w:p>
            <w:pPr>
              <w:pStyle w:val="TableParagraph"/>
              <w:spacing w:line="254" w:lineRule="exact"/>
              <w:ind w:left="380" w:right="366"/>
              <w:rPr>
                <w:sz w:val="24"/>
              </w:rPr>
            </w:pPr>
            <w:r>
              <w:rPr>
                <w:sz w:val="24"/>
              </w:rPr>
              <w:t>12.7±1.1</w:t>
            </w:r>
          </w:p>
        </w:tc>
        <w:tc>
          <w:tcPr>
            <w:tcW w:w="1767" w:type="dxa"/>
          </w:tcPr>
          <w:p>
            <w:pPr>
              <w:pStyle w:val="TableParagraph"/>
              <w:spacing w:line="254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11.0±1.2</w:t>
            </w:r>
          </w:p>
        </w:tc>
        <w:tc>
          <w:tcPr>
            <w:tcW w:w="1670" w:type="dxa"/>
          </w:tcPr>
          <w:p>
            <w:pPr>
              <w:pStyle w:val="TableParagraph"/>
              <w:spacing w:line="254" w:lineRule="exact"/>
              <w:ind w:left="394" w:right="373"/>
              <w:rPr>
                <w:sz w:val="24"/>
              </w:rPr>
            </w:pPr>
            <w:r>
              <w:rPr>
                <w:sz w:val="24"/>
              </w:rPr>
              <w:t>68.4±3.6</w:t>
            </w:r>
          </w:p>
        </w:tc>
        <w:tc>
          <w:tcPr>
            <w:tcW w:w="1406" w:type="dxa"/>
          </w:tcPr>
          <w:p>
            <w:pPr>
              <w:pStyle w:val="TableParagraph"/>
              <w:spacing w:line="254" w:lineRule="exact"/>
              <w:ind w:left="477" w:right="459"/>
              <w:rPr>
                <w:sz w:val="24"/>
              </w:rPr>
            </w:pPr>
            <w:r>
              <w:rPr>
                <w:sz w:val="24"/>
              </w:rPr>
              <w:t>4.71</w:t>
            </w:r>
          </w:p>
        </w:tc>
      </w:tr>
      <w:tr>
        <w:trPr>
          <w:trHeight w:val="277" w:hRule="atLeast"/>
        </w:trPr>
        <w:tc>
          <w:tcPr>
            <w:tcW w:w="162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700°C</w:t>
            </w:r>
          </w:p>
        </w:tc>
        <w:tc>
          <w:tcPr>
            <w:tcW w:w="1402" w:type="dxa"/>
          </w:tcPr>
          <w:p>
            <w:pPr>
              <w:pStyle w:val="TableParagraph"/>
              <w:ind w:left="238" w:right="224"/>
              <w:rPr>
                <w:sz w:val="24"/>
              </w:rPr>
            </w:pPr>
            <w:r>
              <w:rPr>
                <w:sz w:val="24"/>
              </w:rPr>
              <w:t>7.3±0.7</w:t>
            </w:r>
          </w:p>
        </w:tc>
        <w:tc>
          <w:tcPr>
            <w:tcW w:w="1704" w:type="dxa"/>
          </w:tcPr>
          <w:p>
            <w:pPr>
              <w:pStyle w:val="TableParagraph"/>
              <w:ind w:left="380" w:right="366"/>
              <w:rPr>
                <w:sz w:val="24"/>
              </w:rPr>
            </w:pPr>
            <w:r>
              <w:rPr>
                <w:sz w:val="24"/>
              </w:rPr>
              <w:t>13.9±1.2</w:t>
            </w:r>
          </w:p>
        </w:tc>
        <w:tc>
          <w:tcPr>
            <w:tcW w:w="1767" w:type="dxa"/>
          </w:tcPr>
          <w:p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11.3±1.1</w:t>
            </w:r>
          </w:p>
        </w:tc>
        <w:tc>
          <w:tcPr>
            <w:tcW w:w="1670" w:type="dxa"/>
          </w:tcPr>
          <w:p>
            <w:pPr>
              <w:pStyle w:val="TableParagraph"/>
              <w:ind w:left="394" w:right="373"/>
              <w:rPr>
                <w:sz w:val="24"/>
              </w:rPr>
            </w:pPr>
            <w:r>
              <w:rPr>
                <w:sz w:val="24"/>
              </w:rPr>
              <w:t>67.5±3.4</w:t>
            </w:r>
          </w:p>
        </w:tc>
        <w:tc>
          <w:tcPr>
            <w:tcW w:w="1406" w:type="dxa"/>
          </w:tcPr>
          <w:p>
            <w:pPr>
              <w:pStyle w:val="TableParagraph"/>
              <w:ind w:left="477" w:right="459"/>
              <w:rPr>
                <w:sz w:val="24"/>
              </w:rPr>
            </w:pPr>
            <w:r>
              <w:rPr>
                <w:sz w:val="24"/>
              </w:rPr>
              <w:t>4.71</w:t>
            </w:r>
          </w:p>
        </w:tc>
      </w:tr>
      <w:tr>
        <w:trPr>
          <w:trHeight w:val="277" w:hRule="atLeast"/>
        </w:trPr>
        <w:tc>
          <w:tcPr>
            <w:tcW w:w="1623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800°C</w:t>
            </w:r>
          </w:p>
        </w:tc>
        <w:tc>
          <w:tcPr>
            <w:tcW w:w="1402" w:type="dxa"/>
          </w:tcPr>
          <w:p>
            <w:pPr>
              <w:pStyle w:val="TableParagraph"/>
              <w:ind w:left="238" w:right="224"/>
              <w:rPr>
                <w:sz w:val="24"/>
              </w:rPr>
            </w:pPr>
            <w:r>
              <w:rPr>
                <w:sz w:val="24"/>
              </w:rPr>
              <w:t>6.4±0.5</w:t>
            </w:r>
          </w:p>
        </w:tc>
        <w:tc>
          <w:tcPr>
            <w:tcW w:w="1704" w:type="dxa"/>
          </w:tcPr>
          <w:p>
            <w:pPr>
              <w:pStyle w:val="TableParagraph"/>
              <w:ind w:left="380" w:right="366"/>
              <w:rPr>
                <w:sz w:val="24"/>
              </w:rPr>
            </w:pPr>
            <w:r>
              <w:rPr>
                <w:sz w:val="24"/>
              </w:rPr>
              <w:t>14.5±1.1</w:t>
            </w:r>
          </w:p>
        </w:tc>
        <w:tc>
          <w:tcPr>
            <w:tcW w:w="1767" w:type="dxa"/>
          </w:tcPr>
          <w:p>
            <w:pPr>
              <w:pStyle w:val="TableParagraph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6.7±0.6</w:t>
            </w:r>
          </w:p>
        </w:tc>
        <w:tc>
          <w:tcPr>
            <w:tcW w:w="1670" w:type="dxa"/>
          </w:tcPr>
          <w:p>
            <w:pPr>
              <w:pStyle w:val="TableParagraph"/>
              <w:ind w:left="394" w:right="373"/>
              <w:rPr>
                <w:sz w:val="24"/>
              </w:rPr>
            </w:pPr>
            <w:r>
              <w:rPr>
                <w:sz w:val="24"/>
              </w:rPr>
              <w:t>72.3±3.4</w:t>
            </w:r>
          </w:p>
        </w:tc>
        <w:tc>
          <w:tcPr>
            <w:tcW w:w="1406" w:type="dxa"/>
          </w:tcPr>
          <w:p>
            <w:pPr>
              <w:pStyle w:val="TableParagraph"/>
              <w:ind w:left="477" w:right="459"/>
              <w:rPr>
                <w:sz w:val="24"/>
              </w:rPr>
            </w:pPr>
            <w:r>
              <w:rPr>
                <w:sz w:val="24"/>
              </w:rPr>
              <w:t>4.71</w:t>
            </w:r>
          </w:p>
        </w:tc>
      </w:tr>
      <w:tr>
        <w:trPr>
          <w:trHeight w:val="551" w:hRule="atLeast"/>
        </w:trPr>
        <w:tc>
          <w:tcPr>
            <w:tcW w:w="9572" w:type="dxa"/>
            <w:gridSpan w:val="6"/>
          </w:tcPr>
          <w:p>
            <w:pPr>
              <w:pStyle w:val="TableParagraph"/>
              <w:spacing w:line="267" w:lineRule="exact"/>
              <w:ind w:left="677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усреднение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проводилось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областей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образца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элементного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состава</w:t>
            </w:r>
          </w:p>
        </w:tc>
      </w:tr>
    </w:tbl>
    <w:p>
      <w:pPr>
        <w:pStyle w:val="BodyText"/>
        <w:spacing w:before="4"/>
        <w:rPr>
          <w:i/>
          <w:sz w:val="27"/>
        </w:rPr>
      </w:pPr>
    </w:p>
    <w:p>
      <w:pPr>
        <w:pStyle w:val="BodyText"/>
        <w:ind w:left="319" w:right="328" w:firstLine="710"/>
        <w:jc w:val="both"/>
      </w:pPr>
      <w:r>
        <w:rPr/>
        <w:t>Согласно полученным данным, увеличение температуры отжига до 500°С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каким-либо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элементного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71"/>
        </w:rPr>
        <w:t> </w:t>
      </w:r>
      <w:r>
        <w:rPr/>
        <w:t>погрешности</w:t>
      </w:r>
      <w:r>
        <w:rPr>
          <w:spacing w:val="1"/>
        </w:rPr>
        <w:t> </w:t>
      </w:r>
      <w:r>
        <w:rPr/>
        <w:t>измерений (не более 2-3%). В случае увеличения температуры отжига до 600°С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теллура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25-30%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10-12%,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остальными</w:t>
      </w:r>
      <w:r>
        <w:rPr>
          <w:spacing w:val="1"/>
        </w:rPr>
        <w:t> </w:t>
      </w:r>
      <w:r>
        <w:rPr/>
        <w:t>образцами, что может быть обусловлено процессами фазовых превращений при</w:t>
      </w:r>
      <w:r>
        <w:rPr>
          <w:spacing w:val="-67"/>
        </w:rPr>
        <w:t> </w:t>
      </w:r>
      <w:r>
        <w:rPr/>
        <w:t>высоких температурах</w:t>
      </w:r>
      <w:r>
        <w:rPr>
          <w:spacing w:val="-3"/>
        </w:rPr>
        <w:t> </w:t>
      </w:r>
      <w:r>
        <w:rPr/>
        <w:t>спекания.</w:t>
      </w:r>
    </w:p>
    <w:p>
      <w:pPr>
        <w:pStyle w:val="BodyText"/>
        <w:ind w:left="319" w:right="323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рентгеновских</w:t>
      </w:r>
      <w:r>
        <w:rPr>
          <w:spacing w:val="1"/>
        </w:rPr>
        <w:t> </w:t>
      </w:r>
      <w:r>
        <w:rPr/>
        <w:t>дифрактограмм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дифрактограммы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состоянии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деформации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образца,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возникших в процессе перемалывания. Термический отжиг при 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300-400°C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упорядочениям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степени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кристалличности.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изменению положения рефлексов, что свидетельствует об изменении 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 керамик, а также увеличении степени кристалличности и структурных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упорядочений.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5937521" cy="5372862"/>
            <wp:effectExtent l="0" t="0" r="0" b="0"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21" cy="53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spacing w:before="89"/>
        <w:ind w:left="1030" w:right="0" w:firstLine="0"/>
        <w:jc w:val="left"/>
        <w:rPr>
          <w:sz w:val="16"/>
        </w:rPr>
      </w:pPr>
      <w:r>
        <w:rPr>
          <w:position w:val="2"/>
          <w:sz w:val="24"/>
        </w:rPr>
        <w:t>▲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– WO</w:t>
      </w:r>
      <w:r>
        <w:rPr>
          <w:sz w:val="16"/>
        </w:rPr>
        <w:t>3</w:t>
      </w:r>
      <w:r>
        <w:rPr>
          <w:position w:val="2"/>
          <w:sz w:val="24"/>
        </w:rPr>
        <w:t>;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☼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Bi</w:t>
      </w:r>
      <w:r>
        <w:rPr>
          <w:sz w:val="16"/>
        </w:rPr>
        <w:t>2</w:t>
      </w:r>
      <w:r>
        <w:rPr>
          <w:position w:val="2"/>
          <w:sz w:val="24"/>
        </w:rPr>
        <w:t>Te</w:t>
      </w:r>
      <w:r>
        <w:rPr>
          <w:sz w:val="16"/>
        </w:rPr>
        <w:t>4</w:t>
      </w:r>
      <w:r>
        <w:rPr>
          <w:position w:val="2"/>
          <w:sz w:val="24"/>
        </w:rPr>
        <w:t>O</w:t>
      </w:r>
      <w:r>
        <w:rPr>
          <w:sz w:val="16"/>
        </w:rPr>
        <w:t>11</w:t>
      </w:r>
      <w:r>
        <w:rPr>
          <w:position w:val="2"/>
          <w:sz w:val="24"/>
        </w:rPr>
        <w:t>;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◊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Bi</w:t>
      </w:r>
      <w:r>
        <w:rPr>
          <w:sz w:val="16"/>
        </w:rPr>
        <w:t>2</w:t>
      </w:r>
      <w:r>
        <w:rPr>
          <w:position w:val="2"/>
          <w:sz w:val="24"/>
        </w:rPr>
        <w:t>Te</w:t>
      </w:r>
      <w:r>
        <w:rPr>
          <w:sz w:val="16"/>
        </w:rPr>
        <w:t>2</w:t>
      </w:r>
      <w:r>
        <w:rPr>
          <w:position w:val="2"/>
          <w:sz w:val="24"/>
        </w:rPr>
        <w:t>W</w:t>
      </w:r>
      <w:r>
        <w:rPr>
          <w:sz w:val="16"/>
        </w:rPr>
        <w:t>3</w:t>
      </w:r>
      <w:r>
        <w:rPr>
          <w:position w:val="2"/>
          <w:sz w:val="24"/>
        </w:rPr>
        <w:t>O</w:t>
      </w:r>
      <w:r>
        <w:rPr>
          <w:sz w:val="16"/>
        </w:rPr>
        <w:t>16</w:t>
      </w:r>
    </w:p>
    <w:p>
      <w:pPr>
        <w:pStyle w:val="BodyText"/>
        <w:spacing w:before="184"/>
        <w:ind w:left="3047" w:hanging="2522"/>
      </w:pPr>
      <w:r>
        <w:rPr/>
        <w:t>Рисунок</w:t>
      </w:r>
      <w:r>
        <w:rPr>
          <w:spacing w:val="-7"/>
        </w:rPr>
        <w:t> </w:t>
      </w:r>
      <w:r>
        <w:rPr/>
        <w:t>33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Рентгеновские</w:t>
      </w:r>
      <w:r>
        <w:rPr>
          <w:spacing w:val="-5"/>
        </w:rPr>
        <w:t> </w:t>
      </w:r>
      <w:r>
        <w:rPr/>
        <w:t>дифрактограммы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температуры</w:t>
      </w:r>
      <w:r>
        <w:rPr>
          <w:spacing w:val="-67"/>
        </w:rPr>
        <w:t> </w:t>
      </w:r>
      <w:r>
        <w:rPr/>
        <w:t>спекания</w:t>
      </w:r>
      <w:r>
        <w:rPr>
          <w:spacing w:val="3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110846-5]</w:t>
      </w:r>
    </w:p>
    <w:p>
      <w:pPr>
        <w:pStyle w:val="BodyText"/>
        <w:spacing w:before="3"/>
      </w:pPr>
    </w:p>
    <w:p>
      <w:pPr>
        <w:pStyle w:val="BodyText"/>
        <w:ind w:left="319" w:right="337" w:firstLine="710"/>
        <w:jc w:val="both"/>
      </w:pPr>
      <w:r>
        <w:rPr/>
        <w:t>На рисунке 34а представлен график изменения фазового состава керамик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 в зависимости от температуры спекания. Определение вклада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производилось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оценки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площадей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дифракционных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рентгенограммах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помощи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полнопрофильного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анализа</w:t>
      </w:r>
      <w:r>
        <w:rPr>
          <w:spacing w:val="-3"/>
          <w:vertAlign w:val="baseline"/>
        </w:rPr>
        <w:t> </w:t>
      </w:r>
      <w:r>
        <w:rPr>
          <w:vertAlign w:val="baseline"/>
        </w:rPr>
        <w:t>методом</w:t>
      </w:r>
      <w:r>
        <w:rPr>
          <w:spacing w:val="-4"/>
          <w:vertAlign w:val="baseline"/>
        </w:rPr>
        <w:t> </w:t>
      </w:r>
      <w:r>
        <w:rPr>
          <w:vertAlign w:val="baseline"/>
        </w:rPr>
        <w:t>Ритвельда.</w:t>
      </w:r>
    </w:p>
    <w:p>
      <w:pPr>
        <w:spacing w:after="0"/>
        <w:jc w:val="both"/>
        <w:sectPr>
          <w:pgSz w:w="11910" w:h="16840"/>
          <w:pgMar w:header="0" w:footer="980" w:top="1220" w:bottom="1240" w:left="1380" w:right="24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100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3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88.810928pt;margin-top:-.591376pt;width:9.6pt;height:63.2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Фазовый</w:t>
                  </w:r>
                  <w:r>
                    <w:rPr>
                      <w:rFonts w:ascii="Microsoft Sans Serif" w:hAnsi="Microsoft Sans Serif"/>
                      <w:spacing w:val="-9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состав,</w:t>
                  </w:r>
                  <w:r>
                    <w:rPr>
                      <w:rFonts w:ascii="Microsoft Sans Serif" w:hAnsi="Microsoft Sans Serif"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80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3"/>
        </w:rPr>
      </w:pPr>
    </w:p>
    <w:p>
      <w:pPr>
        <w:spacing w:before="1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60</w:t>
      </w:r>
    </w:p>
    <w:p>
      <w:pPr>
        <w:pStyle w:val="BodyText"/>
        <w:spacing w:before="3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spacing w:line="278" w:lineRule="auto" w:before="0"/>
        <w:ind w:left="598" w:right="26" w:firstLine="0"/>
        <w:jc w:val="left"/>
        <w:rPr>
          <w:rFonts w:ascii="Microsoft Sans Serif"/>
          <w:sz w:val="9"/>
        </w:rPr>
      </w:pPr>
      <w:r>
        <w:rPr>
          <w:rFonts w:ascii="Microsoft Sans Serif"/>
          <w:w w:val="105"/>
          <w:sz w:val="13"/>
        </w:rPr>
        <w:t>WO</w:t>
      </w:r>
      <w:r>
        <w:rPr>
          <w:rFonts w:ascii="Microsoft Sans Serif"/>
          <w:w w:val="105"/>
          <w:position w:val="-3"/>
          <w:sz w:val="9"/>
        </w:rPr>
        <w:t>3</w:t>
      </w:r>
      <w:r>
        <w:rPr>
          <w:rFonts w:ascii="Microsoft Sans Serif"/>
          <w:spacing w:val="1"/>
          <w:w w:val="105"/>
          <w:position w:val="-3"/>
          <w:sz w:val="9"/>
        </w:rPr>
        <w:t> </w:t>
      </w:r>
      <w:r>
        <w:rPr>
          <w:rFonts w:ascii="Microsoft Sans Serif"/>
          <w:w w:val="105"/>
          <w:sz w:val="13"/>
        </w:rPr>
        <w:t>Bi</w:t>
      </w:r>
      <w:r>
        <w:rPr>
          <w:rFonts w:ascii="Microsoft Sans Serif"/>
          <w:w w:val="105"/>
          <w:position w:val="-3"/>
          <w:sz w:val="9"/>
        </w:rPr>
        <w:t>2</w:t>
      </w:r>
      <w:r>
        <w:rPr>
          <w:rFonts w:ascii="Microsoft Sans Serif"/>
          <w:w w:val="105"/>
          <w:sz w:val="13"/>
        </w:rPr>
        <w:t>Te</w:t>
      </w:r>
      <w:r>
        <w:rPr>
          <w:rFonts w:ascii="Microsoft Sans Serif"/>
          <w:w w:val="105"/>
          <w:position w:val="-3"/>
          <w:sz w:val="9"/>
        </w:rPr>
        <w:t>4</w:t>
      </w:r>
      <w:r>
        <w:rPr>
          <w:rFonts w:ascii="Microsoft Sans Serif"/>
          <w:w w:val="105"/>
          <w:sz w:val="13"/>
        </w:rPr>
        <w:t>O</w:t>
      </w:r>
      <w:r>
        <w:rPr>
          <w:rFonts w:ascii="Microsoft Sans Serif"/>
          <w:w w:val="105"/>
          <w:position w:val="-3"/>
          <w:sz w:val="9"/>
        </w:rPr>
        <w:t>11</w:t>
      </w:r>
      <w:r>
        <w:rPr>
          <w:rFonts w:ascii="Microsoft Sans Serif"/>
          <w:spacing w:val="1"/>
          <w:w w:val="105"/>
          <w:position w:val="-3"/>
          <w:sz w:val="9"/>
        </w:rPr>
        <w:t> </w:t>
      </w:r>
      <w:r>
        <w:rPr>
          <w:rFonts w:ascii="Microsoft Sans Serif"/>
          <w:spacing w:val="-1"/>
          <w:w w:val="105"/>
          <w:sz w:val="13"/>
        </w:rPr>
        <w:t>Bi</w:t>
      </w:r>
      <w:r>
        <w:rPr>
          <w:rFonts w:ascii="Microsoft Sans Serif"/>
          <w:spacing w:val="-1"/>
          <w:w w:val="105"/>
          <w:position w:val="-3"/>
          <w:sz w:val="9"/>
        </w:rPr>
        <w:t>2</w:t>
      </w:r>
      <w:r>
        <w:rPr>
          <w:rFonts w:ascii="Microsoft Sans Serif"/>
          <w:spacing w:val="-1"/>
          <w:w w:val="105"/>
          <w:sz w:val="13"/>
        </w:rPr>
        <w:t>Te</w:t>
      </w:r>
      <w:r>
        <w:rPr>
          <w:rFonts w:ascii="Microsoft Sans Serif"/>
          <w:spacing w:val="-1"/>
          <w:w w:val="105"/>
          <w:position w:val="-3"/>
          <w:sz w:val="9"/>
        </w:rPr>
        <w:t>2</w:t>
      </w:r>
      <w:r>
        <w:rPr>
          <w:rFonts w:ascii="Microsoft Sans Serif"/>
          <w:spacing w:val="-1"/>
          <w:w w:val="105"/>
          <w:sz w:val="13"/>
        </w:rPr>
        <w:t>W</w:t>
      </w:r>
      <w:r>
        <w:rPr>
          <w:rFonts w:ascii="Microsoft Sans Serif"/>
          <w:spacing w:val="-1"/>
          <w:w w:val="105"/>
          <w:position w:val="-3"/>
          <w:sz w:val="9"/>
        </w:rPr>
        <w:t>3</w:t>
      </w:r>
      <w:r>
        <w:rPr>
          <w:rFonts w:ascii="Microsoft Sans Serif"/>
          <w:spacing w:val="-1"/>
          <w:w w:val="105"/>
          <w:sz w:val="13"/>
        </w:rPr>
        <w:t>O</w:t>
      </w:r>
      <w:r>
        <w:rPr>
          <w:rFonts w:ascii="Microsoft Sans Serif"/>
          <w:spacing w:val="-1"/>
          <w:w w:val="105"/>
          <w:position w:val="-3"/>
          <w:sz w:val="9"/>
        </w:rPr>
        <w:t>16</w:t>
      </w:r>
    </w:p>
    <w:p>
      <w:pPr>
        <w:pStyle w:val="BodyTex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line="273" w:lineRule="auto" w:before="102"/>
        <w:ind w:left="598" w:right="27" w:firstLine="151"/>
        <w:jc w:val="left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Аморфное</w:t>
      </w:r>
      <w:r>
        <w:rPr>
          <w:rFonts w:ascii="Microsoft Sans Serif" w:hAnsi="Microsoft Sans Serif"/>
          <w:spacing w:val="1"/>
          <w:w w:val="105"/>
          <w:sz w:val="13"/>
        </w:rPr>
        <w:t> </w:t>
      </w:r>
      <w:r>
        <w:rPr>
          <w:rFonts w:ascii="Microsoft Sans Serif" w:hAnsi="Microsoft Sans Serif"/>
          <w:spacing w:val="-1"/>
          <w:w w:val="105"/>
          <w:sz w:val="13"/>
        </w:rPr>
        <w:t>стеклоподобное</w:t>
      </w:r>
    </w:p>
    <w:p>
      <w:pPr>
        <w:spacing w:before="0"/>
        <w:ind w:left="749" w:right="0" w:firstLine="0"/>
        <w:jc w:val="left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состояние</w:t>
      </w:r>
    </w:p>
    <w:p>
      <w:pPr>
        <w:spacing w:before="83"/>
        <w:ind w:left="598" w:right="0" w:firstLine="0"/>
        <w:jc w:val="lef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  <w:t>100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2"/>
        </w:rPr>
      </w:pPr>
    </w:p>
    <w:p>
      <w:pPr>
        <w:spacing w:before="0"/>
        <w:ind w:left="65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367.725861pt;margin-top:-30.431055pt;width:182.85pt;height:137.7pt;mso-position-horizontal-relative:page;mso-position-vertical-relative:paragraph;z-index:15759360" coordorigin="7355,-609" coordsize="3657,2754">
            <v:shape style="position:absolute;left:7354;top:-604;width:3652;height:2748" coordorigin="7355,-603" coordsize="3652,2748" path="m7408,2090l11006,2090m7408,2090l7408,2117m7808,2090l7808,2117m8207,2090l8207,2117m8607,2090l8607,2117m9007,2090l9007,2117m9407,2090l9407,2117m9806,2090l9806,2117m10206,2090l10206,2117m10606,2090l10606,2117m11006,2090l11006,2117m7608,2090l7608,2144m8008,2090l8008,2144m8407,2090l8407,2144m8807,2090l8807,2144m9207,2090l9207,2144m9607,2090l9607,2144m10007,2090l10007,2144m10406,2090l10406,2144m10806,2090l10806,2144m7408,2090l7408,-603m7408,1753l7382,1753m7408,1080l7382,1080m7408,407l7382,407m7408,-267l7382,-267m7408,2090l7355,2090m7408,1417l7355,1417m7408,743l7355,743m7408,70l7355,70m7408,-603l7355,-603e" filled="false" stroked="true" strokeweight=".507688pt" strokecolor="#000000">
              <v:path arrowok="t"/>
              <v:stroke dashstyle="solid"/>
            </v:shape>
            <v:shape style="position:absolute;left:7679;top:-250;width:3154;height:1527" coordorigin="7680,-249" coordsize="3154,1527" path="m7734,650l7680,650,7680,706,7734,706,7734,650xm8834,494l8779,494,8779,550,8834,550,8834,494xm9234,184l9179,184,9179,240,9234,240,9234,184xm9634,87l9579,87,9579,143,9634,143,9634,87xm10034,-249l9979,-249,9979,-193,10034,-193,10034,-249xm10433,49l10378,49,10378,105,10433,105,10433,49xm10833,1221l10778,1221,10778,1277,10833,1277,10833,1221xe" filled="true" fillcolor="#000000" stroked="false">
              <v:path arrowok="t"/>
              <v:fill type="solid"/>
            </v:shape>
            <v:shape style="position:absolute;left:7681;top:-356;width:3152;height:1660" coordorigin="7681,-356" coordsize="3152,1660" path="m7707,571l7707,649m7681,571l7734,571m7707,787l7707,708m7681,787l7734,787m8807,441l8807,493m8781,441l8833,441m8807,603l8807,552m8781,603l8833,603m9207,105l9207,183m9181,105l9234,105m9207,321l9207,242m9181,321l9234,321m9607,35l9607,86m9580,35l9633,35m9607,197l9607,145m9580,197l9633,197m10007,-356l10007,-250m9980,-356l10033,-356m10007,-86l10007,-192m9980,-86l10033,-86m10406,-3l10406,49m10380,-3l10432,-3m10406,159l10406,107m10380,159l10432,159m10806,1196l10806,1220m10780,1196l10832,1196m10806,1304l10806,1279m10780,1304l10832,1304e" filled="false" stroked="true" strokeweight=".195264pt" strokecolor="#000000">
              <v:path arrowok="t"/>
              <v:stroke dashstyle="solid"/>
            </v:shape>
            <v:line style="position:absolute" from="8104,484" to="9769,-308" stroked="true" strokeweight="1.021340pt" strokecolor="#ff0000">
              <v:stroke dashstyle="solid"/>
            </v:line>
            <v:shape style="position:absolute;left:9668;top:-308;width:101;height:67" coordorigin="9668,-308" coordsize="101,67" path="m9769,-308l9668,-287,9679,-264,9689,-242,9769,-308xe" filled="true" fillcolor="#ff0000" stroked="false">
              <v:path arrowok="t"/>
              <v:fill type="solid"/>
            </v:shape>
            <v:shape style="position:absolute;left:9668;top:-308;width:101;height:67" coordorigin="9668,-308" coordsize="101,67" path="m9769,-308l9689,-242,9679,-264,9668,-287,9769,-308xe" filled="false" stroked="true" strokeweight="1.01911pt" strokecolor="#ff0000">
              <v:path arrowok="t"/>
              <v:stroke dashstyle="solid"/>
            </v:shape>
            <v:line style="position:absolute" from="10141,-31" to="10564,1180" stroked="true" strokeweight="1.007979pt" strokecolor="#0000ff">
              <v:stroke dashstyle="solid"/>
            </v:line>
            <v:shape style="position:absolute;left:10507;top:1075;width:57;height:105" coordorigin="10507,1076" coordsize="57,105" path="m10554,1076l10531,1084,10507,1093,10564,1180,10554,1076xe" filled="true" fillcolor="#0000ff" stroked="false">
              <v:path arrowok="t"/>
              <v:fill type="solid"/>
            </v:shape>
            <v:shape style="position:absolute;left:10507;top:1075;width:57;height:105" coordorigin="10507,1076" coordsize="57,105" path="m10564,1180l10507,1093,10531,1084,10554,1076,10564,1180xe" filled="false" stroked="true" strokeweight="1.010227pt" strokecolor="#0000ff">
              <v:path arrowok="t"/>
              <v:stroke dashstyle="solid"/>
            </v:shape>
            <v:shape style="position:absolute;left:7903;top:-415;width:1693;height:15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Структурное упорядочение</w:t>
                    </w:r>
                  </w:p>
                </w:txbxContent>
              </v:textbox>
              <w10:wrap type="none"/>
            </v:shape>
            <v:shape style="position:absolute;left:9220;top:998;width:881;height:15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Аморфизация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7.299957pt;margin-top:-9.104471pt;width:9.35pt;height:92.6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Степень</w:t>
                  </w:r>
                  <w:r>
                    <w:rPr>
                      <w:rFonts w:ascii="Microsoft Sans Serif" w:hAnsi="Microsoft Sans Serif"/>
                      <w:spacing w:val="10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кристалличности,</w:t>
                  </w:r>
                  <w:r>
                    <w:rPr>
                      <w:rFonts w:ascii="Microsoft Sans Serif" w:hAnsi="Microsoft Sans Serif"/>
                      <w:spacing w:val="11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75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2"/>
        </w:rPr>
      </w:pPr>
    </w:p>
    <w:p>
      <w:pPr>
        <w:spacing w:before="1"/>
        <w:ind w:left="65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50</w:t>
      </w:r>
    </w:p>
    <w:p>
      <w:pPr>
        <w:spacing w:after="0"/>
        <w:jc w:val="left"/>
        <w:rPr>
          <w:rFonts w:ascii="Microsoft Sans Serif"/>
          <w:sz w:val="11"/>
        </w:rPr>
        <w:sectPr>
          <w:pgSz w:w="11910" w:h="16840"/>
          <w:pgMar w:header="0" w:footer="980" w:top="1100" w:bottom="1240" w:left="1380" w:right="240"/>
          <w:cols w:num="4" w:equalWidth="0">
            <w:col w:w="822" w:space="59"/>
            <w:col w:w="1413" w:space="1110"/>
            <w:col w:w="1674" w:space="85"/>
            <w:col w:w="5127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before="99"/>
        <w:ind w:left="0" w:right="8841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40</w:t>
      </w:r>
    </w:p>
    <w:p>
      <w:pPr>
        <w:spacing w:before="8"/>
        <w:ind w:left="1490" w:right="17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25</w:t>
      </w: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before="99"/>
        <w:ind w:left="659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20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tabs>
          <w:tab w:pos="1211" w:val="left" w:leader="none"/>
          <w:tab w:pos="1679" w:val="left" w:leader="none"/>
          <w:tab w:pos="2146" w:val="left" w:leader="none"/>
          <w:tab w:pos="2614" w:val="left" w:leader="none"/>
          <w:tab w:pos="3081" w:val="left" w:leader="none"/>
          <w:tab w:pos="3549" w:val="left" w:leader="none"/>
          <w:tab w:pos="4016" w:val="left" w:leader="none"/>
          <w:tab w:pos="4484" w:val="left" w:leader="none"/>
        </w:tabs>
        <w:spacing w:before="0"/>
        <w:ind w:left="805" w:right="0" w:firstLine="0"/>
        <w:jc w:val="center"/>
        <w:rPr>
          <w:rFonts w:ascii="Microsoft Sans Serif"/>
          <w:sz w:val="11"/>
        </w:rPr>
      </w:pPr>
      <w:r>
        <w:rPr/>
        <w:pict>
          <v:group style="position:absolute;margin-left:110.015076pt;margin-top:-141.874207pt;width:190.1pt;height:140.75pt;mso-position-horizontal-relative:page;mso-position-vertical-relative:paragraph;z-index:-18766336" coordorigin="2200,-2837" coordsize="3802,2815">
            <v:shape style="position:absolute;left:2200;top:-2833;width:3797;height:2810" coordorigin="2200,-2832" coordsize="3797,2810" path="m2256,-78l5996,-78m2489,-78l2489,-51m2957,-78l2957,-51m3425,-78l3425,-51m3892,-78l3892,-51m4360,-78l4360,-51m4828,-78l4828,-51m5295,-78l5295,-51m5763,-78l5763,-51m2256,-78l2256,-23m2724,-78l2724,-23m3191,-78l3191,-23m3659,-78l3659,-23m4127,-78l4127,-23m4593,-78l4593,-23m5061,-78l5061,-23m5529,-78l5529,-23m5996,-78l5996,-23m2256,-78l2256,-2832m2256,-78l2228,-78m2256,-629l2228,-629m2256,-1180l2228,-1180m2256,-1731l2228,-1731m2256,-2282l2228,-2282m2256,-2832l2228,-2832m2256,-354l2200,-354m2256,-904l2200,-904m2256,-1456l2200,-1456m2256,-2006l2200,-2006m2256,-2557l2200,-2557e" filled="false" stroked="true" strokeweight=".523445pt" strokecolor="#000000">
              <v:path arrowok="t"/>
              <v:stroke dashstyle="solid"/>
            </v:shape>
            <v:shape style="position:absolute;left:2372;top:-1373;width:2221;height:1138" coordorigin="2373,-1373" coordsize="2221,1138" path="m2373,-1373l3659,-1147,4127,-321,4593,-235e" filled="false" stroked="true" strokeweight=".201395pt" strokecolor="#000000">
              <v:path arrowok="t"/>
              <v:stroke dashstyle="solid"/>
            </v:shape>
            <v:shape style="position:absolute;left:2343;top:-1402;width:2279;height:1195" coordorigin="2344,-1402" coordsize="2279,1195" path="m2401,-1402l2344,-1402,2344,-1344,2401,-1344,2401,-1402xm3687,-1176l3630,-1176,3630,-1119,3687,-1119,3687,-1176xm4155,-350l4098,-350,4098,-293,4155,-293,4155,-350xm4622,-264l4564,-264,4564,-207,4622,-207,4622,-264xe" filled="true" fillcolor="#000000" stroked="false">
              <v:path arrowok="t"/>
              <v:fill type="solid"/>
            </v:shape>
            <v:shape style="position:absolute;left:2372;top:-2040;width:1754;height:1052" coordorigin="2373,-2039" coordsize="1754,1052" path="m2373,-987l3659,-1213,4127,-2039e" filled="false" stroked="true" strokeweight=".201381pt" strokecolor="#ff0000">
              <v:path arrowok="t"/>
              <v:stroke dashstyle="solid"/>
            </v:shape>
            <v:shape style="position:absolute;left:2339;top:-1021;width:66;height:66" coordorigin="2340,-1020" coordsize="66,66" path="m2372,-1020l2359,-1018,2349,-1011,2342,-1001,2340,-988,2342,-975,2349,-965,2359,-958,2372,-955,2385,-958,2395,-965,2402,-975,2405,-988,2402,-1001,2395,-1011,2385,-1018,2372,-1020xe" filled="true" fillcolor="#ff0000" stroked="false">
              <v:path arrowok="t"/>
              <v:fill type="solid"/>
            </v:shape>
            <v:shape style="position:absolute;left:2339;top:-1021;width:66;height:66" coordorigin="2340,-1020" coordsize="66,66" path="m2340,-988l2342,-975,2349,-965,2359,-958,2372,-955,2385,-958,2395,-965,2402,-975,2405,-988,2402,-1001,2395,-1011,2385,-1018,2372,-1020,2359,-1018,2349,-1011,2342,-1001,2340,-988xe" filled="false" stroked="true" strokeweight=".24159pt" strokecolor="#ff0000">
              <v:path arrowok="t"/>
              <v:stroke dashstyle="solid"/>
            </v:shape>
            <v:shape style="position:absolute;left:3625;top:-1247;width:66;height:66" coordorigin="3626,-1246" coordsize="66,66" path="m3658,-1246l3646,-1244,3635,-1237,3628,-1226,3626,-1214,3628,-1201,3635,-1190,3646,-1183,3658,-1181,3671,-1183,3681,-1190,3688,-1201,3691,-1214,3688,-1226,3681,-1237,3671,-1244,3658,-1246xe" filled="true" fillcolor="#ff0000" stroked="false">
              <v:path arrowok="t"/>
              <v:fill type="solid"/>
            </v:shape>
            <v:shape style="position:absolute;left:3625;top:-1247;width:66;height:66" coordorigin="3626,-1246" coordsize="66,66" path="m3626,-1214l3628,-1201,3635,-1190,3646,-1183,3658,-1181,3671,-1183,3681,-1190,3688,-1201,3691,-1214,3688,-1226,3681,-1237,3671,-1244,3658,-1246,3646,-1244,3635,-1237,3628,-1226,3626,-1214xe" filled="false" stroked="true" strokeweight=".24159pt" strokecolor="#ff0000">
              <v:path arrowok="t"/>
              <v:stroke dashstyle="solid"/>
            </v:shape>
            <v:shape style="position:absolute;left:4093;top:-2073;width:66;height:66" coordorigin="4094,-2072" coordsize="66,66" path="m4126,-2072l4113,-2070,4103,-2063,4096,-2053,4094,-2040,4096,-2027,4103,-2017,4113,-2009,4126,-2007,4139,-2009,4149,-2017,4156,-2027,4159,-2040,4156,-2053,4149,-2063,4139,-2070,4126,-2072xe" filled="true" fillcolor="#ff0000" stroked="false">
              <v:path arrowok="t"/>
              <v:fill type="solid"/>
            </v:shape>
            <v:shape style="position:absolute;left:4093;top:-2073;width:66;height:66" coordorigin="4094,-2072" coordsize="66,66" path="m4094,-2040l4096,-2027,4103,-2017,4113,-2009,4126,-2007,4139,-2009,4149,-2017,4156,-2027,4159,-2040,4156,-2053,4149,-2063,4139,-2070,4126,-2072,4113,-2070,4103,-2063,4096,-2053,4094,-2040xe" filled="false" stroked="true" strokeweight=".24159pt" strokecolor="#ff0000">
              <v:path arrowok="t"/>
              <v:stroke dashstyle="solid"/>
            </v:shape>
            <v:shape style="position:absolute;left:4593;top:-2557;width:936;height:438" coordorigin="4593,-2557" coordsize="936,438" path="m4593,-2119l5061,-2557,5529,-2557e" filled="false" stroked="true" strokeweight=".201401pt" strokecolor="#0000ff">
              <v:path arrowok="t"/>
              <v:stroke dashstyle="solid"/>
            </v:shape>
            <v:shape style="position:absolute;left:4553;top:-2165;width:79;height:68" coordorigin="4554,-2164" coordsize="79,68" path="m4593,-2164l4554,-2096,4632,-2096,4593,-2164xe" filled="true" fillcolor="#0000ff" stroked="false">
              <v:path arrowok="t"/>
              <v:fill type="solid"/>
            </v:shape>
            <v:shape style="position:absolute;left:4553;top:-2165;width:79;height:68" coordorigin="4554,-2164" coordsize="79,68" path="m4593,-2164l4632,-2096,4554,-2096,4593,-2164xe" filled="false" stroked="true" strokeweight=".24161pt" strokecolor="#0000ff">
              <v:path arrowok="t"/>
              <v:stroke dashstyle="solid"/>
            </v:shape>
            <v:shape style="position:absolute;left:5021;top:-2602;width:79;height:68" coordorigin="5022,-2602" coordsize="79,68" path="m5061,-2602l5022,-2534,5100,-2534,5061,-2602xe" filled="true" fillcolor="#0000ff" stroked="false">
              <v:path arrowok="t"/>
              <v:fill type="solid"/>
            </v:shape>
            <v:shape style="position:absolute;left:5021;top:-2602;width:79;height:68" coordorigin="5022,-2602" coordsize="79,68" path="m5061,-2602l5100,-2534,5022,-2534,5061,-2602xe" filled="false" stroked="true" strokeweight=".24161pt" strokecolor="#0000ff">
              <v:path arrowok="t"/>
              <v:stroke dashstyle="solid"/>
            </v:shape>
            <v:shape style="position:absolute;left:5489;top:-2602;width:79;height:68" coordorigin="5489,-2602" coordsize="79,68" path="m5529,-2602l5489,-2534,5567,-2534,5529,-2602xe" filled="true" fillcolor="#0000ff" stroked="false">
              <v:path arrowok="t"/>
              <v:fill type="solid"/>
            </v:shape>
            <v:shape style="position:absolute;left:5489;top:-2602;width:79;height:68" coordorigin="5489,-2602" coordsize="79,68" path="m5529,-2602l5567,-2534,5489,-2534,5529,-2602xe" filled="false" stroked="true" strokeweight=".24161pt" strokecolor="#0000ff">
              <v:path arrowok="t"/>
              <v:stroke dashstyle="solid"/>
            </v:shape>
            <v:rect style="position:absolute;left:2437;top:-2707;width:1230;height:623" filled="false" stroked="true" strokeweight=".201395pt" strokecolor="#000000">
              <v:stroke dashstyle="solid"/>
            </v:rect>
            <v:line style="position:absolute" from="2517,-2597" to="2822,-2597" stroked="true" strokeweight=".201444pt" strokecolor="#000000">
              <v:stroke dashstyle="solid"/>
            </v:line>
            <v:rect style="position:absolute;left:2640;top:-2626;width:58;height:58" filled="true" fillcolor="#000000" stroked="false">
              <v:fill type="solid"/>
            </v:rect>
            <v:line style="position:absolute" from="2517,-2395" to="2822,-2395" stroked="true" strokeweight=".201444pt" strokecolor="#ff0000">
              <v:stroke dashstyle="solid"/>
            </v:line>
            <v:shape style="position:absolute;left:2636;top:-2427;width:66;height:66" coordorigin="2637,-2427" coordsize="66,66" path="m2669,-2427l2656,-2424,2646,-2417,2639,-2407,2637,-2395,2639,-2382,2646,-2371,2656,-2364,2669,-2362,2682,-2364,2692,-2371,2699,-2382,2702,-2395,2699,-2407,2692,-2417,2682,-2424,2669,-2427xe" filled="true" fillcolor="#ff0000" stroked="false">
              <v:path arrowok="t"/>
              <v:fill type="solid"/>
            </v:shape>
            <v:shape style="position:absolute;left:2636;top:-2427;width:66;height:66" coordorigin="2637,-2427" coordsize="66,66" path="m2637,-2395l2639,-2382,2646,-2371,2656,-2364,2669,-2362,2682,-2364,2692,-2371,2699,-2382,2702,-2395,2699,-2407,2692,-2417,2682,-2424,2669,-2427,2656,-2424,2646,-2417,2639,-2407,2637,-2395xe" filled="false" stroked="true" strokeweight=".24159pt" strokecolor="#ff0000">
              <v:path arrowok="t"/>
              <v:stroke dashstyle="solid"/>
            </v:shape>
            <v:line style="position:absolute" from="2517,-2192" to="2822,-2192" stroked="true" strokeweight=".201444pt" strokecolor="#0000ff">
              <v:stroke dashstyle="solid"/>
            </v:line>
            <v:shape style="position:absolute;left:2630;top:-2237;width:79;height:68" coordorigin="2630,-2237" coordsize="79,68" path="m2670,-2237l2630,-2169,2708,-2169,2670,-2237xe" filled="true" fillcolor="#0000ff" stroked="false">
              <v:path arrowok="t"/>
              <v:fill type="solid"/>
            </v:shape>
            <v:shape style="position:absolute;left:2630;top:-2237;width:79;height:68" coordorigin="2630,-2237" coordsize="79,68" path="m2670,-2237l2708,-2169,2630,-2169,2670,-2237xe" filled="false" stroked="true" strokeweight=".24161pt" strokecolor="#0000ff">
              <v:path arrowok="t"/>
              <v:stroke dashstyle="solid"/>
            </v:shape>
            <w10:wrap type="none"/>
          </v:group>
        </w:pict>
      </w:r>
      <w:r>
        <w:rPr>
          <w:rFonts w:ascii="Microsoft Sans Serif"/>
          <w:sz w:val="11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</w:r>
    </w:p>
    <w:p>
      <w:pPr>
        <w:spacing w:before="88"/>
        <w:ind w:left="706" w:right="0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Температура,</w:t>
      </w:r>
      <w:r>
        <w:rPr>
          <w:rFonts w:ascii="Symbol" w:hAnsi="Symbol"/>
          <w:w w:val="105"/>
          <w:sz w:val="12"/>
        </w:rPr>
        <w:t></w:t>
      </w:r>
      <w:r>
        <w:rPr>
          <w:rFonts w:ascii="Microsoft Sans Serif" w:hAnsi="Microsoft Sans Serif"/>
          <w:w w:val="105"/>
          <w:sz w:val="13"/>
        </w:rPr>
        <w:t>C</w:t>
      </w:r>
    </w:p>
    <w:p>
      <w:pPr>
        <w:spacing w:before="111"/>
        <w:ind w:left="655" w:right="0" w:firstLine="0"/>
        <w:jc w:val="center"/>
        <w:rPr>
          <w:sz w:val="24"/>
        </w:rPr>
      </w:pPr>
      <w:r>
        <w:rPr>
          <w:sz w:val="24"/>
        </w:rPr>
        <w:t>a</w:t>
      </w:r>
    </w:p>
    <w:p>
      <w:pPr>
        <w:pStyle w:val="BodyText"/>
        <w:spacing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84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96"/>
          <w:sz w:val="11"/>
        </w:rPr>
        <w:t>0</w:t>
      </w:r>
    </w:p>
    <w:p>
      <w:pPr>
        <w:tabs>
          <w:tab w:pos="736" w:val="left" w:leader="none"/>
          <w:tab w:pos="1135" w:val="left" w:leader="none"/>
          <w:tab w:pos="1535" w:val="left" w:leader="none"/>
          <w:tab w:pos="1936" w:val="left" w:leader="none"/>
          <w:tab w:pos="2335" w:val="left" w:leader="none"/>
          <w:tab w:pos="2735" w:val="left" w:leader="none"/>
          <w:tab w:pos="3134" w:val="left" w:leader="none"/>
          <w:tab w:pos="3534" w:val="left" w:leader="none"/>
        </w:tabs>
        <w:spacing w:before="19"/>
        <w:ind w:left="395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</w:r>
    </w:p>
    <w:p>
      <w:pPr>
        <w:spacing w:before="83"/>
        <w:ind w:left="300" w:right="0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sz w:val="13"/>
        </w:rPr>
        <w:t>Температура,</w:t>
      </w:r>
      <w:r>
        <w:rPr>
          <w:rFonts w:ascii="Symbol" w:hAnsi="Symbol"/>
          <w:sz w:val="12"/>
        </w:rPr>
        <w:t></w:t>
      </w:r>
      <w:r>
        <w:rPr>
          <w:rFonts w:ascii="Microsoft Sans Serif" w:hAnsi="Microsoft Sans Serif"/>
          <w:sz w:val="13"/>
        </w:rPr>
        <w:t>C</w:t>
      </w:r>
    </w:p>
    <w:p>
      <w:pPr>
        <w:pStyle w:val="BodyText"/>
        <w:spacing w:before="3"/>
        <w:rPr>
          <w:rFonts w:ascii="Microsoft Sans Serif"/>
          <w:sz w:val="12"/>
        </w:rPr>
      </w:pPr>
    </w:p>
    <w:p>
      <w:pPr>
        <w:spacing w:before="0"/>
        <w:ind w:left="0" w:right="147" w:firstLine="0"/>
        <w:jc w:val="center"/>
        <w:rPr>
          <w:sz w:val="24"/>
        </w:rPr>
      </w:pPr>
      <w:r>
        <w:rPr>
          <w:sz w:val="24"/>
        </w:rPr>
        <w:t>б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1380" w:right="240"/>
          <w:cols w:num="2" w:equalWidth="0">
            <w:col w:w="4749" w:space="285"/>
            <w:col w:w="5256"/>
          </w:cols>
        </w:sectPr>
      </w:pPr>
    </w:p>
    <w:p>
      <w:pPr>
        <w:spacing w:line="244" w:lineRule="auto" w:before="184"/>
        <w:ind w:left="319" w:right="324" w:firstLine="710"/>
        <w:jc w:val="both"/>
        <w:rPr>
          <w:sz w:val="24"/>
        </w:rPr>
      </w:pPr>
      <w:r>
        <w:rPr>
          <w:position w:val="2"/>
          <w:sz w:val="24"/>
        </w:rPr>
        <w:t>а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график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фазовых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превращений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Bi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position w:val="2"/>
          <w:sz w:val="24"/>
        </w:rPr>
        <w:t>-TeO</w:t>
      </w:r>
      <w:r>
        <w:rPr>
          <w:sz w:val="16"/>
        </w:rPr>
        <w:t>2</w:t>
      </w:r>
      <w:r>
        <w:rPr>
          <w:position w:val="2"/>
          <w:sz w:val="24"/>
        </w:rPr>
        <w:t>-WO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керамик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в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зависимости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от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температуры</w:t>
      </w:r>
      <w:r>
        <w:rPr>
          <w:spacing w:val="14"/>
          <w:sz w:val="24"/>
        </w:rPr>
        <w:t> </w:t>
      </w:r>
      <w:r>
        <w:rPr>
          <w:sz w:val="24"/>
        </w:rPr>
        <w:t>спекания</w:t>
      </w:r>
      <w:r>
        <w:rPr>
          <w:spacing w:val="7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sz w:val="24"/>
        </w:rPr>
        <w:t>вычисление</w:t>
      </w:r>
      <w:r>
        <w:rPr>
          <w:spacing w:val="12"/>
          <w:sz w:val="24"/>
        </w:rPr>
        <w:t> </w:t>
      </w:r>
      <w:r>
        <w:rPr>
          <w:sz w:val="24"/>
        </w:rPr>
        <w:t>вкладов</w:t>
      </w:r>
      <w:r>
        <w:rPr>
          <w:spacing w:val="15"/>
          <w:sz w:val="24"/>
        </w:rPr>
        <w:t> </w:t>
      </w:r>
      <w:r>
        <w:rPr>
          <w:sz w:val="24"/>
        </w:rPr>
        <w:t>проводилось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применением</w:t>
      </w:r>
      <w:r>
        <w:rPr>
          <w:spacing w:val="15"/>
          <w:sz w:val="24"/>
        </w:rPr>
        <w:t> </w:t>
      </w:r>
      <w:r>
        <w:rPr>
          <w:sz w:val="24"/>
        </w:rPr>
        <w:t>уравнения</w:t>
      </w:r>
      <w:r>
        <w:rPr>
          <w:spacing w:val="12"/>
          <w:sz w:val="24"/>
        </w:rPr>
        <w:t> </w:t>
      </w:r>
      <w:r>
        <w:rPr>
          <w:sz w:val="24"/>
        </w:rPr>
        <w:t>(2.2));</w:t>
      </w:r>
      <w:r>
        <w:rPr>
          <w:spacing w:val="9"/>
          <w:sz w:val="24"/>
        </w:rPr>
        <w:t> </w:t>
      </w:r>
      <w:r>
        <w:rPr>
          <w:sz w:val="24"/>
        </w:rPr>
        <w:t>б</w:t>
      </w:r>
    </w:p>
    <w:p>
      <w:pPr>
        <w:spacing w:line="260" w:lineRule="exact" w:before="0"/>
        <w:ind w:left="319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график</w:t>
      </w:r>
      <w:r>
        <w:rPr>
          <w:spacing w:val="-4"/>
          <w:sz w:val="24"/>
        </w:rPr>
        <w:t> </w:t>
      </w:r>
      <w:r>
        <w:rPr>
          <w:sz w:val="24"/>
        </w:rPr>
        <w:t>зависимости</w:t>
      </w:r>
      <w:r>
        <w:rPr>
          <w:spacing w:val="-5"/>
          <w:sz w:val="24"/>
        </w:rPr>
        <w:t> </w:t>
      </w:r>
      <w:r>
        <w:rPr>
          <w:sz w:val="24"/>
        </w:rPr>
        <w:t>изменения</w:t>
      </w:r>
      <w:r>
        <w:rPr>
          <w:spacing w:val="-2"/>
          <w:sz w:val="24"/>
        </w:rPr>
        <w:t> </w:t>
      </w:r>
      <w:r>
        <w:rPr>
          <w:sz w:val="24"/>
        </w:rPr>
        <w:t>степени</w:t>
      </w:r>
      <w:r>
        <w:rPr>
          <w:spacing w:val="-1"/>
          <w:sz w:val="24"/>
        </w:rPr>
        <w:t> </w:t>
      </w:r>
      <w:r>
        <w:rPr>
          <w:sz w:val="24"/>
        </w:rPr>
        <w:t>кристалличности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температуры</w:t>
      </w:r>
      <w:r>
        <w:rPr>
          <w:spacing w:val="-1"/>
          <w:sz w:val="24"/>
        </w:rPr>
        <w:t> </w:t>
      </w:r>
      <w:r>
        <w:rPr>
          <w:sz w:val="24"/>
        </w:rPr>
        <w:t>спекания</w:t>
      </w:r>
    </w:p>
    <w:p>
      <w:pPr>
        <w:pStyle w:val="BodyText"/>
        <w:spacing w:before="186"/>
        <w:ind w:right="8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34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анализа</w:t>
      </w:r>
      <w:r>
        <w:rPr>
          <w:spacing w:val="-3"/>
        </w:rPr>
        <w:t> </w:t>
      </w:r>
      <w:r>
        <w:rPr/>
        <w:t>рентгеновских</w:t>
      </w:r>
      <w:r>
        <w:rPr>
          <w:spacing w:val="-8"/>
        </w:rPr>
        <w:t> </w:t>
      </w:r>
      <w:r>
        <w:rPr/>
        <w:t>дифрактограмм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110846-5]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исходном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перемалывания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планетарной</w:t>
      </w:r>
      <w:r>
        <w:rPr>
          <w:spacing w:val="1"/>
        </w:rPr>
        <w:t> </w:t>
      </w:r>
      <w:r>
        <w:rPr/>
        <w:t>мельнице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смесь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наличие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протекании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перемалывания. Термическое спекание при 300°С приводит к незначительному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изменению концентрации двух фаз в структуре керамик, в то время как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400°С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вклада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Второй этап фазовых превращений наблюдается при температуре 500°С, 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моноклинной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небольшим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структуре.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→</w:t>
      </w:r>
      <w:r>
        <w:rPr>
          <w:spacing w:val="27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2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7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28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29"/>
          <w:vertAlign w:val="baseline"/>
        </w:rPr>
        <w:t> </w:t>
      </w:r>
      <w:r>
        <w:rPr>
          <w:vertAlign w:val="baseline"/>
        </w:rPr>
        <w:t>500°C</w:t>
      </w:r>
      <w:r>
        <w:rPr>
          <w:spacing w:val="29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-68"/>
          <w:vertAlign w:val="baseline"/>
        </w:rPr>
        <w:t> </w:t>
      </w:r>
      <w:r>
        <w:rPr>
          <w:vertAlign w:val="baseline"/>
        </w:rPr>
        <w:t>в результате укрупнения частиц керамики, что свидетельствует о процессах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внедрения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вольфрама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решетку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фазу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 фазы WO</w:t>
      </w:r>
      <w:r>
        <w:rPr>
          <w:vertAlign w:val="subscript"/>
        </w:rPr>
        <w:t>3</w:t>
      </w:r>
      <w:r>
        <w:rPr>
          <w:vertAlign w:val="baseline"/>
        </w:rPr>
        <w:t> в составе керамик отожженных при температуре 500°C,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составило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15%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растворении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оксида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вольфрама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фазе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процессах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внедрения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 кристаллической решетки и плотности, данные изменения 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представлены в таблице</w:t>
      </w:r>
      <w:r>
        <w:rPr>
          <w:spacing w:val="7"/>
          <w:vertAlign w:val="baseline"/>
        </w:rPr>
        <w:t> </w:t>
      </w:r>
      <w:r>
        <w:rPr>
          <w:vertAlign w:val="baseline"/>
        </w:rPr>
        <w:t>13.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/>
      </w:pPr>
      <w:r>
        <w:rPr/>
        <w:t>Таблица</w:t>
      </w:r>
      <w:r>
        <w:rPr>
          <w:spacing w:val="-3"/>
        </w:rPr>
        <w:t> </w:t>
      </w:r>
      <w:r>
        <w:rPr/>
        <w:t>13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структурных</w:t>
      </w:r>
      <w:r>
        <w:rPr>
          <w:spacing w:val="-7"/>
        </w:rPr>
        <w:t> </w:t>
      </w:r>
      <w:r>
        <w:rPr/>
        <w:t>параметров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керамик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2425"/>
        <w:gridCol w:w="1911"/>
        <w:gridCol w:w="2094"/>
        <w:gridCol w:w="1436"/>
      </w:tblGrid>
      <w:tr>
        <w:trPr>
          <w:trHeight w:val="273" w:hRule="atLeast"/>
        </w:trPr>
        <w:tc>
          <w:tcPr>
            <w:tcW w:w="1633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Образец</w:t>
            </w:r>
          </w:p>
        </w:tc>
        <w:tc>
          <w:tcPr>
            <w:tcW w:w="6430" w:type="dxa"/>
            <w:gridSpan w:val="3"/>
          </w:tcPr>
          <w:p>
            <w:pPr>
              <w:pStyle w:val="TableParagraph"/>
              <w:spacing w:line="253" w:lineRule="exact"/>
              <w:ind w:left="2201" w:right="2197"/>
              <w:rPr>
                <w:sz w:val="24"/>
              </w:rPr>
            </w:pPr>
            <w:r>
              <w:rPr>
                <w:sz w:val="24"/>
              </w:rPr>
              <w:t>Фаза</w:t>
            </w:r>
          </w:p>
        </w:tc>
        <w:tc>
          <w:tcPr>
            <w:tcW w:w="143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2" w:lineRule="auto"/>
              <w:ind w:left="460" w:right="120" w:hanging="322"/>
              <w:jc w:val="left"/>
              <w:rPr>
                <w:sz w:val="24"/>
              </w:rPr>
            </w:pPr>
            <w:r>
              <w:rPr>
                <w:sz w:val="24"/>
              </w:rPr>
              <w:t>Плотность,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г/см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830" w:hRule="atLeast"/>
        </w:trPr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</w:tcPr>
          <w:p>
            <w:pPr>
              <w:pStyle w:val="TableParagraph"/>
              <w:spacing w:line="240" w:lineRule="auto" w:before="130"/>
              <w:ind w:left="1003" w:right="154" w:hanging="831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spacing w:val="15"/>
                <w:sz w:val="16"/>
              </w:rPr>
              <w:t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Orthorhombic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P(0)</w:t>
            </w:r>
          </w:p>
        </w:tc>
        <w:tc>
          <w:tcPr>
            <w:tcW w:w="1911" w:type="dxa"/>
          </w:tcPr>
          <w:p>
            <w:pPr>
              <w:pStyle w:val="TableParagraph"/>
              <w:spacing w:line="270" w:lineRule="exact"/>
              <w:ind w:left="378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Te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11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340" w:right="336" w:firstLine="331"/>
              <w:jc w:val="left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Fm-3m(225)</w:t>
            </w:r>
          </w:p>
        </w:tc>
        <w:tc>
          <w:tcPr>
            <w:tcW w:w="2094" w:type="dxa"/>
          </w:tcPr>
          <w:p>
            <w:pPr>
              <w:pStyle w:val="TableParagraph"/>
              <w:spacing w:line="270" w:lineRule="exact"/>
              <w:ind w:left="296" w:right="288"/>
              <w:rPr>
                <w:sz w:val="24"/>
              </w:rPr>
            </w:pPr>
            <w:r>
              <w:rPr>
                <w:position w:val="2"/>
                <w:sz w:val="24"/>
              </w:rPr>
              <w:t>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Te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W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16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294" w:right="288"/>
              <w:rPr>
                <w:sz w:val="24"/>
              </w:rPr>
            </w:pPr>
            <w:r>
              <w:rPr>
                <w:spacing w:val="-1"/>
                <w:sz w:val="24"/>
              </w:rPr>
              <w:t>Monoclinic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C2/n(15)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0" w:type="dxa"/>
            <w:gridSpan w:val="3"/>
          </w:tcPr>
          <w:p>
            <w:pPr>
              <w:pStyle w:val="TableParagraph"/>
              <w:spacing w:line="253" w:lineRule="exact"/>
              <w:ind w:left="2203" w:right="2197"/>
              <w:rPr>
                <w:sz w:val="24"/>
              </w:rPr>
            </w:pPr>
            <w:r>
              <w:rPr>
                <w:sz w:val="24"/>
              </w:rPr>
              <w:t>Lattice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Ǻ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63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62" w:right="260"/>
              <w:rPr>
                <w:sz w:val="24"/>
              </w:rPr>
            </w:pPr>
            <w:r>
              <w:rPr>
                <w:sz w:val="24"/>
              </w:rPr>
              <w:t>Исходный</w:t>
            </w:r>
          </w:p>
        </w:tc>
        <w:tc>
          <w:tcPr>
            <w:tcW w:w="2425" w:type="dxa"/>
          </w:tcPr>
          <w:p>
            <w:pPr>
              <w:pStyle w:val="TableParagraph"/>
              <w:spacing w:line="268" w:lineRule="exact"/>
              <w:ind w:left="326" w:firstLine="4"/>
              <w:jc w:val="left"/>
              <w:rPr>
                <w:sz w:val="24"/>
              </w:rPr>
            </w:pPr>
            <w:r>
              <w:rPr>
                <w:sz w:val="24"/>
              </w:rPr>
              <w:t>a=7.3594±0.0006,</w:t>
            </w:r>
          </w:p>
          <w:p>
            <w:pPr>
              <w:pStyle w:val="TableParagraph"/>
              <w:spacing w:line="274" w:lineRule="exact"/>
              <w:ind w:left="364" w:right="318" w:hanging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b=7.4929±0.0011,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c=3.8377±0.0012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90" w:right="77"/>
              <w:rPr>
                <w:sz w:val="24"/>
              </w:rPr>
            </w:pPr>
            <w:r>
              <w:rPr>
                <w:sz w:val="24"/>
              </w:rPr>
              <w:t>a=5.6381±0.0012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0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26" w:right="419"/>
              <w:rPr>
                <w:sz w:val="24"/>
              </w:rPr>
            </w:pPr>
            <w:r>
              <w:rPr>
                <w:sz w:val="24"/>
              </w:rPr>
              <w:t>7.094</w:t>
            </w:r>
          </w:p>
        </w:tc>
      </w:tr>
      <w:tr>
        <w:trPr>
          <w:trHeight w:val="830" w:hRule="atLeast"/>
        </w:trPr>
        <w:tc>
          <w:tcPr>
            <w:tcW w:w="1633" w:type="dxa"/>
          </w:tcPr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62" w:right="256"/>
              <w:rPr>
                <w:sz w:val="24"/>
              </w:rPr>
            </w:pPr>
            <w:r>
              <w:rPr>
                <w:sz w:val="24"/>
              </w:rPr>
              <w:t>300°C</w:t>
            </w:r>
          </w:p>
        </w:tc>
        <w:tc>
          <w:tcPr>
            <w:tcW w:w="2425" w:type="dxa"/>
          </w:tcPr>
          <w:p>
            <w:pPr>
              <w:pStyle w:val="TableParagraph"/>
              <w:spacing w:line="268" w:lineRule="exact"/>
              <w:ind w:left="326" w:firstLine="4"/>
              <w:jc w:val="left"/>
              <w:rPr>
                <w:sz w:val="24"/>
              </w:rPr>
            </w:pPr>
            <w:r>
              <w:rPr>
                <w:sz w:val="24"/>
              </w:rPr>
              <w:t>a=7.3435±0.0009,</w:t>
            </w:r>
          </w:p>
          <w:p>
            <w:pPr>
              <w:pStyle w:val="TableParagraph"/>
              <w:spacing w:line="274" w:lineRule="exact"/>
              <w:ind w:left="364" w:right="318" w:hanging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b=7.4679±0.0011,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c=3.8324±0.0009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90" w:right="77"/>
              <w:rPr>
                <w:sz w:val="24"/>
              </w:rPr>
            </w:pPr>
            <w:r>
              <w:rPr>
                <w:sz w:val="24"/>
              </w:rPr>
              <w:t>a=5.6003±0.0013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0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26" w:right="419"/>
              <w:rPr>
                <w:sz w:val="24"/>
              </w:rPr>
            </w:pPr>
            <w:r>
              <w:rPr>
                <w:sz w:val="24"/>
              </w:rPr>
              <w:t>7.155</w:t>
            </w:r>
          </w:p>
        </w:tc>
      </w:tr>
      <w:tr>
        <w:trPr>
          <w:trHeight w:val="825" w:hRule="atLeast"/>
        </w:trPr>
        <w:tc>
          <w:tcPr>
            <w:tcW w:w="1633" w:type="dxa"/>
          </w:tcPr>
          <w:p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262" w:right="256"/>
              <w:rPr>
                <w:sz w:val="24"/>
              </w:rPr>
            </w:pPr>
            <w:r>
              <w:rPr>
                <w:sz w:val="24"/>
              </w:rPr>
              <w:t>400°C</w:t>
            </w:r>
          </w:p>
        </w:tc>
        <w:tc>
          <w:tcPr>
            <w:tcW w:w="2425" w:type="dxa"/>
          </w:tcPr>
          <w:p>
            <w:pPr>
              <w:pStyle w:val="TableParagraph"/>
              <w:spacing w:line="237" w:lineRule="auto"/>
              <w:ind w:left="326" w:right="311" w:firstLine="4"/>
              <w:jc w:val="left"/>
              <w:rPr>
                <w:sz w:val="24"/>
              </w:rPr>
            </w:pPr>
            <w:r>
              <w:rPr>
                <w:sz w:val="24"/>
              </w:rPr>
              <w:t>a=7.3133±0.0013,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b=7.4576±0.0014,</w:t>
            </w:r>
          </w:p>
          <w:p>
            <w:pPr>
              <w:pStyle w:val="TableParagraph"/>
              <w:spacing w:line="261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c=3.8241±0.0011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90" w:right="77"/>
              <w:rPr>
                <w:sz w:val="24"/>
              </w:rPr>
            </w:pPr>
            <w:r>
              <w:rPr>
                <w:sz w:val="24"/>
              </w:rPr>
              <w:t>a=5.5971±0.0011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00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426" w:right="419"/>
              <w:rPr>
                <w:sz w:val="24"/>
              </w:rPr>
            </w:pPr>
            <w:r>
              <w:rPr>
                <w:sz w:val="24"/>
              </w:rPr>
              <w:t>7.176</w:t>
            </w:r>
          </w:p>
        </w:tc>
      </w:tr>
      <w:tr>
        <w:trPr>
          <w:trHeight w:val="1104" w:hRule="atLeast"/>
        </w:trPr>
        <w:tc>
          <w:tcPr>
            <w:tcW w:w="16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262" w:right="256"/>
              <w:rPr>
                <w:sz w:val="24"/>
              </w:rPr>
            </w:pPr>
            <w:r>
              <w:rPr>
                <w:sz w:val="24"/>
              </w:rPr>
              <w:t>500°C</w:t>
            </w:r>
          </w:p>
        </w:tc>
        <w:tc>
          <w:tcPr>
            <w:tcW w:w="2425" w:type="dxa"/>
          </w:tcPr>
          <w:p>
            <w:pPr>
              <w:pStyle w:val="TableParagraph"/>
              <w:spacing w:line="240" w:lineRule="auto" w:before="131"/>
              <w:ind w:left="326" w:right="321" w:firstLine="4"/>
              <w:jc w:val="both"/>
              <w:rPr>
                <w:sz w:val="24"/>
              </w:rPr>
            </w:pPr>
            <w:r>
              <w:rPr>
                <w:sz w:val="24"/>
              </w:rPr>
              <w:t>a=7.3061±0.0011,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b=7.4415±0.0013,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c=3.8159±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0.0012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a=21.2395±0.0013,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b=5.5493±0.0012,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c=12.9052±0.0017,</w:t>
            </w:r>
          </w:p>
          <w:p>
            <w:pPr>
              <w:pStyle w:val="TableParagraph"/>
              <w:spacing w:line="261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β=124.53°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426" w:right="419"/>
              <w:rPr>
                <w:sz w:val="24"/>
              </w:rPr>
            </w:pPr>
            <w:r>
              <w:rPr>
                <w:sz w:val="24"/>
              </w:rPr>
              <w:t>7.701</w:t>
            </w:r>
          </w:p>
        </w:tc>
      </w:tr>
      <w:tr>
        <w:trPr>
          <w:trHeight w:val="1104" w:hRule="atLeast"/>
        </w:trPr>
        <w:tc>
          <w:tcPr>
            <w:tcW w:w="16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262" w:right="256"/>
              <w:rPr>
                <w:sz w:val="24"/>
              </w:rPr>
            </w:pPr>
            <w:r>
              <w:rPr>
                <w:sz w:val="24"/>
              </w:rPr>
              <w:t>600°C</w:t>
            </w:r>
          </w:p>
        </w:tc>
        <w:tc>
          <w:tcPr>
            <w:tcW w:w="2425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a=21.1854±0.0014,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b=5.5373±0.0015,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c=12.8571±0.0019,</w:t>
            </w:r>
          </w:p>
          <w:p>
            <w:pPr>
              <w:pStyle w:val="TableParagraph"/>
              <w:spacing w:line="261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β=124.21°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2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426" w:right="419"/>
              <w:rPr>
                <w:sz w:val="24"/>
              </w:rPr>
            </w:pPr>
            <w:r>
              <w:rPr>
                <w:sz w:val="24"/>
              </w:rPr>
              <w:t>7.789</w:t>
            </w:r>
          </w:p>
        </w:tc>
      </w:tr>
      <w:tr>
        <w:trPr>
          <w:trHeight w:val="1103" w:hRule="atLeast"/>
        </w:trPr>
        <w:tc>
          <w:tcPr>
            <w:tcW w:w="1633" w:type="dxa"/>
          </w:tcPr>
          <w:p>
            <w:pPr>
              <w:pStyle w:val="TableParagraph"/>
              <w:spacing w:line="240" w:lineRule="auto"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262" w:right="256"/>
              <w:rPr>
                <w:sz w:val="24"/>
              </w:rPr>
            </w:pPr>
            <w:r>
              <w:rPr>
                <w:sz w:val="24"/>
              </w:rPr>
              <w:t>700°C</w:t>
            </w:r>
          </w:p>
        </w:tc>
        <w:tc>
          <w:tcPr>
            <w:tcW w:w="2425" w:type="dxa"/>
          </w:tcPr>
          <w:p>
            <w:pPr>
              <w:pStyle w:val="TableParagraph"/>
              <w:spacing w:line="240" w:lineRule="auto"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1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4" w:type="dxa"/>
          </w:tcPr>
          <w:p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a=21.1065±0.0016,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b=5.5254±0.0013,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c=12.8697±0.0016,</w:t>
            </w:r>
          </w:p>
          <w:p>
            <w:pPr>
              <w:pStyle w:val="TableParagraph"/>
              <w:spacing w:line="261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β=123.94°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426" w:right="419"/>
              <w:rPr>
                <w:sz w:val="24"/>
              </w:rPr>
            </w:pPr>
            <w:r>
              <w:rPr>
                <w:sz w:val="24"/>
              </w:rPr>
              <w:t>7.802</w:t>
            </w:r>
          </w:p>
        </w:tc>
      </w:tr>
      <w:tr>
        <w:trPr>
          <w:trHeight w:val="277" w:hRule="atLeast"/>
        </w:trPr>
        <w:tc>
          <w:tcPr>
            <w:tcW w:w="1633" w:type="dxa"/>
          </w:tcPr>
          <w:p>
            <w:pPr>
              <w:pStyle w:val="TableParagraph"/>
              <w:ind w:left="262" w:right="256"/>
              <w:rPr>
                <w:sz w:val="24"/>
              </w:rPr>
            </w:pPr>
            <w:r>
              <w:rPr>
                <w:sz w:val="24"/>
              </w:rPr>
              <w:t>800°C</w:t>
            </w:r>
          </w:p>
        </w:tc>
        <w:tc>
          <w:tcPr>
            <w:tcW w:w="7866" w:type="dxa"/>
            <w:gridSpan w:val="4"/>
          </w:tcPr>
          <w:p>
            <w:pPr>
              <w:pStyle w:val="TableParagraph"/>
              <w:ind w:left="2828" w:right="2822"/>
              <w:rPr>
                <w:sz w:val="24"/>
              </w:rPr>
            </w:pPr>
            <w:r>
              <w:rPr>
                <w:sz w:val="24"/>
              </w:rPr>
              <w:t>Аморфное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1" w:firstLine="710"/>
        <w:jc w:val="both"/>
      </w:pPr>
      <w:r>
        <w:rPr/>
        <w:t>Последующее увеличение температуры отжига до 600-700°С приводит к</w:t>
      </w:r>
      <w:r>
        <w:rPr>
          <w:spacing w:val="1"/>
        </w:rPr>
        <w:t> </w:t>
      </w:r>
      <w:r>
        <w:rPr/>
        <w:t>полному</w:t>
      </w:r>
      <w:r>
        <w:rPr>
          <w:spacing w:val="1"/>
        </w:rPr>
        <w:t> </w:t>
      </w:r>
      <w:r>
        <w:rPr/>
        <w:t>фазовому</w:t>
      </w:r>
      <w:r>
        <w:rPr>
          <w:spacing w:val="1"/>
        </w:rPr>
        <w:t> </w:t>
      </w:r>
      <w:r>
        <w:rPr/>
        <w:t>превращению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Однако, при температуре 800°С на дифрактограммах полностью отсутствуют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какие либо выделенные рефлексы, кроме сильно уширенного гало-пика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2θ=25-32°. Для определения температуры фазового превращения керамики в</w:t>
      </w:r>
      <w:r>
        <w:rPr>
          <w:spacing w:val="1"/>
          <w:vertAlign w:val="baseline"/>
        </w:rPr>
        <w:t> </w:t>
      </w:r>
      <w:r>
        <w:rPr>
          <w:vertAlign w:val="baseline"/>
        </w:rPr>
        <w:t>аморфное стекло было проведено дополнительное исследование с применением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метода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дифракции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отожженных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 700-800°C с шагом в 25°C при тех же временных рамках и условиях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последующего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остывания.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рентгеновские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дифрактограммы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вставки.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превращения в аморфное стекло начинается при температуре 750-775°C, о 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рефлексов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аморфного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2θ=25-32°.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725°C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наблюдалось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ухудшение формы дифракционных рефлексов и снижение их интенсивности,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также подтверждает данные о начале процесса фазового превращения в</w:t>
      </w:r>
      <w:r>
        <w:rPr>
          <w:spacing w:val="1"/>
          <w:vertAlign w:val="baseline"/>
        </w:rPr>
        <w:t> </w:t>
      </w:r>
      <w:r>
        <w:rPr>
          <w:vertAlign w:val="baseline"/>
        </w:rPr>
        <w:t>аморфное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большинства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работ,</w:t>
      </w:r>
      <w:r>
        <w:rPr>
          <w:spacing w:val="71"/>
          <w:vertAlign w:val="baseline"/>
        </w:rPr>
        <w:t> </w:t>
      </w:r>
      <w:r>
        <w:rPr>
          <w:vertAlign w:val="baseline"/>
        </w:rPr>
        <w:t>посвященных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исследованию теллуридовых стекол или керамик, анализ рентгеновских данных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3"/>
          <w:vertAlign w:val="baseline"/>
        </w:rPr>
        <w:t> </w:t>
      </w:r>
      <w:r>
        <w:rPr>
          <w:vertAlign w:val="baseline"/>
        </w:rPr>
        <w:t>об</w:t>
      </w:r>
      <w:r>
        <w:rPr>
          <w:spacing w:val="6"/>
          <w:vertAlign w:val="baseline"/>
        </w:rPr>
        <w:t> </w:t>
      </w:r>
      <w:r>
        <w:rPr>
          <w:vertAlign w:val="baseline"/>
        </w:rPr>
        <w:t>аморфной</w:t>
      </w:r>
      <w:r>
        <w:rPr>
          <w:spacing w:val="4"/>
          <w:vertAlign w:val="baseline"/>
        </w:rPr>
        <w:t> </w:t>
      </w:r>
      <w:r>
        <w:rPr>
          <w:vertAlign w:val="baseline"/>
        </w:rPr>
        <w:t>структуре</w:t>
      </w:r>
      <w:r>
        <w:rPr>
          <w:spacing w:val="5"/>
          <w:vertAlign w:val="baseline"/>
        </w:rPr>
        <w:t> </w:t>
      </w:r>
      <w:r>
        <w:rPr>
          <w:vertAlign w:val="baseline"/>
        </w:rPr>
        <w:t>исследуемых</w:t>
      </w:r>
      <w:r>
        <w:rPr>
          <w:spacing w:val="68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2"/>
          <w:vertAlign w:val="baseline"/>
        </w:rPr>
        <w:t> </w:t>
      </w:r>
      <w:r>
        <w:rPr>
          <w:vertAlign w:val="baseline"/>
        </w:rPr>
        <w:t>полученных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3"/>
        <w:jc w:val="both"/>
      </w:pPr>
      <w:r>
        <w:rPr/>
        <w:t>при температурах спекания выше 800°C</w:t>
      </w:r>
      <w:r>
        <w:rPr>
          <w:spacing w:val="1"/>
        </w:rPr>
        <w:t> </w:t>
      </w:r>
      <w:r>
        <w:rPr/>
        <w:t>[217].</w:t>
      </w:r>
      <w:r>
        <w:rPr>
          <w:spacing w:val="1"/>
        </w:rPr>
        <w:t> </w:t>
      </w:r>
      <w:r>
        <w:rPr/>
        <w:t>На рисунке 34б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кристалличности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отжига.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графике</w:t>
      </w:r>
      <w:r>
        <w:rPr>
          <w:spacing w:val="71"/>
        </w:rPr>
        <w:t> </w:t>
      </w:r>
      <w:r>
        <w:rPr/>
        <w:t>отчетливо</w:t>
      </w:r>
      <w:r>
        <w:rPr>
          <w:spacing w:val="-67"/>
        </w:rPr>
        <w:t> </w:t>
      </w:r>
      <w:r>
        <w:rPr/>
        <w:t>различаются две области, характерные для разных температурных диапазонов.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отжига</w:t>
      </w:r>
      <w:r>
        <w:rPr>
          <w:spacing w:val="1"/>
        </w:rPr>
        <w:t> </w:t>
      </w:r>
      <w:r>
        <w:rPr/>
        <w:t>300-600°C.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отжига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кристалличности и снижению аморфной компоненты, что свидетельствует об</w:t>
      </w:r>
      <w:r>
        <w:rPr>
          <w:spacing w:val="1"/>
        </w:rPr>
        <w:t> </w:t>
      </w:r>
      <w:r>
        <w:rPr/>
        <w:t>упорядочении структуры и снижению</w:t>
      </w:r>
      <w:r>
        <w:rPr>
          <w:spacing w:val="1"/>
        </w:rPr>
        <w:t> </w:t>
      </w:r>
      <w:r>
        <w:rPr/>
        <w:t>величины искажений.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600°C,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резкое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кристалличности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аморфной</w:t>
      </w:r>
      <w:r>
        <w:rPr>
          <w:spacing w:val="1"/>
        </w:rPr>
        <w:t> </w:t>
      </w:r>
      <w:r>
        <w:rPr/>
        <w:t>фазы,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характерна для</w:t>
      </w:r>
      <w:r>
        <w:rPr>
          <w:spacing w:val="2"/>
        </w:rPr>
        <w:t> </w:t>
      </w:r>
      <w:r>
        <w:rPr/>
        <w:t>стекол,</w:t>
      </w:r>
      <w:r>
        <w:rPr>
          <w:spacing w:val="2"/>
        </w:rPr>
        <w:t> </w:t>
      </w:r>
      <w:r>
        <w:rPr/>
        <w:t>получаемых</w:t>
      </w:r>
      <w:r>
        <w:rPr>
          <w:spacing w:val="-4"/>
        </w:rPr>
        <w:t> </w:t>
      </w:r>
      <w:r>
        <w:rPr/>
        <w:t>при</w:t>
      </w:r>
      <w:r>
        <w:rPr>
          <w:spacing w:val="4"/>
        </w:rPr>
        <w:t> </w:t>
      </w:r>
      <w:r>
        <w:rPr/>
        <w:t>высоких температурах.</w:t>
      </w:r>
    </w:p>
    <w:p>
      <w:pPr>
        <w:pStyle w:val="BodyText"/>
        <w:spacing w:before="2"/>
        <w:ind w:left="319" w:right="320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превращений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керамиках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спекания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формулой:</w:t>
      </w:r>
      <w:r>
        <w:rPr>
          <w:spacing w:val="1"/>
        </w:rPr>
        <w:t> </w:t>
      </w:r>
      <w:r>
        <w:rPr/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→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→</w:t>
      </w:r>
      <w:r>
        <w:rPr>
          <w:spacing w:val="-67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→ аморфноподобное</w:t>
      </w:r>
      <w:r>
        <w:rPr>
          <w:spacing w:val="2"/>
          <w:vertAlign w:val="baseline"/>
        </w:rPr>
        <w:t> </w:t>
      </w:r>
      <w:r>
        <w:rPr>
          <w:vertAlign w:val="baseline"/>
        </w:rPr>
        <w:t>стекло.</w:t>
      </w:r>
    </w:p>
    <w:p>
      <w:pPr>
        <w:pStyle w:val="BodyText"/>
        <w:ind w:left="319" w:right="320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параметров</w:t>
      </w:r>
      <w:r>
        <w:rPr>
          <w:spacing w:val="7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рассчитанной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оценки кристаллографических параметров и объема кристаллической</w:t>
      </w:r>
      <w:r>
        <w:rPr>
          <w:spacing w:val="1"/>
        </w:rPr>
        <w:t> </w:t>
      </w:r>
      <w:r>
        <w:rPr/>
        <w:t>решетки с учетов вкладов каждой фазы. Согласно данным представленным в</w:t>
      </w:r>
      <w:r>
        <w:rPr>
          <w:spacing w:val="1"/>
        </w:rPr>
        <w:t> </w:t>
      </w:r>
      <w:r>
        <w:rPr/>
        <w:t>таблице, изменение параметров кристаллической решетки, связано в 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упорядочений,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частичному</w:t>
      </w:r>
      <w:r>
        <w:rPr>
          <w:spacing w:val="1"/>
        </w:rPr>
        <w:t> </w:t>
      </w:r>
      <w:r>
        <w:rPr/>
        <w:t>снятию</w:t>
      </w:r>
      <w:r>
        <w:rPr>
          <w:spacing w:val="1"/>
        </w:rPr>
        <w:t> </w:t>
      </w:r>
      <w:r>
        <w:rPr/>
        <w:t>искажений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деформаций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возникшей в процессе перемалывания. В свою очередь снижение параметров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уплотнению</w:t>
      </w:r>
      <w:r>
        <w:rPr>
          <w:spacing w:val="1"/>
        </w:rPr>
        <w:t> </w:t>
      </w:r>
      <w:r>
        <w:rPr/>
        <w:t>керамики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повышению</w:t>
      </w:r>
      <w:r>
        <w:rPr>
          <w:spacing w:val="-67"/>
        </w:rPr>
        <w:t> </w:t>
      </w:r>
      <w:r>
        <w:rPr/>
        <w:t>плотности. При этом фазовое превращение   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→ 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-67"/>
          <w:vertAlign w:val="baseline"/>
        </w:rPr>
        <w:t> </w:t>
      </w:r>
      <w:r>
        <w:rPr>
          <w:vertAlign w:val="baseline"/>
        </w:rPr>
        <w:t>с последующим доминированием 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 приводит к 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плотности более</w:t>
      </w:r>
      <w:r>
        <w:rPr>
          <w:spacing w:val="2"/>
          <w:vertAlign w:val="baseline"/>
        </w:rPr>
        <w:t> </w:t>
      </w:r>
      <w:r>
        <w:rPr>
          <w:vertAlign w:val="baseline"/>
        </w:rPr>
        <w:t>10% и составляет 7.802</w:t>
      </w:r>
      <w:r>
        <w:rPr>
          <w:spacing w:val="6"/>
          <w:vertAlign w:val="baseline"/>
        </w:rPr>
        <w:t> </w:t>
      </w:r>
      <w:r>
        <w:rPr>
          <w:vertAlign w:val="baseline"/>
        </w:rPr>
        <w:t>г/cм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ind w:left="319" w:right="323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35а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УФ</w:t>
      </w:r>
      <w:r>
        <w:rPr>
          <w:spacing w:val="1"/>
        </w:rPr>
        <w:t> </w:t>
      </w:r>
      <w:r>
        <w:rPr/>
        <w:t>спектры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отжига.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спектры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фундаментального</w:t>
      </w:r>
      <w:r>
        <w:rPr>
          <w:spacing w:val="1"/>
        </w:rPr>
        <w:t> </w:t>
      </w:r>
      <w:r>
        <w:rPr/>
        <w:t>поглощения,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ширины</w:t>
      </w:r>
      <w:r>
        <w:rPr>
          <w:spacing w:val="1"/>
        </w:rPr>
        <w:t> </w:t>
      </w:r>
      <w:r>
        <w:rPr/>
        <w:t>запрещенной зоны, а также изменением интенсивности пропускания в области,</w:t>
      </w:r>
      <w:r>
        <w:rPr>
          <w:spacing w:val="1"/>
        </w:rPr>
        <w:t> </w:t>
      </w:r>
      <w:r>
        <w:rPr/>
        <w:t>характерной для видимого света. В общем случае термический отжиг образцов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двухэтапному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ширины</w:t>
      </w:r>
      <w:r>
        <w:rPr>
          <w:spacing w:val="1"/>
        </w:rPr>
        <w:t> </w:t>
      </w:r>
      <w:r>
        <w:rPr/>
        <w:t>запрещенной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определялась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Таука</w:t>
      </w:r>
      <w:r>
        <w:rPr>
          <w:spacing w:val="1"/>
        </w:rPr>
        <w:t> </w:t>
      </w:r>
      <w:r>
        <w:rPr/>
        <w:t>(рисунок 35б). Первый этап характерен для температур отжига 300-500°С, для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температуры. Увеличение пропускания для данного диапазона</w:t>
      </w:r>
      <w:r>
        <w:rPr>
          <w:spacing w:val="1"/>
        </w:rPr>
        <w:t> </w:t>
      </w:r>
      <w:r>
        <w:rPr/>
        <w:t>температур</w:t>
      </w:r>
      <w:r>
        <w:rPr>
          <w:spacing w:val="1"/>
        </w:rPr>
        <w:t> </w:t>
      </w:r>
      <w:r>
        <w:rPr/>
        <w:t>отжига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упорядочений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превращений,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рентгенофазового</w:t>
      </w:r>
      <w:r>
        <w:rPr>
          <w:spacing w:val="1"/>
        </w:rPr>
        <w:t> </w:t>
      </w:r>
      <w:r>
        <w:rPr/>
        <w:t>анализа.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характерен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температур отжига 600-800°С, которым характерно доминирование в структуре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этап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spacing w:before="74"/>
        <w:ind w:left="845" w:right="0" w:firstLine="0"/>
        <w:jc w:val="left"/>
        <w:rPr>
          <w:rFonts w:ascii="Microsoft Sans Serif"/>
          <w:sz w:val="10"/>
        </w:rPr>
      </w:pPr>
      <w:r>
        <w:rPr/>
        <w:pict>
          <v:group style="position:absolute;margin-left:121.905876pt;margin-top:6.52408pt;width:182.15pt;height:134.050pt;mso-position-horizontal-relative:page;mso-position-vertical-relative:paragraph;z-index:15760896" coordorigin="2438,130" coordsize="3643,2681">
            <v:shape style="position:absolute;left:2438;top:135;width:3633;height:2676" coordorigin="2438,135" coordsize="3633,2676" path="m2491,2758l6071,2758m3317,2758l3317,2784m4418,2758l4418,2784m5520,2758l5520,2784m2766,2758l2766,2811m3868,2758l3868,2811m4969,2758l4969,2811m6071,2758l6071,2811m2491,2758l2491,135m2491,2430l2465,2430m2491,1775l2465,1775m2491,1118l2465,1118m2491,463l2465,463m2491,2758l2438,2758m2491,2102l2438,2102m2491,1447l2438,1447m2491,791l2438,791m2491,135l2438,135e" filled="false" stroked="true" strokeweight=".499631pt" strokecolor="#000000">
              <v:path arrowok="t"/>
              <v:stroke dashstyle="solid"/>
            </v:shape>
            <v:shape style="position:absolute;left:2491;top:1113;width:3580;height:1562" coordorigin="2491,1114" coordsize="3580,1562" path="m2491,2586l2497,2572,2502,2675,2507,2603,2514,2630,2519,2583,2524,2596,2530,2628,2535,2565,2541,2556,2546,2563,2552,2555,2557,2550,2563,2587,2568,2593,2574,2588,2579,2560,2585,2587,2591,2626,2596,2645,2601,2477,2607,2533,2612,2488,2618,2494,2624,2509,2629,2536,2634,2509,2640,2495,2645,2488,2651,2466,2656,2440,2662,2474,2668,2449,2673,2445,2678,2422,2684,2425,2689,2438,2695,2427,2701,2432,2706,2408,2712,2411,2717,2390,2722,2388,2728,2381,2734,2375,2739,2374,2745,2365,2750,2362,2755,2349,2761,2336,2766,2318,2772,2305,2778,2302,2783,2287,2789,2280,2794,2265,2799,2256,2806,2244,2811,2229,2816,2207,2822,2207,2827,2195,2832,2176,2838,2165,2844,2142,2849,2128,2855,2117,2860,2106,2866,2095,2871,2078,2876,2065,2883,2045,2888,2022,2893,2008,2899,1993,2904,1972,2910,1953,2915,1938,2921,1922,2926,1904,2932,1886,2937,1864,2943,1843,2948,1832,2954,1805,2960,1793,2965,1769,2970,1758,2976,1732,2981,1713,2987,1691,2993,1672,2998,1646,3003,1633,3009,1617,3014,1593,3020,1580,3025,1554,3031,1536,3037,1521,3042,1499,3047,1487,3053,1471,3058,1452,3064,1433,3070,1415,3075,1398,3080,1388,3086,1371,3091,1356,3097,1343,3103,1336,3108,1323,3114,1315,3119,1295,3124,1298,3130,1273,3135,1260,3141,1269,3147,1254,3152,1244,3158,1237,3163,1228,3168,1224,3174,1218,3180,1209,3185,1204,3191,1195,3196,1194,3201,1186,3207,1182,3213,1179,3218,1174,3224,1173,3229,1170,3235,1165,3240,1161,3245,1156,3251,1153,3257,1150,3262,1148,3268,1145,3273,1144,3278,1141,3284,1140,3290,1139,3295,1136,3301,1135,3306,1133,3312,1132,3317,1130,3323,1129,3328,1127,3334,1127,3339,1126,3345,1125,3350,1123,3355,1122,3362,1120,3367,1119,3372,1120,3378,1119,3383,1119,3389,1117,3394,1118,3400,1118,3406,1117,3411,1117,3416,1115,3422,1115,3427,1116,3433,1115,3439,1116,3444,1114,3449,1115,3455,1115,3460,1114,3466,1115,3472,1115,3477,1114,3483,1114,3488,1115,3493,1115,3499,1115,3504,1115,3510,1116,3516,1115,3521,1115,3526,1116,3532,1117,3537,1116,3543,1118,3549,1118,3554,1118,3560,1118,3565,1118,3570,1117,3576,1118,3582,1118,3587,1118,3593,1118,3598,1120,3603,1119,3609,1120,3614,1121,3620,1121,3626,1121,3631,1121,3637,1122,3642,1120,3647,1122,3653,1125,3659,1123,3664,1124,3670,1123,3675,1125,3681,1124,3686,1126,3692,1127,3697,1127,3703,1128,3708,1128,3714,1129,3719,1130,3724,1131,3731,1131,3736,1132,3741,1133,3747,1132,3752,1133,3758,1133,3763,1135,3769,1135,3774,1135,3780,1137,3785,1136,3791,1138,3796,1139,3802,1138,3808,1140,3813,1140,3818,1140,3824,1141,3829,1141,3835,1142,3841,1143,3846,1143,3851,1144,3857,1145,3862,1145,3868,1146,3873,1145,3879,1146,3885,1145,3890,1146,3895,1147,3901,1147,3906,1148,3912,1148,3918,1148,3923,1148,3929,1149,3934,1149,3939,1149,3945,1149,3951,1150,3956,1149,3962,1150,3967,1150,3972,1151,3978,1151,3983,1151,3989,1152,3995,1152,4000,1152,4006,1153,4011,1153,4016,1153,4022,1153,4028,1153,4033,1153,4039,1154,4044,1155,4049,1155,4055,1155,4061,1155,4066,1155,4072,1155,4077,1155,4083,1156,4088,1156,4093,1155,4099,1155,4105,1156,4110,1157,4116,1157,4121,1157,4126,1158,4132,1157,4138,1158,4143,1158,4149,1158,4154,1158,4160,1158,4165,1158,4171,1158,4177,1158,4182,1159,4187,1158,4193,1158,4198,1158,4204,1160,4210,1159,4215,1159,4220,1160,4226,1160,4231,1160,4237,1160,4242,1160,4248,1161,4254,1161,4259,1161,4264,1161,4270,1161,4275,1161,4281,1162,4287,1161,4292,1162,4297,1161,4303,1162,4308,1163,4314,1163,4320,1163,4325,1163,4331,1163,4336,1163,4341,1164,4347,1164,4352,1165,4358,1165,4364,1165,4369,1165,4374,1165,4380,1165,4385,1165,4391,1166,4397,1166,4402,1167,4408,1167,4413,1167,4418,1171,4424,1172,4430,1172,4435,1171,4441,1171,4446,1173,4452,1172,4457,1171,4462,1170,4468,1173,4474,1174,4479,1173,4485,1169,4490,1171,4495,1174,4501,1174,4507,1175,4512,1174,4518,1174,4523,1174,4529,1174,4534,1176,4540,1178,4545,1177,4551,1180,4556,1178,4562,1178,4567,1178,4572,1182,4579,1180,4584,1182,4589,1181,4595,1182,4600,1183,4606,1182,4611,1183,4617,1182,4622,1181,4628,1184,4633,1181,4639,1181,4644,1183,4649,1181,4656,1184,4661,1186,4666,1185,4672,1189,4677,1190,4683,1191,4689,1189,4694,1188,4700,1189,4705,1192,4710,1194,4716,1194,4721,1194,4727,1195,4733,1194,4738,1194,4743,1196,4749,1196,4754,1198,4760,1196,4766,1195,4771,1197,4777,1197,4782,1201,4787,1201,4793,1200,4799,1203,4804,1202,4810,1202,4815,1204,4820,1206,4826,1204,4831,1204,4837,1205,4843,1205,4848,1207,4854,1208,4859,1207,4864,1211,4870,1209,4876,1210,4881,1211,4887,1212,4892,1213,4897,1214,4903,1214,4909,1216,4914,1217,4920,1217,4925,1216,4931,1215,4936,1217,4941,1221,4948,1220,4953,1219,4958,1220,4964,1223,4969,1223,4974,1224,4980,1223,4986,1224,4991,1227,4997,1224,5002,1225,5008,1227,5013,1228,5018,1227,5025,1231,5030,1231,5035,1234,5041,1234,5046,1232,5052,1234,5058,1237,5063,1238,5068,1234,5074,1236,5079,1236,5085,1237,5090,1238,5096,1240,5102,1241,5107,1241,5112,1241,5118,1240,5123,1238,5129,1238,5135,1241,5140,1242,5145,1244,5151,1241,5156,1244,5162,1244,5168,1246,5173,1247,5179,1247,5184,1249,5189,1249,5195,1250,5200,1250,5206,1249,5212,1250,5217,1251,5223,1254,5228,1253,5233,1255,5239,1257,5245,1257,5250,1255,5256,1254,5261,1257,5266,1259,5272,1258,5278,1259,5283,1260,5289,1262,5294,1266,5300,1264,5305,1264,5310,1264,5316,1265,5322,1267,5327,1267,5333,1270,5338,1269,5343,1270,5349,1271,5355,1272,5360,1272,5366,1272,5371,1272,5377,1274,5382,1278,5387,1276,5394,1277,5399,1279,5404,1280,5410,1281,5415,1281,5420,1283,5427,1283,5432,1284,5437,1283,5443,1285,5448,1284,5454,1287,5459,1287,5465,1288,5471,1288,5476,1290,5481,1293,5487,1292,5492,1292,5497,1293,5504,1295,5509,1297,5514,1298,5520,1299,5525,1298,5531,1299,5537,1300,5542,1303,5548,1302,5553,1303,5558,1305,5564,1310,5569,1309,5575,1311,5581,1311,5586,1313,5591,1315,5597,1318,5602,1317,5608,1318,5614,1318,5619,1318,5625,1319,5630,1322,5635,1324,5641,1321,5647,1323,5652,1323,5658,1324,5663,1324,5668,1325,5674,1326,5679,1327,5685,1328,5691,1329,5696,1331,5702,1330,5707,1334,5712,1333,5718,1333,5724,1333,5729,1334,5735,1336,5740,1337,5745,1339,5751,1340,5756,1341,5762,1340,5768,1343,5773,1343,5779,1344,5784,1346,5789,1346,5796,1348,5801,1348,5806,1349,5812,1350,5817,1352,5823,1353,5828,1353,5834,1354,5839,1355,5845,1356,5850,1357,5856,1357,5861,1359,5866,1359,5873,1359,5878,1360,5883,1361,5889,1362,5894,1364,5900,1366,5906,1366,5911,1367,5917,1369,5922,1369,5927,1369,5933,1370,5938,1371,5944,1372,5950,1374,5955,1375,5960,1376,5966,1378,5971,1379,5977,1380,5983,1381,5988,1382,5994,1383,5999,1382,6004,1385,6010,1385,6016,1386,6021,1387,6027,1389,6032,1390,6037,1389,6043,1390,6048,1391,6054,1393,6060,1393,6065,1394,6071,1395e" filled="false" stroked="true" strokeweight=".997976pt" strokecolor="#000000">
              <v:path arrowok="t"/>
              <v:stroke dashstyle="solid"/>
            </v:shape>
            <v:shape style="position:absolute;left:2491;top:918;width:3580;height:1482" coordorigin="2491,919" coordsize="3580,1482" path="m2491,2379l2497,2266,2502,2401,2507,2357,2514,2356,2519,2322,2524,2398,2530,2360,2535,2365,2541,2351,2546,2288,2552,2342,2557,2328,2563,2268,2568,2309,2574,2312,2579,2272,2585,2322,2591,2265,2596,2296,2601,2203,2607,2205,2612,2155,2618,2190,2624,2173,2629,2160,2634,2209,2640,2147,2645,2171,2651,2165,2656,2208,2662,2168,2668,2189,2673,2154,2678,2148,2684,2205,2689,2183,2695,2207,2701,2171,2706,2169,2712,2167,2717,2143,2722,2156,2728,2145,2734,2140,2739,2124,2745,2135,2750,2137,2755,2113,2761,2122,2766,2098,2772,2102,2778,2108,2783,2085,2789,2076,2794,2069,2799,2061,2806,2048,2811,2039,2816,2030,2822,2019,2827,2005,2832,1999,2838,1996,2844,1977,2849,1957,2855,1946,2860,1940,2866,1923,2871,1911,2876,1903,2883,1885,2888,1866,2893,1856,2899,1839,2904,1823,2910,1810,2915,1790,2921,1789,2926,1765,2932,1742,2937,1729,2943,1710,2948,1698,2954,1669,2960,1664,2965,1644,2970,1626,2976,1605,2981,1584,2987,1568,2993,1553,2998,1533,3003,1508,3009,1500,3014,1478,3020,1461,3025,1442,3031,1415,3037,1398,3042,1378,3047,1360,3053,1339,3058,1319,3064,1300,3070,1285,3075,1262,3080,1244,3086,1234,3091,1222,3097,1205,3103,1191,3108,1181,3114,1174,3119,1161,3124,1154,3130,1135,3135,1131,3141,1118,3147,1109,3152,1082,3158,1072,3163,1064,3168,1057,3174,1048,3180,1042,3185,1034,3191,1023,3196,1015,3201,1011,3207,1005,3213,999,3218,994,3224,989,3229,985,3235,980,3240,973,3245,969,3251,964,3257,963,3262,960,3268,957,3273,953,3278,950,3284,948,3290,947,3295,944,3301,942,3306,940,3312,942,3317,936,3323,934,3328,933,3334,932,3339,930,3345,930,3350,927,3355,925,3362,925,3367,924,3372,927,3378,927,3383,926,3389,924,3394,926,3400,925,3406,924,3411,921,3416,922,3422,921,3427,920,3433,919,3439,920,3444,921,3449,920,3455,922,3460,921,3466,922,3472,924,3477,924,3483,925,3488,927,3493,929,3499,930,3504,931,3510,934,3516,934,3521,937,3526,937,3532,940,3537,941,3543,944,3549,944,3554,945,3560,947,3565,947,3570,947,3576,948,3582,947,3587,947,3593,947,3598,946,3603,946,3609,944,3614,944,3620,943,3626,941,3631,941,3637,939,3642,937,3647,937,3653,935,3659,934,3664,935,3670,934,3675,934,3681,935,3686,936,3692,937,3697,938,3703,937,3708,940,3714,940,3719,941,3724,943,3731,944,3736,944,3741,947,3747,947,3752,948,3758,950,3763,950,3769,951,3774,952,3780,953,3785,953,3791,955,3796,956,3802,956,3808,957,3813,958,3818,960,3824,960,3829,960,3835,961,3841,963,3846,963,3851,963,3857,963,3862,965,3868,965,3873,965,3879,965,3885,966,3890,966,3895,967,3901,967,3906,967,3912,967,3918,967,3923,967,3929,969,3934,968,3939,969,3945,968,3951,969,3978,969,3983,970,3989,970,3995,970,4000,969,4006,970,4011,970,4016,970,4022,970,4028,970,4033,970,4039,970,4044,970,4049,971,4055,970,4061,970,4066,970,4072,971,4077,970,4083,971,4088,970,4093,970,4099,970,4105,970,4110,970,4116,970,4121,970,4126,971,4132,971,4138,971,4143,970,4149,971,4154,970,4160,971,4165,970,4171,971,4177,971,4182,970,4187,970,4193,970,4198,970,4204,970,4210,971,4215,970,4220,970,4226,970,4231,970,4237,970,4242,970,4248,970,4254,970,4259,970,4264,970,4270,970,4275,970,4281,970,4287,970,4292,970,4297,970,4303,970,4308,970,4314,970,4320,970,4325,970,4331,970,4336,970,4341,970,4347,970,4352,970,4358,970,4364,970,4369,970,4374,970,4380,970,4385,970,4391,970,4397,970,4402,970,4408,970,4413,970,4418,971,4424,970,4430,972,4435,970,4441,970,4446,971,4452,971,4457,972,4462,971,4468,972,4474,971,4479,971,4485,968,4490,973,4495,973,4501,972,4507,970,4512,970,4518,969,4523,970,4529,970,4534,970,4540,973,4545,972,4551,973,4556,973,4562,974,4567,973,4572,973,4579,971,4584,972,4589,973,4595,970,4600,973,4606,970,4611,971,4617,970,4622,971,4628,971,4633,972,4639,971,4644,971,4649,973,4656,975,4661,977,4666,977,4672,977,4677,975,4683,976,4689,974,4694,975,4700,974,4705,976,4710,977,4716,976,4721,979,4727,979,4733,977,4738,980,4743,980,4749,980,4754,980,4760,979,4766,978,4771,980,4777,979,4782,983,4787,983,4793,980,4799,980,4804,980,4810,978,4815,980,4820,980,4826,978,4831,981,4837,980,4843,978,4848,980,4854,980,4859,980,4864,983,4870,983,4876,983,4881,983,4887,982,4892,981,4897,983,4903,981,4909,983,4914,984,4920,984,4925,984,4931,981,4936,984,4941,986,4948,985,4953,985,4958,984,4964,986,4969,988,4974,986,4980,987,4986,987,4991,990,4997,989,5002,988,5008,990,5013,990,5018,990,5025,991,5030,992,5035,990,5041,989,5046,990,5052,992,5058,992,5063,993,5068,991,5074,993,5079,992,5085,993,5090,993,5096,993,5102,993,5107,993,5112,992,5118,987,5123,986,5129,986,5135,989,5140,989,5145,990,5151,990,5156,991,5162,993,5168,996,5173,1000,5179,1001,5184,1002,5189,1005,5195,1005,5200,1005,5206,1003,5212,1004,5217,1006,5223,1005,5228,1006,5233,1005,5239,1006,5245,1004,5250,1002,5256,1003,5261,1004,5266,1005,5272,1003,5278,1005,5283,1008,5289,1007,5294,1007,5300,1008,5305,1010,5310,1009,5316,1009,5322,1009,5327,1010,5333,1010,5338,1012,5343,1010,5349,1010,5355,1010,5360,1010,5366,1010,5371,1012,5377,1010,5382,1013,5387,1013,5394,1013,5399,1013,5404,1013,5410,1015,5415,1016,5420,1016,5427,1017,5432,1018,5437,1017,5443,1018,5448,1019,5454,1019,5459,1020,5465,1021,5471,1019,5476,1021,5481,1020,5487,1018,5492,1019,5497,1017,5504,1019,5509,1018,5514,1017,5520,1014,5525,1014,5531,1013,5537,1014,5542,1013,5548,1010,5553,1010,5558,1010,5564,1013,5569,1014,5575,1016,5581,1016,5586,1019,5591,1023,5597,1027,5602,1029,5608,1033,5614,1036,5619,1038,5625,1042,5630,1046,5635,1050,5641,1053,5647,1052,5652,1056,5658,1053,5663,1055,5668,1053,5674,1052,5679,1054,5685,1052,5691,1050,5696,1049,5702,1050,5707,1049,5712,1049,5718,1049,5724,1049,5729,1049,5735,1050,5740,1050,5745,1051,5751,1052,5756,1052,5762,1051,5768,1051,5773,1052,5779,1052,5784,1052,5789,1052,5796,1052,5801,1052,5806,1052,5812,1053,5817,1056,5823,1056,5828,1056,5834,1055,5839,1057,5845,1057,5850,1057,5856,1058,5861,1058,5866,1059,5873,1059,5878,1062,5883,1061,5889,1062,5894,1062,5900,1063,5906,1063,5911,1064,5917,1064,5922,1064,5927,1065,5933,1065,5938,1066,5944,1067,5950,1067,5955,1068,5960,1069,5966,1070,5971,1069,5977,1070,5983,1070,5988,1071,5994,1071,5999,1072,6004,1072,6010,1073,6016,1073,6021,1072,6027,1075,6032,1074,6037,1076,6043,1075,6048,1075,6054,1076,6060,1077,6065,1077,6071,1079e" filled="false" stroked="true" strokeweight=".997924pt" strokecolor="#ff0000">
              <v:path arrowok="t"/>
              <v:stroke dashstyle="solid"/>
            </v:shape>
            <v:shape style="position:absolute;left:2491;top:974;width:3580;height:1513" coordorigin="2491,974" coordsize="3580,1513" path="m2491,2422l2497,2469,2502,2413,2507,2436,2514,2487,2519,2431,2524,2352,2530,2402,2535,2366,2541,2471,2546,2397,2552,2403,2557,2388,2563,2355,2568,2394,2574,2416,2579,2433,2585,2357,2591,2427,2596,2415,2601,2375,2607,2356,2612,2373,2618,2353,2624,2361,2629,2346,2634,2375,2640,2310,2645,2316,2651,2330,2656,2328,2662,2331,2668,2312,2673,2280,2678,2307,2684,2276,2689,2255,2695,2286,2701,2273,2706,2268,2712,2260,2717,2253,2722,2253,2728,2258,2734,2253,2739,2224,2745,2235,2750,2225,2755,2221,2761,2218,2766,2204,2772,2200,2778,2197,2783,2179,2789,2174,2794,2167,2799,2164,2806,2152,2811,2141,2816,2143,2822,2127,2827,2112,2832,2118,2838,2100,2844,2091,2849,2074,2855,2072,2860,2059,2866,2048,2871,2046,2876,2036,2883,2008,2888,2003,2893,1998,2899,1983,2904,1964,2910,1949,2915,1942,2921,1918,2926,1913,2932,1894,2937,1887,2943,1865,2948,1849,2954,1828,2960,1818,2965,1798,2970,1785,2976,1763,2981,1748,2987,1723,2993,1711,2998,1692,3003,1676,3009,1649,3014,1626,3020,1605,3025,1585,3031,1560,3037,1539,3042,1520,3047,1501,3053,1481,3058,1457,3064,1433,3070,1410,3075,1391,3080,1366,3086,1347,3091,1333,3097,1318,3103,1300,3108,1284,3114,1276,3119,1252,3124,1236,3130,1223,3135,1205,3141,1204,3147,1194,3152,1168,3158,1158,3163,1145,3168,1136,3174,1126,3180,1117,3185,1109,3191,1095,3196,1089,3201,1082,3207,1076,3213,1072,3218,1063,3224,1059,3229,1053,3235,1046,3240,1042,3245,1038,3251,1033,3257,1029,3262,1028,3268,1021,3273,1019,3278,1016,3284,1013,3290,1011,3295,1009,3301,1006,3306,1003,3312,1004,3317,999,3323,997,3328,994,3334,993,3339,990,3345,988,3350,985,3355,985,3362,983,3367,984,3372,985,3378,983,3383,984,3389,983,3394,983,3400,982,3406,980,3411,979,3416,978,3422,976,3427,976,3433,975,3439,974,3444,974,3449,974,3455,976,3460,975,3466,975,3472,976,3477,976,3483,977,3488,977,3493,978,3499,979,3504,979,3510,981,3516,983,3521,982,3526,984,3532,985,3537,986,3543,988,3549,987,3554,989,3560,989,3565,992,3570,990,3576,990,3582,991,3587,990,3593,990,3598,989,3603,989,3609,988,3614,988,3620,986,3626,986,3631,985,3637,983,3642,983,3647,981,3653,983,3659,981,3664,981,3670,982,3675,981,3681,980,3686,982,3692,983,3697,984,3703,983,3708,986,3714,986,3719,986,3724,988,3731,990,3736,990,3741,992,3747,993,3752,993,3758,994,3763,994,3769,996,3774,996,3780,996,3785,998,3791,999,3796,1000,3802,1000,3808,1000,3813,1002,3818,1000,3824,1003,3829,1002,3835,1003,3841,1004,3846,1004,3851,1004,3857,1005,3862,1006,3868,1006,3873,1006,3879,1006,3885,1006,3890,1006,3895,1006,3901,1006,3906,1007,3912,1006,3918,1006,3923,1006,3929,1007,3934,1007,3939,1007,3945,1006,3951,1006,3956,1006,3962,1007,3967,1006,3972,1006,3978,1006,3983,1006,3989,1007,3995,1006,4000,1006,4006,1006,4011,1006,4016,1006,4022,1006,4028,1006,4033,1006,4039,1006,4044,1006,4049,1006,4055,1006,4061,1005,4066,1005,4072,1005,4077,1005,4083,1006,4088,1004,4093,1004,4099,1003,4105,1004,4110,1004,4116,1004,4149,1004,4154,1003,4160,1003,4165,1003,4171,1003,4177,1003,4182,1003,4187,1003,4193,1003,4198,1003,4204,1002,4210,1003,4215,1002,4220,1002,4226,1002,4231,1002,4237,1002,4242,1001,4248,1002,4254,1000,4259,1002,4264,1000,4270,1001,4275,1001,4281,1000,4287,1001,4292,1000,4297,1000,4303,1000,4308,1000,4314,1000,4320,1000,4325,1000,4331,1000,4336,1000,4341,1000,4347,1000,4352,1000,4358,1000,4364,1000,4369,1000,4374,1000,4380,1000,4385,1000,4391,1000,4397,1000,4402,1000,4408,1000,4413,1000,4418,999,4424,999,4430,1000,4435,1000,4441,1000,4446,1001,4452,999,4457,999,4462,1000,4468,1000,4474,1000,4479,1000,4485,998,4490,1001,4495,1000,4501,1003,4507,1002,4512,1001,4518,1000,4523,1000,4529,1003,4534,1002,4540,1005,4545,1003,4551,1005,4556,1006,4562,1004,4567,1004,4572,1003,4579,1002,4584,1003,4589,1003,4595,1002,4600,1006,4606,1005,4611,1004,4617,1006,4622,1005,4628,1004,4633,1003,4639,1002,4644,1003,4649,1004,4656,1006,4661,1007,4666,1010,4672,1010,4677,1008,4683,1008,4689,1010,4694,1010,4700,1009,4705,1011,4710,1010,4716,1010,4721,1012,4727,1011,4733,1012,4738,1011,4743,1013,4749,1011,4754,1012,4760,1012,4766,1013,4771,1015,4777,1014,4782,1013,4787,1014,4793,1013,4799,1012,4804,1012,4810,1012,4815,1013,4820,1016,4826,1015,4831,1016,4837,1016,4843,1014,4848,1016,4854,1016,4859,1015,4864,1015,4870,1018,4876,1019,4881,1019,4887,1017,4892,1018,4897,1019,4903,1019,4909,1020,4914,1021,4920,1020,4925,1022,4931,1020,4936,1023,4941,1023,4948,1021,4953,1019,4958,1020,4964,1019,4969,1023,4974,1023,4980,1023,4986,1023,4991,1024,4997,1023,5002,1023,5008,1024,5013,1025,5018,1024,5025,1025,5030,1026,5035,1022,5041,1024,5046,1024,5052,1025,5058,1027,5063,1026,5068,1026,5074,1029,5079,1029,5085,1030,5090,1028,5096,1029,5102,1029,5107,1026,5112,1024,5118,1022,5123,1023,5129,1021,5135,1022,5140,1023,5145,1026,5151,1025,5156,1026,5162,1029,5168,1030,5173,1034,5179,1035,5184,1036,5189,1038,5195,1037,5200,1039,5206,1037,5212,1037,5217,1039,5223,1038,5228,1038,5233,1037,5239,1039,5245,1038,5250,1037,5256,1036,5261,1037,5266,1039,5272,1039,5278,1039,5283,1040,5289,1040,5294,1045,5300,1042,5305,1042,5310,1044,5316,1042,5322,1042,5327,1042,5333,1044,5338,1044,5343,1046,5349,1044,5355,1044,5360,1044,5366,1044,5371,1042,5377,1043,5382,1043,5387,1045,5394,1046,5399,1046,5404,1049,5410,1051,5415,1050,5420,1051,5427,1050,5432,1052,5437,1049,5443,1050,5448,1051,5454,1052,5459,1052,5465,1054,5471,1052,5476,1052,5481,1052,5487,1050,5492,1050,5497,1051,5504,1050,5509,1050,5514,1049,5520,1047,5525,1049,5531,1048,5537,1046,5542,1048,5548,1046,5553,1046,5558,1048,5564,1050,5569,1050,5575,1052,5581,1052,5586,1057,5591,1059,5597,1062,5602,1064,5608,1066,5614,1069,5619,1069,5625,1072,5630,1074,5635,1077,5641,1078,5647,1079,5652,1079,5658,1079,5663,1079,5668,1079,5674,1076,5679,1077,5685,1076,5691,1076,5696,1074,5702,1075,5707,1076,5712,1076,5718,1074,5724,1074,5729,1074,5735,1075,5740,1075,5745,1076,5751,1076,5756,1077,5762,1076,5768,1076,5773,1076,5779,1078,5784,1078,5789,1079,5796,1078,5801,1079,5806,1079,5812,1080,5817,1080,5823,1081,5828,1082,5834,1081,5839,1082,5845,1082,5850,1082,5856,1082,5861,1083,5866,1083,5873,1082,5878,1084,5883,1084,5889,1085,5894,1085,5900,1086,5906,1086,5911,1085,5917,1085,5922,1086,5927,1087,5933,1086,5938,1087,5944,1088,5950,1088,5955,1089,5960,1090,5966,1091,5971,1091,5977,1091,5983,1092,5988,1092,5994,1092,5999,1093,6004,1094,6010,1095,6016,1094,6021,1094,6027,1095,6032,1095,6037,1096,6043,1096,6048,1096,6054,1097,6060,1098,6065,1096,6071,1098e" filled="false" stroked="true" strokeweight=".997944pt" strokecolor="#0000ff">
              <v:path arrowok="t"/>
              <v:stroke dashstyle="solid"/>
            </v:shape>
            <v:shape style="position:absolute;left:2491;top:354;width:3580;height:1875" coordorigin="2491,355" coordsize="3580,1875" path="m2491,2230l2497,2105,2502,2196,2507,2109,2514,2164,2519,2125,2524,2185,2530,2215,2535,2120,2541,2167,2546,2147,2552,2113,2557,2190,2563,2131,2568,2167,2574,2105,2579,2068,2585,2151,2591,2148,2596,2101,2601,2134,2607,2169,2612,2177,2618,2156,2624,2142,2629,2158,2634,2158,2640,2129,2645,2148,2651,2143,2656,2161,2662,2128,2668,2149,2673,2137,2678,2123,2684,2156,2689,2117,2695,2117,2701,2118,2706,2108,2712,2104,2717,2109,2722,2107,2728,2107,2734,2091,2739,2085,2745,2091,2750,2098,2755,2078,2761,2090,2766,2065,2772,2073,2778,2057,2783,2058,2789,2056,2794,2055,2799,2051,2806,2038,2811,2024,2816,2017,2822,2011,2827,2002,2832,1999,2838,1989,2844,1984,2849,1968,2855,1959,2860,1962,2866,1946,2871,1939,2876,1923,2883,1910,2888,1901,2893,1892,2899,1887,2904,1865,2910,1864,2915,1844,2921,1834,2926,1819,2932,1805,2937,1789,2943,1778,2948,1755,2954,1740,2960,1726,2965,1696,2970,1679,2976,1657,2981,1634,2987,1610,2993,1583,2998,1560,3003,1541,3009,1514,3014,1485,3020,1459,3025,1425,3031,1389,3037,1359,3042,1331,3047,1297,3053,1269,3058,1237,3064,1205,3070,1175,3075,1147,3080,1109,3086,1091,3091,1063,3097,1038,3103,1006,3108,973,3114,957,3119,930,3124,907,3130,873,3135,857,3141,845,3147,827,3163,758,3174,729,3180,717,3185,703,3191,693,3196,680,3201,672,3207,663,3213,657,3218,650,3224,644,3229,633,3235,629,3240,618,3245,617,3251,610,3257,607,3262,604,3268,599,3273,596,3278,593,3284,591,3290,591,3295,586,3301,585,3306,579,3312,581,3317,577,3323,575,3328,575,3334,575,3339,571,3345,571,3350,570,3355,569,3362,568,3367,565,3372,563,3378,561,3383,561,3389,559,3394,561,3400,561,3406,560,3411,561,3416,563,3422,560,3427,561,3433,561,3439,559,3444,560,3449,560,3455,560,3460,558,3466,557,3472,557,3477,556,3483,556,3488,554,3493,553,3499,553,3504,553,3510,552,3516,551,3521,550,3526,551,3532,551,3537,550,3543,550,3549,550,3554,551,3560,550,3565,552,3570,552,3576,551,3582,551,3587,551,3593,551,3598,551,3603,551,3609,553,3614,552,3620,552,3626,555,3631,557,3637,556,3642,556,3647,556,3653,558,3659,558,3664,558,3670,560,3675,559,3681,561,3686,561,3692,562,3697,563,3703,562,3708,563,3714,562,3719,564,3724,566,3731,567,3736,568,3741,569,3747,568,3752,570,3758,571,3763,573,3769,573,3774,574,3780,576,3785,576,3791,577,3796,577,3802,578,3808,579,3813,580,3818,580,3824,580,3829,581,3835,581,3841,582,3846,582,3851,581,3857,582,3862,582,3868,582,3873,581,3879,580,3885,580,3890,580,3895,579,3901,577,3906,578,3912,576,3918,576,3923,575,3929,575,3934,574,3939,574,3945,572,3951,571,3956,571,3962,570,3967,569,3972,568,3978,567,3983,566,3989,566,3995,564,4000,564,4006,563,4011,562,4016,561,4022,561,4028,560,4033,558,4039,558,4044,557,4049,555,4055,554,4061,553,4066,552,4072,551,4077,549,4083,549,4088,547,4093,545,4099,544,4105,544,4110,541,4116,541,4121,540,4126,538,4132,538,4138,535,4143,533,4149,531,4154,530,4160,529,4165,527,4171,525,4177,524,4182,522,4187,521,4193,518,4198,517,4204,515,4210,513,4215,511,4220,508,4226,507,4231,505,4237,502,4242,500,4248,498,4254,495,4259,495,4264,492,4270,489,4275,488,4281,486,4287,482,4292,481,4297,478,4303,477,4308,475,4314,472,4320,470,4325,468,4331,465,4336,463,4341,461,4347,459,4352,457,4358,455,4364,452,4369,450,4374,449,4380,446,4385,444,4391,442,4397,441,4402,439,4408,436,4413,435,4418,433,4424,432,4430,432,4435,427,4441,427,4446,426,4452,423,4457,422,4462,419,4468,422,4474,418,4479,416,4485,413,4490,415,4495,413,4501,409,4507,407,4512,405,4518,404,4523,404,4529,405,4534,404,4540,406,4545,404,4551,405,4556,400,4562,401,4567,400,4572,401,4579,398,4584,397,4589,396,4595,394,4600,398,4606,393,4611,396,4617,394,4622,394,4628,394,4633,392,4639,389,4644,392,4649,392,4656,395,4661,395,4666,393,4672,394,4677,393,4683,392,4689,392,4694,393,4700,389,4705,389,4710,392,4716,391,4721,390,4727,389,4733,388,4738,389,4743,391,4749,392,4754,392,4760,390,4766,391,4771,391,4777,389,4782,390,4787,391,4793,388,4799,387,4804,386,4810,388,4815,389,4820,389,4826,386,4831,387,4837,386,4843,385,4848,387,4854,385,4859,383,4864,385,4870,385,4876,386,4881,386,4887,386,4892,384,4897,385,4903,385,4909,388,4914,387,4920,386,4925,385,4931,380,4936,382,4941,383,4948,381,4953,382,4958,380,4964,382,4969,384,4974,384,4980,383,4986,382,4991,385,4997,383,5002,382,5008,383,5013,384,5018,385,5025,385,5030,385,5035,383,5041,380,5046,380,5052,382,5058,383,5063,381,5068,380,5074,380,5079,379,5085,379,5090,379,5096,380,5102,381,5107,380,5112,380,5118,378,5123,377,5129,380,5135,380,5140,380,5145,381,5151,378,5156,378,5162,376,5168,376,5173,376,5179,376,5184,375,5189,374,5195,375,5200,376,5206,373,5212,372,5217,375,5223,375,5228,376,5233,374,5239,376,5245,375,5250,374,5256,375,5261,372,5266,373,5272,372,5278,373,5283,374,5289,374,5294,376,5300,375,5305,375,5310,374,5316,372,5322,373,5327,370,5333,374,5338,373,5343,373,5349,373,5355,373,5360,373,5366,373,5371,369,5377,370,5382,371,5387,372,5394,371,5399,373,5404,373,5410,374,5415,373,5420,374,5427,373,5432,372,5437,372,5443,371,5448,370,5454,371,5459,370,5465,370,5471,368,5476,368,5481,370,5487,368,5492,369,5497,369,5504,368,5509,371,5514,370,5520,370,5525,369,5531,369,5537,370,5542,371,5548,371,5553,370,5558,370,5564,373,5569,375,5575,373,5581,373,5586,375,5591,375,5597,375,5602,374,5608,372,5614,370,5619,370,5625,370,5630,370,5635,370,5641,366,5647,367,5652,363,5658,365,5663,366,5668,366,5674,366,5679,366,5685,368,5691,368,5696,367,5702,366,5707,369,5712,368,5718,367,5724,366,5729,364,5735,366,5740,367,5745,367,5751,366,5756,367,5762,366,5768,365,5773,366,5779,364,5784,365,5789,365,5796,364,5801,363,5806,363,5812,363,5817,363,5823,364,5828,366,5834,364,5839,364,5845,363,5850,361,5856,362,5861,361,5866,361,5873,360,5878,362,5883,361,5889,362,5894,363,5900,362,5906,362,5911,361,5917,360,5922,359,5927,360,5933,359,5938,358,5944,359,5950,360,5955,360,5960,359,5966,359,5971,359,5977,360,5983,360,5988,358,5994,360,5999,358,6004,358,6010,357,6016,356,6021,358,6027,360,6032,358,6037,357,6043,357,6048,356,6054,356,6060,356,6065,355,6071,356e" filled="false" stroked="true" strokeweight=".998185pt" strokecolor="#ff00ff">
              <v:path arrowok="t"/>
              <v:stroke dashstyle="solid"/>
            </v:shape>
            <v:shape style="position:absolute;left:2491;top:658;width:3580;height:1831" coordorigin="2491,659" coordsize="3580,1831" path="m2491,2311l2497,2375,2502,2336,2507,2398,2514,2315,2519,2367,2524,2336,2530,2375,2535,2397,2541,2379,2546,2355,2552,2355,2557,2387,2563,2312,2568,2336,2574,2299,2579,2319,2585,2254,2591,2379,2596,2264,2601,2425,2607,2489,2612,2431,2618,2435,2624,2404,2629,2428,2634,2402,2640,2427,2645,2395,2651,2395,2656,2363,2662,2378,2668,2382,2673,2377,2678,2397,2684,2379,2689,2361,2695,2367,2701,2352,2706,2359,2712,2338,2717,2339,2722,2319,2728,2324,2734,2324,2739,2301,2745,2312,2750,2299,2755,2291,2761,2291,2766,2270,2772,2278,2778,2265,2783,2268,2789,2267,2794,2259,2799,2242,2806,2240,2811,2221,2816,2220,2822,2223,2827,2204,2832,2208,2838,2204,2844,2191,2849,2184,2855,2172,2860,2162,2866,2170,2871,2151,2876,2153,2883,2155,2888,2135,2893,2131,2899,2124,2904,2106,2910,2105,2915,2104,2921,2088,2926,2085,2932,2074,2937,2071,2943,2055,2948,2050,2954,2049,2960,2030,2965,2021,2970,2012,2976,2002,2981,1998,2987,1987,2993,1985,2998,1966,3003,1963,3009,1956,3014,1951,3020,1932,3025,1926,3031,1913,3037,1908,3042,1894,3047,1876,3053,1874,3058,1860,3064,1851,3070,1841,3075,1826,3080,1817,3086,1808,3091,1793,3097,1794,3103,1772,3108,1764,3114,1759,3119,1742,3124,1732,3130,1717,3135,1706,3141,1696,3147,1686,3152,1659,3158,1648,3163,1633,3168,1621,3174,1607,3180,1596,3185,1581,3191,1568,3196,1556,3201,1544,3207,1531,3213,1518,3218,1506,3224,1494,3229,1481,3235,1470,3240,1455,3245,1442,3251,1432,3257,1419,3262,1407,3268,1396,3273,1384,3278,1371,3284,1360,3290,1349,3295,1336,3301,1327,3306,1317,3312,1306,3317,1293,3323,1283,3328,1271,3334,1262,3339,1250,3345,1241,3350,1230,3355,1222,3362,1213,3367,1205,3372,1195,3378,1188,3383,1178,3389,1169,3394,1162,3400,1154,3406,1145,3411,1137,3416,1132,3422,1123,3427,1116,3433,1110,3439,1103,3444,1098,3449,1091,3455,1085,3460,1080,3466,1074,3472,1070,3477,1066,3483,1061,3488,1057,3493,1052,3499,1047,3504,1044,3510,1040,3516,1036,3521,1032,3526,1029,3532,1027,3537,1023,3543,1021,3549,1016,3554,1015,3560,1013,3565,1010,3570,1006,3576,1003,3582,1002,3587,999,3593,995,3598,993,3603,991,3609,988,3614,986,3620,983,3626,983,3631,981,3637,980,3642,976,3647,974,3653,974,3659,972,3664,971,3670,970,3675,970,3681,969,3686,969,3692,968,3697,969,3703,968,3708,969,3714,968,3719,968,3724,968,3731,969,3736,968,3741,969,3747,968,3752,967,3758,968,3763,968,3769,967,3774,967,3780,967,3785,967,3791,967,3796,968,3802,967,3808,967,3813,967,3818,967,3824,967,3829,967,3835,965,3841,967,3846,965,3851,964,3857,963,3862,963,3868,963,3873,961,3879,960,3885,960,3890,958,3895,957,3901,956,3906,955,3912,953,3918,953,3923,950,3929,950,3934,949,3939,948,3945,946,3951,945,3956,944,3962,942,3967,941,3972,940,3978,937,3983,937,3989,936,3995,934,4000,933,4006,931,4011,930,4016,929,4022,927,4028,927,4033,924,4039,923,4044,921,4049,921,4055,919,4061,917,4066,915,4072,914,4077,912,4083,911,4088,909,4093,907,4099,907,4105,904,4110,903,4116,901,4121,901,4126,898,4132,897,4138,894,4143,893,4149,891,4154,889,4160,888,4165,886,4171,884,4177,882,4182,881,4187,878,4193,877,4198,875,4204,873,4210,871,4215,869,4220,868,4226,865,4231,863,4237,861,4242,858,4248,858,4254,854,4259,853,4264,851,4270,848,4275,847,4281,845,4287,842,4292,841,4297,838,4303,836,4308,833,4314,831,4320,830,4325,827,4331,825,4336,823,4341,821,4347,818,4352,817,4358,815,4364,813,4369,810,4374,808,4380,806,4385,805,4391,802,4397,801,4402,799,4408,797,4413,795,4418,794,4424,792,4430,791,4435,788,4441,785,4446,785,4452,783,4457,782,4462,781,4468,779,4474,778,4479,776,4485,772,4490,775,4495,772,4501,771,4507,770,4512,770,4518,770,4523,768,4529,767,4534,766,4540,768,4545,763,4551,763,4556,763,4562,762,4567,761,4572,762,4579,761,4584,759,4589,759,4595,759,4600,759,4606,758,4611,757,4617,756,4622,755,4628,756,4633,752,4639,751,4644,751,4649,752,4656,754,4661,755,4666,752,4672,753,4677,751,4683,751,4689,750,4694,751,4700,750,4705,752,4710,752,4716,749,4721,749,4727,750,4733,749,4738,747,4743,749,4749,747,4754,746,4760,745,4766,745,4771,745,4777,743,4782,742,4787,744,4793,742,4799,741,4804,741,4810,742,4815,742,4820,742,4826,742,4831,742,4837,741,4843,736,4848,741,4854,738,4859,736,4864,740,4870,740,4876,739,4881,739,4887,737,4892,737,4897,736,4903,737,4909,739,4914,739,4920,739,4925,736,4931,734,4936,737,4941,736,4948,737,4953,735,4958,738,4964,734,4969,735,4974,735,4980,734,4986,732,4991,736,4997,736,5002,733,5008,735,5013,732,5018,732,5025,732,5030,735,5035,731,5041,728,5046,729,5052,728,5058,730,5063,728,5068,727,5074,727,5079,728,5085,728,5090,730,5096,729,5102,727,5107,725,5112,726,5118,725,5123,723,5129,723,5135,721,5140,721,5145,723,5151,721,5156,723,5162,720,5168,722,5173,722,5179,722,5184,722,5189,721,5195,722,5200,722,5206,719,5212,719,5217,721,5223,721,5228,719,5233,718,5239,719,5245,717,5250,716,5256,715,5261,713,5266,715,5272,715,5278,715,5283,717,5289,717,5294,718,5300,716,5305,716,5310,716,5316,713,5322,713,5327,711,5333,714,5338,713,5343,712,5349,712,5355,710,5360,710,5366,708,5371,708,5377,708,5382,711,5387,710,5394,708,5399,708,5404,706,5410,708,5415,706,5420,707,5427,707,5432,706,5437,706,5443,707,5448,706,5454,704,5459,704,5465,706,5471,704,5476,703,5481,703,5487,702,5492,703,5497,702,5504,701,5509,702,5514,699,5520,699,5525,699,5531,696,5537,698,5542,696,5548,696,5553,694,5558,692,5564,694,5569,694,5575,693,5581,693,5586,692,5591,693,5597,691,5602,690,5608,693,5614,693,5619,693,5625,698,5630,695,5635,697,5641,696,5647,699,5652,699,5658,699,5663,698,5668,697,5674,696,5679,697,5685,696,5691,694,5696,692,5702,692,5707,693,5712,692,5718,690,5724,688,5729,687,5735,689,5740,690,5745,690,5751,690,5756,689,5762,688,5768,686,5773,685,5779,685,5784,686,5789,684,5796,684,5801,684,5806,683,5812,682,5817,683,5823,683,5828,682,5834,681,5839,681,5845,680,5850,679,5856,678,5861,677,5866,676,5873,676,5878,676,5883,675,5889,675,5894,676,5900,674,5906,674,5911,672,5917,672,5922,672,5927,671,5933,670,5938,670,5944,670,5950,669,5955,670,5960,669,5966,667,5971,668,5977,668,5983,667,5988,664,5994,665,5999,665,6004,665,6010,664,6016,663,6021,662,6027,663,6032,663,6037,663,6043,661,6048,660,6054,660,6060,660,6065,659,6071,660e" filled="false" stroked="true" strokeweight=".998155pt" strokecolor="#008000">
              <v:path arrowok="t"/>
              <v:stroke dashstyle="solid"/>
            </v:shape>
            <v:shape style="position:absolute;left:2491;top:892;width:3580;height:1608" coordorigin="2491,893" coordsize="3580,1608" path="m2491,2500l2497,2455,2502,2451,2507,2500,2514,2482,2519,2462,2524,2448,2530,2438,2535,2468,2541,2470,2546,2432,2552,2481,2557,2401,2563,2416,2568,2388,2574,2473,2579,2431,2585,2430,2591,2421,2596,2414,2601,2359,2607,2349,2612,2401,2618,2305,2624,2288,2629,2319,2634,2346,2640,2341,2645,2315,2651,2288,2656,2303,2662,2270,2668,2329,2673,2290,2678,2279,2684,2272,2689,2273,2695,2264,2701,2243,2706,2245,2712,2243,2717,2224,2722,2220,2728,2247,2734,2211,2739,2200,2745,2194,2750,2184,2755,2182,2761,2169,2766,2164,2772,2141,2778,2146,2783,2136,2789,2127,2794,2118,2799,2115,2806,2102,2811,2085,2816,2081,2822,2082,2827,2065,2832,2061,2838,2053,2844,2052,2849,2038,2855,2029,2860,2020,2866,2012,2871,2006,2876,2008,2883,1988,2888,1979,2893,1976,2899,1970,2904,1958,2910,1949,2915,1940,2921,1942,2926,1926,2932,1918,2937,1906,2943,1892,2948,1890,2954,1879,2960,1869,2965,1856,2970,1855,2976,1833,2981,1834,2987,1820,2993,1811,2998,1795,3003,1794,3009,1780,3014,1773,3020,1767,3025,1757,3031,1742,3037,1731,3042,1721,3047,1710,3053,1705,3058,1691,3064,1676,3091,1631,3097,1615,3103,1605,3108,1590,3114,1587,3119,1580,3124,1565,3130,1553,3135,1547,3141,1541,3147,1520,3152,1519,3158,1508,3163,1498,3168,1488,3174,1478,3180,1471,3185,1458,3191,1449,3196,1442,3201,1432,3207,1423,3213,1417,3218,1406,3224,1396,3229,1389,3235,1381,3240,1375,3245,1366,3251,1358,3257,1350,3262,1345,3268,1335,3273,1330,3278,1320,3284,1316,3290,1310,3295,1303,3301,1297,3306,1289,3312,1286,3317,1277,3323,1273,3328,1266,3334,1261,3339,1254,3345,1250,3350,1245,3355,1241,3362,1237,3367,1233,3372,1228,3378,1224,3383,1220,3389,1214,3394,1212,3400,1209,3406,1205,3411,1201,3416,1198,3422,1194,3427,1191,3433,1189,3439,1185,3444,1183,3449,1181,3455,1178,3460,1175,3466,1173,3472,1173,3477,1171,3483,1168,3488,1167,3493,1165,3499,1163,3504,1161,3510,1161,3516,1158,3521,1157,3526,1156,3532,1155,3537,1155,3543,1154,3549,1151,3554,1151,3560,1149,3565,1149,3570,1147,3576,1146,3582,1145,3587,1142,3593,1142,3598,1141,3603,1139,3609,1139,3614,1138,3620,1138,3626,1137,3631,1136,3637,1134,3642,1134,3647,1133,3653,1135,3659,1132,3664,1132,3670,1133,3675,1132,3681,1133,3686,1132,3692,1132,3697,1133,3703,1133,3708,1134,3714,1132,3719,1134,3724,1134,3731,1133,3736,1134,3741,1135,3747,1134,3752,1134,3758,1135,3763,1135,3769,1135,3774,1135,3780,1136,3785,1135,3791,1135,3796,1135,3802,1135,3808,1135,3813,1135,3818,1135,3824,1136,3829,1135,3835,1136,3841,1136,3846,1135,3851,1135,3857,1135,3862,1135,3868,1135,3873,1134,3879,1133,3885,1133,3890,1133,3895,1132,3901,1131,3906,1132,3912,1131,3918,1130,3923,1129,3929,1129,3934,1128,3939,1128,3945,1126,3951,1126,3956,1125,3962,1125,3967,1123,3972,1122,3978,1121,3983,1120,3989,1120,3995,1120,4000,1118,4006,1117,4011,1116,4016,1115,4022,1115,4028,1114,4033,1112,4039,1112,4044,1111,4049,1110,4055,1109,4061,1108,4066,1106,4072,1106,4077,1105,4083,1104,4088,1103,4093,1102,4099,1101,4105,1099,4110,1099,4116,1098,4121,1097,4126,1096,4132,1094,4138,1093,4143,1092,4149,1090,4154,1089,4160,1089,4165,1087,4171,1085,4177,1085,4182,1084,4187,1082,4193,1081,4198,1079,4204,1078,4210,1077,4215,1076,4220,1073,4226,1072,4231,1071,4237,1069,4242,1068,4248,1067,4254,1066,4259,1064,4264,1063,4270,1061,4275,1059,4281,1058,4287,1056,4292,1056,4297,1054,4303,1052,4308,1051,4314,1049,4320,1048,4325,1046,4331,1045,4336,1043,4341,1042,4347,1041,4352,1039,4358,1038,4364,1036,4369,1035,4374,1034,4380,1033,4385,1031,4391,1029,4397,1028,4402,1027,4408,1026,4413,1025,4418,1023,4424,1023,4430,1022,4435,1019,4441,1019,4446,1017,4452,1016,4457,1016,4462,1013,4468,1015,4474,1013,4479,1012,4485,1010,4490,1011,4495,1010,4501,1010,4507,1008,4512,1007,4518,1006,4523,1005,4529,1004,4534,1003,4540,1004,4545,1000,4551,1000,4556,1001,4562,1000,4567,999,4572,1000,4579,997,4584,998,4589,997,4595,996,4600,996,4606,995,4611,993,4617,993,4622,991,4628,993,4633,991,4639,992,4644,990,4649,990,4656,991,4661,990,4666,989,4672,990,4677,990,4683,990,4689,990,4694,988,4700,985,4705,987,4710,988,4716,987,4721,986,4727,985,4733,984,4738,985,4743,983,4749,984,4754,983,4760,983,4766,981,4771,982,4777,980,4782,982,4787,981,4793,980,4799,980,4804,978,4810,979,4815,980,4820,980,4826,978,4831,980,4837,979,4843,977,4848,978,4854,977,4859,976,4864,975,4870,976,4876,977,4881,976,4887,974,4892,973,4897,975,4903,973,4909,975,4914,975,4920,973,4925,972,4931,969,4936,968,4941,970,4948,970,4953,969,4958,969,4964,971,4969,972,4974,969,4980,967,4986,967,4991,968,4997,966,5002,968,5008,968,5013,967,5018,967,5025,965,5030,966,5035,967,5041,961,5046,963,5052,963,5058,963,5063,963,5068,961,5074,962,5079,960,5085,961,5090,961,5096,960,5102,960,5107,960,5112,959,5118,957,5123,955,5129,954,5135,957,5140,956,5145,957,5151,957,5156,956,5162,954,5168,955,5173,957,5179,956,5184,954,5189,956,5195,955,5200,954,5206,952,5212,950,5217,950,5223,953,5228,951,5233,950,5239,951,5245,950,5250,949,5256,947,5261,945,5266,947,5272,944,5278,946,5283,945,5289,944,5294,943,5300,943,5305,944,5310,944,5316,944,5322,943,5327,940,5333,941,5338,942,5343,940,5349,940,5355,939,5360,940,5366,940,5371,940,5377,940,5382,941,5387,940,5394,940,5399,939,5404,940,5410,940,5415,937,5420,940,5427,938,5432,937,5437,936,5443,938,5448,937,5454,936,5459,934,5465,934,5471,934,5476,935,5481,934,5487,933,5492,933,5497,933,5504,933,5509,934,5514,934,5520,931,5525,929,5531,929,5537,927,5542,928,5548,926,5553,925,5558,925,5564,925,5569,924,5575,923,5581,924,5586,925,5591,924,5597,923,5602,922,5608,921,5614,923,5619,922,5625,924,5630,924,5635,925,5641,925,5647,927,5652,924,5658,924,5663,924,5668,923,5674,922,5679,922,5685,922,5691,922,5696,921,5702,920,5707,921,5712,918,5718,918,5724,918,5729,918,5735,920,5740,919,5745,920,5751,918,5756,919,5762,918,5768,916,5773,916,5779,916,5784,914,5789,914,5796,914,5801,914,5806,913,5812,914,5817,913,5823,913,5828,912,5834,912,5839,912,5845,912,5850,911,5856,911,5861,909,5866,908,5873,907,5878,907,5883,907,5889,908,5894,907,5900,907,5906,905,5911,906,5917,905,5922,904,5927,904,5933,903,5938,903,5944,903,5950,902,5955,902,5960,901,5966,901,5971,901,5977,901,5983,900,5988,899,5994,900,5999,900,6004,900,6010,899,6016,897,6021,898,6027,897,6032,897,6037,897,6043,895,6048,895,6054,895,6060,895,6065,893,6071,894e" filled="false" stroked="true" strokeweight=".998006pt" strokecolor="#000080">
              <v:path arrowok="t"/>
              <v:stroke dashstyle="solid"/>
            </v:shape>
            <v:shape style="position:absolute;left:2491;top:563;width:3580;height:1315" coordorigin="2491,564" coordsize="3580,1315" path="m2491,1878l2497,1863,2502,1823,2507,1828,2514,1821,2519,1778,2524,1844,2530,1863,2535,1804,2541,1858,2546,1809,2552,1795,2557,1810,2563,1823,2568,1841,2574,1759,2579,1820,2585,1755,2591,1812,2596,1842,2601,1757,2607,1729,2612,1741,2618,1676,2624,1717,2629,1720,2634,1733,2640,1742,2645,1729,2651,1676,2656,1685,2662,1698,2668,1701,2673,1679,2678,1663,2684,1643,2689,1646,2695,1630,2701,1620,2706,1597,2712,1607,2717,1582,2722,1582,2728,1581,2734,1559,2739,1550,2745,1534,2750,1518,2755,1518,2761,1510,2766,1494,2772,1481,2778,1468,2783,1455,2789,1452,2794,1437,2799,1425,2806,1414,2811,1396,2816,1380,2822,1369,2827,1347,2832,1339,2838,1330,2844,1317,2849,1303,2855,1289,2860,1268,2866,1272,2871,1258,2876,1243,2883,1227,2888,1212,2893,1200,2899,1189,2904,1173,2910,1154,2915,1151,2921,1141,2926,1128,2932,1111,2937,1102,2943,1085,2948,1081,2954,1060,2960,1059,2965,1042,2970,1032,2976,1021,2981,1015,2987,1003,2993,990,2998,976,3003,976,3009,963,3014,949,3020,941,3025,936,3031,919,3037,909,3042,906,3047,894,3053,890,3058,883,3064,871,3070,860,3075,854,3080,851,3086,842,3091,838,3097,829,3103,827,3108,825,3114,823,3119,817,3124,812,3130,795,3135,811,3141,814,3147,795,3152,782,3158,775,3163,772,3168,772,3174,767,3180,765,3185,760,3191,760,3196,755,3201,755,3207,750,3213,749,3218,749,3224,746,3229,746,3235,744,3240,738,3245,740,3251,736,3257,737,3262,737,3268,735,3273,736,3278,734,3284,734,3290,736,3295,733,3301,734,3306,732,3312,735,3317,730,3323,732,3328,732,3334,731,3339,730,3345,730,3350,731,3355,731,3362,733,3367,731,3372,732,3378,732,3383,732,3389,731,3394,733,3400,732,3406,733,3411,734,3416,734,3422,733,3427,734,3433,734,3439,736,3444,736,3449,737,3455,737,3460,737,3466,739,3472,739,3477,740,3483,740,3488,741,3493,742,3499,743,3504,744,3510,745,3516,745,3521,746,3526,746,3532,747,3537,747,3543,749,3549,748,3554,748,3560,748,3565,749,3570,748,3576,748,3582,746,3587,746,3593,746,3598,745,3603,746,3609,745,3614,742,3620,744,3626,742,3631,742,3637,743,3642,742,3647,742,3653,744,3659,742,3664,742,3670,743,3675,742,3681,745,3686,745,3692,747,3697,749,3703,749,3708,749,3714,750,3719,751,3724,752,3731,753,3736,755,3741,756,3747,754,3752,755,3758,757,3763,759,3769,758,3774,759,3780,759,3785,761,3791,762,3796,762,3802,762,3808,762,3813,763,3818,764,3824,764,3829,764,3835,764,3841,765,3846,765,3851,765,3857,765,3862,765,3868,766,3873,765,3879,765,3885,766,3890,765,3895,765,3901,765,3906,765,3912,764,3918,765,3923,764,3929,765,3934,763,3939,763,3945,762,3951,762,3956,762,3962,762,3967,761,3972,759,3978,759,3983,759,3989,759,3995,758,4000,758,4006,756,4011,756,4016,756,4022,755,4028,754,4033,752,4039,752,4044,752,4049,752,4055,751,4061,749,4066,749,4072,749,4077,747,4083,746,4088,746,4093,745,4099,743,4105,743,4110,742,4116,742,4121,741,4126,740,4132,739,4138,738,4143,737,4149,736,4154,736,4160,734,4165,733,4171,732,4177,731,4182,731,4187,729,4193,727,4198,726,4204,726,4210,725,4215,723,4220,722,4226,721,4231,719,4237,719,4242,717,4248,717,4254,715,4259,714,4264,713,4270,712,4275,710,4281,709,4287,708,4292,707,4297,706,4303,705,4308,703,4314,703,4320,701,4325,699,4331,699,4336,697,4341,696,4347,695,4352,693,4358,693,4364,691,4369,690,4374,689,4380,688,4385,686,4391,685,4397,685,4402,683,4408,682,4413,681,4418,683,4424,683,4430,683,4435,681,4441,681,4446,680,4452,677,4457,677,4462,675,4468,674,4474,673,4479,673,4485,670,4490,671,4495,670,4501,670,4507,667,4512,667,4518,665,4523,665,4529,667,4534,666,4540,668,4545,664,4551,664,4556,661,4562,663,4567,660,4572,662,4579,659,4584,660,4589,657,4595,654,4600,653,4606,655,4611,653,4617,653,4622,653,4628,651,4633,649,4639,649,4644,650,4649,651,4656,653,4661,653,4666,650,4672,651,4677,652,4683,652,4689,651,4694,650,4700,647,4705,646,4710,648,4716,647,4721,646,4727,647,4733,646,4738,645,4743,646,4749,646,4754,644,4760,642,4766,640,4771,642,4777,640,4782,643,4787,644,4793,641,4799,643,4804,641,4810,641,4815,641,4820,641,4826,638,4831,639,4837,640,4843,638,4848,641,4854,639,4859,638,4864,637,4870,637,4876,637,4881,637,4887,637,4892,637,4897,639,4903,637,4909,639,4914,639,4920,639,4925,637,4931,635,4936,636,4941,638,4948,636,4953,635,4958,634,4964,635,4969,634,4974,633,4980,633,4986,633,4991,633,4997,632,5002,631,5008,633,5013,633,5018,633,5025,633,5030,631,5035,630,5041,630,5046,629,5052,630,5058,632,5063,630,5068,630,5074,630,5079,629,5085,629,5090,630,5096,630,5102,630,5107,627,5112,629,5118,626,5123,621,5129,623,5135,624,5140,624,5145,624,5151,622,5156,622,5162,621,5168,622,5173,624,5179,623,5184,623,5189,622,5195,622,5200,621,5206,618,5212,618,5217,620,5223,619,5228,617,5233,618,5239,618,5245,617,5250,614,5256,614,5261,611,5266,614,5272,612,5278,614,5283,614,5289,613,5294,613,5300,613,5305,614,5310,611,5316,610,5322,612,5327,609,5333,612,5338,611,5343,611,5349,608,5355,608,5360,610,5366,608,5371,605,5377,606,5382,606,5387,605,5394,604,5399,604,5404,604,5410,605,5415,604,5420,607,5427,605,5432,606,5437,602,5443,603,5448,603,5454,605,5459,604,5465,605,5471,602,5476,603,5481,604,5487,602,5492,603,5497,602,5504,601,5509,602,5514,601,5520,602,5525,601,5531,597,5537,597,5542,597,5548,594,5553,593,5558,589,5564,592,5569,589,5575,590,5581,588,5586,589,5591,590,5597,591,5602,589,5608,588,5614,587,5619,589,5625,594,5630,594,5635,596,5641,596,5647,597,5652,598,5658,597,5663,596,5668,596,5674,594,5679,595,5685,594,5691,593,5696,591,5702,591,5707,591,5712,590,5718,589,5724,588,5729,587,5735,588,5740,590,5745,590,5751,588,5756,588,5762,587,5768,585,5773,585,5779,585,5784,586,5789,584,5796,584,5801,584,5806,583,5812,583,5817,584,5823,582,5828,583,5834,581,5839,581,5845,581,5850,581,5856,581,5861,578,5866,577,5873,577,5878,577,5883,576,5889,577,5894,577,5900,576,5906,576,5911,574,5917,574,5922,574,5927,573,5933,572,5938,572,5944,573,5950,572,5955,572,5960,571,5966,570,5971,570,5977,571,5983,570,5988,569,5994,569,5999,568,6004,569,6010,568,6016,568,6021,568,6027,568,6032,567,6037,566,6043,566,6048,564,6054,565,6060,564,6065,564,6071,564e" filled="false" stroked="true" strokeweight=".99782pt" strokecolor="#8000ff">
              <v:path arrowok="t"/>
              <v:stroke dashstyle="solid"/>
            </v:shape>
            <v:rect style="position:absolute;left:4057;top:1489;width:1559;height:1142" filled="true" fillcolor="#ffffff" stroked="false">
              <v:fill type="solid"/>
            </v:rect>
            <v:rect style="position:absolute;left:4057;top:1489;width:1559;height:1142" filled="false" stroked="true" strokeweight=".192056pt" strokecolor="#000000">
              <v:stroke dashstyle="solid"/>
            </v:rect>
            <v:line style="position:absolute" from="4110,1585" to="4401,1585" stroked="true" strokeweight=".997371pt" strokecolor="#000000">
              <v:stroke dashstyle="solid"/>
            </v:line>
            <v:line style="position:absolute" from="4110,1747" to="4401,1747" stroked="true" strokeweight=".997371pt" strokecolor="#ff0000">
              <v:stroke dashstyle="solid"/>
            </v:line>
            <v:line style="position:absolute" from="4110,1909" to="4401,1909" stroked="true" strokeweight=".997371pt" strokecolor="#0000ff">
              <v:stroke dashstyle="solid"/>
            </v:line>
            <v:line style="position:absolute" from="4110,2071" to="4401,2071" stroked="true" strokeweight=".997371pt" strokecolor="#ff00ff">
              <v:stroke dashstyle="solid"/>
            </v:line>
            <v:line style="position:absolute" from="4110,2233" to="4401,2233" stroked="true" strokeweight=".997371pt" strokecolor="#008000">
              <v:stroke dashstyle="solid"/>
            </v:line>
            <v:line style="position:absolute" from="4110,2395" to="4401,2395" stroked="true" strokeweight=".997371pt" strokecolor="#000080">
              <v:stroke dashstyle="solid"/>
            </v:line>
            <v:line style="position:absolute" from="4110,2557" to="4401,2557" stroked="true" strokeweight=".997371pt" strokecolor="#8000ff">
              <v:stroke dashstyle="solid"/>
            </v:line>
            <v:shape style="position:absolute;left:2491;top:135;width:3580;height:2623" coordorigin="2491,135" coordsize="3580,2623" path="m2491,135l6071,135m2849,135l2849,162m3565,135l3565,162m4281,135l4281,162m4997,135l4997,162m5712,135l5712,162m2491,135l2491,188m3207,135l3207,188m3923,135l3923,188m4639,135l4639,188m5355,135l5355,188m6071,135l6071,188m6071,2758l6071,135m6071,2495l6044,2495m6071,1971l6044,1971m6071,1447l6044,1447m6071,922l6044,922m6071,398l6044,398m6071,2758l6017,2758m6071,2233l6017,2233m6071,1709l6017,1709m6071,1184l6017,1184m6071,660l6017,660m6071,135l6017,135e" filled="false" stroked="true" strokeweight=".499631pt" strokecolor="#000000">
              <v:path arrowok="t"/>
              <v:stroke dashstyle="solid"/>
            </v:shape>
            <v:shape style="position:absolute;left:2438;top:130;width:3643;height:26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61" w:lineRule="auto" w:before="91"/>
                      <w:ind w:left="1998" w:right="476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Исходный образец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300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  <w:p>
                    <w:pPr>
                      <w:spacing w:before="1"/>
                      <w:ind w:left="1980" w:right="1263" w:firstLine="0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400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  <w:p>
                    <w:pPr>
                      <w:spacing w:before="14"/>
                      <w:ind w:left="1980" w:right="1263" w:firstLine="0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500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  <w:p>
                    <w:pPr>
                      <w:spacing w:before="14"/>
                      <w:ind w:left="1980" w:right="1263" w:firstLine="0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600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  <w:p>
                    <w:pPr>
                      <w:spacing w:before="14"/>
                      <w:ind w:left="1980" w:right="1263" w:firstLine="0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700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  <w:p>
                    <w:pPr>
                      <w:spacing w:before="14"/>
                      <w:ind w:left="1980" w:right="1263" w:firstLine="0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800</w:t>
                    </w:r>
                    <w:r>
                      <w:rPr>
                        <w:rFonts w:ascii="Symbol" w:hAnsi="Symbol"/>
                        <w:sz w:val="12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9.095917pt;margin-top:7.23941pt;width:176.05pt;height:133.050pt;mso-position-horizontal-relative:page;mso-position-vertical-relative:paragraph;z-index:15761408" coordorigin="7182,145" coordsize="3521,2661">
            <v:shape style="position:absolute;left:7233;top:2697;width:3459;height:52" coordorigin="7233,2698" coordsize="3459,52" path="m7233,2698l10692,2698m7666,2698l7666,2723m9395,2698l9395,2723m10260,2698l10260,2723m8098,2698l8098,2749m9827,2698l9827,2749m10692,2698l10692,2749e" filled="false" stroked="true" strokeweight=".483575pt" strokecolor="#000000">
              <v:path arrowok="t"/>
              <v:stroke dashstyle="solid"/>
            </v:shape>
            <v:shape style="position:absolute;left:7181;top:144;width:3521;height:2661" type="#_x0000_t75" stroked="false">
              <v:imagedata r:id="rId46" o:title=""/>
            </v:shape>
            <v:shape style="position:absolute;left:7233;top:154;width:3459;height:2544" coordorigin="7233,154" coordsize="3459,2544" path="m7233,154l10692,154m7579,154l7579,180m8271,154l8271,180m8963,154l8963,180m9655,154l9655,180m10346,154l10346,180m7233,154l7233,206m7925,154l7925,206m8617,154l8617,206m9309,154l9309,206m10000,154l10000,206m10692,154l10692,206m10692,2698l10692,154m10692,2443l10667,2443m10692,1935l10667,1935m10692,1426l10667,1426m10692,917l10667,917m10692,409l10667,409m10692,2698l10641,2698m10692,2189l10641,2189m10692,1681l10641,1681m10692,1172l10641,1172m10692,663l10641,663m10692,154l10641,154e" filled="false" stroked="true" strokeweight=".483575pt" strokecolor="#000000">
              <v:path arrowok="t"/>
              <v:stroke dashstyle="solid"/>
            </v:shape>
            <v:shape style="position:absolute;left:7181;top:144;width:3521;height:2661" type="#_x0000_t202" filled="false" stroked="false">
              <v:textbox inset="0,0,0,0">
                <w:txbxContent>
                  <w:p>
                    <w:pPr>
                      <w:spacing w:line="278" w:lineRule="auto" w:before="103"/>
                      <w:ind w:left="483" w:right="2426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3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300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  <w:p>
                    <w:pPr>
                      <w:spacing w:line="135" w:lineRule="exact" w:before="0"/>
                      <w:ind w:left="483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400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  <w:p>
                    <w:pPr>
                      <w:spacing w:before="22"/>
                      <w:ind w:left="483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500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  <w:p>
                    <w:pPr>
                      <w:spacing w:before="21"/>
                      <w:ind w:left="483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600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  <w:p>
                    <w:pPr>
                      <w:spacing w:before="21"/>
                      <w:ind w:left="483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700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  <w:p>
                    <w:pPr>
                      <w:spacing w:before="21"/>
                      <w:ind w:left="483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800</w:t>
                    </w:r>
                    <w:r>
                      <w:rPr>
                        <w:rFonts w:ascii="Symbol" w:hAnsi="Symbol"/>
                        <w:w w:val="105"/>
                        <w:sz w:val="11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sz w:val="10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103"/>
        <w:ind w:left="904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75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104"/>
        <w:ind w:left="904" w:right="0" w:firstLine="0"/>
        <w:jc w:val="left"/>
        <w:rPr>
          <w:rFonts w:ascii="Microsoft Sans Serif"/>
          <w:sz w:val="10"/>
        </w:rPr>
      </w:pPr>
      <w:r>
        <w:rPr/>
        <w:pict>
          <v:shape style="position:absolute;margin-left:96.218376pt;margin-top:-17.075979pt;width:9.3pt;height:50.6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Пропускание,</w:t>
                  </w:r>
                  <w:r>
                    <w:rPr>
                      <w:rFonts w:ascii="Microsoft Sans Serif" w:hAnsi="Microsoft Sans Serif"/>
                      <w:spacing w:val="-8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317383pt;margin-top:-21.316366pt;width:10.8pt;height:52.3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(</w:t>
                  </w:r>
                  <w:r>
                    <w:rPr>
                      <w:rFonts w:ascii="Symbol" w:hAnsi="Symbol"/>
                      <w:w w:val="105"/>
                      <w:sz w:val="12"/>
                    </w:rPr>
                    <w:t>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h</w:t>
                  </w:r>
                  <w:r>
                    <w:rPr>
                      <w:rFonts w:ascii="Symbol" w:hAnsi="Symbol"/>
                      <w:w w:val="105"/>
                      <w:sz w:val="12"/>
                    </w:rPr>
                    <w:t>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),</w:t>
                  </w:r>
                  <w:r>
                    <w:rPr>
                      <w:rFonts w:ascii="Microsoft Sans Serif" w:hAnsi="Microsoft Sans Serif"/>
                      <w:spacing w:val="7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(эВ</w:t>
                  </w:r>
                  <w:r>
                    <w:rPr>
                      <w:rFonts w:ascii="Symbol" w:hAnsi="Symbol"/>
                      <w:w w:val="105"/>
                      <w:sz w:val="12"/>
                    </w:rPr>
                    <w:t>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см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  <w:vertAlign w:val="superscript"/>
                    </w:rPr>
                    <w:t>-1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  <w:vertAlign w:val="baseline"/>
                    </w:rPr>
                    <w:t>)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0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18"/>
        </w:rPr>
      </w:pPr>
    </w:p>
    <w:p>
      <w:pPr>
        <w:spacing w:before="104"/>
        <w:ind w:left="904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25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pgSz w:w="11910" w:h="16840"/>
          <w:pgMar w:header="0" w:footer="980" w:top="1060" w:bottom="1240" w:left="1380" w:right="240"/>
        </w:sectPr>
      </w:pPr>
    </w:p>
    <w:p>
      <w:pPr>
        <w:spacing w:before="103"/>
        <w:ind w:left="962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0</w:t>
      </w:r>
    </w:p>
    <w:p>
      <w:pPr>
        <w:tabs>
          <w:tab w:pos="2399" w:val="left" w:leader="none"/>
          <w:tab w:pos="3501" w:val="left" w:leader="none"/>
          <w:tab w:pos="4573" w:val="left" w:leader="none"/>
        </w:tabs>
        <w:spacing w:before="27"/>
        <w:ind w:left="1298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400</w:t>
        <w:tab/>
        <w:t>600</w:t>
        <w:tab/>
        <w:t>800</w:t>
        <w:tab/>
      </w:r>
      <w:r>
        <w:rPr>
          <w:rFonts w:ascii="Microsoft Sans Serif"/>
          <w:spacing w:val="-2"/>
          <w:w w:val="105"/>
          <w:sz w:val="10"/>
        </w:rPr>
        <w:t>1000</w:t>
      </w:r>
    </w:p>
    <w:p>
      <w:pPr>
        <w:spacing w:before="62"/>
        <w:ind w:left="2380" w:right="0" w:firstLine="0"/>
        <w:jc w:val="left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sz w:val="13"/>
        </w:rPr>
        <w:t>Длина</w:t>
      </w:r>
      <w:r>
        <w:rPr>
          <w:rFonts w:ascii="Microsoft Sans Serif" w:hAnsi="Microsoft Sans Serif"/>
          <w:spacing w:val="-5"/>
          <w:sz w:val="13"/>
        </w:rPr>
        <w:t> </w:t>
      </w:r>
      <w:r>
        <w:rPr>
          <w:rFonts w:ascii="Microsoft Sans Serif" w:hAnsi="Microsoft Sans Serif"/>
          <w:sz w:val="13"/>
        </w:rPr>
        <w:t>волны,</w:t>
      </w:r>
      <w:r>
        <w:rPr>
          <w:rFonts w:ascii="Microsoft Sans Serif" w:hAnsi="Microsoft Sans Serif"/>
          <w:spacing w:val="-5"/>
          <w:sz w:val="13"/>
        </w:rPr>
        <w:t> </w:t>
      </w:r>
      <w:r>
        <w:rPr>
          <w:rFonts w:ascii="Microsoft Sans Serif" w:hAnsi="Microsoft Sans Serif"/>
          <w:sz w:val="13"/>
        </w:rPr>
        <w:t>нм</w:t>
      </w:r>
    </w:p>
    <w:p>
      <w:pPr>
        <w:spacing w:before="66"/>
        <w:ind w:left="490" w:right="0" w:firstLine="0"/>
        <w:jc w:val="center"/>
        <w:rPr>
          <w:sz w:val="24"/>
        </w:rPr>
      </w:pPr>
      <w:r>
        <w:rPr>
          <w:sz w:val="24"/>
        </w:rPr>
        <w:t>a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898" w:val="left" w:leader="none"/>
          <w:tab w:pos="1763" w:val="left" w:leader="none"/>
          <w:tab w:pos="2627" w:val="left" w:leader="none"/>
          <w:tab w:pos="3492" w:val="left" w:leader="none"/>
        </w:tabs>
        <w:spacing w:before="63"/>
        <w:ind w:left="34" w:right="0" w:firstLine="0"/>
        <w:jc w:val="center"/>
        <w:rPr>
          <w:rFonts w:ascii="Microsoft Sans Serif"/>
          <w:sz w:val="10"/>
        </w:rPr>
      </w:pPr>
      <w:r>
        <w:rPr>
          <w:rFonts w:ascii="Microsoft Sans Serif"/>
          <w:sz w:val="10"/>
        </w:rPr>
        <w:t>1.5</w:t>
        <w:tab/>
        <w:t>2.0</w:t>
        <w:tab/>
        <w:t>2.5</w:t>
        <w:tab/>
        <w:t>3.0</w:t>
        <w:tab/>
        <w:t>3.5</w:t>
      </w:r>
    </w:p>
    <w:p>
      <w:pPr>
        <w:spacing w:before="66"/>
        <w:ind w:left="34" w:right="0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w w:val="105"/>
          <w:sz w:val="12"/>
        </w:rPr>
        <w:t>Энергия</w:t>
      </w:r>
      <w:r>
        <w:rPr>
          <w:rFonts w:ascii="Microsoft Sans Serif" w:hAnsi="Microsoft Sans Serif"/>
          <w:spacing w:val="-1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фотонов,</w:t>
      </w:r>
      <w:r>
        <w:rPr>
          <w:rFonts w:ascii="Microsoft Sans Serif" w:hAnsi="Microsoft Sans Serif"/>
          <w:spacing w:val="1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эВ</w:t>
      </w:r>
    </w:p>
    <w:p>
      <w:pPr>
        <w:pStyle w:val="BodyText"/>
        <w:spacing w:before="3"/>
        <w:rPr>
          <w:rFonts w:ascii="Microsoft Sans Serif"/>
          <w:sz w:val="12"/>
        </w:rPr>
      </w:pPr>
    </w:p>
    <w:p>
      <w:pPr>
        <w:spacing w:before="0"/>
        <w:ind w:left="0" w:right="250" w:firstLine="0"/>
        <w:jc w:val="center"/>
        <w:rPr>
          <w:sz w:val="24"/>
        </w:rPr>
      </w:pPr>
      <w:r>
        <w:rPr>
          <w:sz w:val="24"/>
        </w:rPr>
        <w:t>б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1380" w:right="240"/>
          <w:cols w:num="2" w:equalWidth="0">
            <w:col w:w="4808" w:space="40"/>
            <w:col w:w="5442"/>
          </w:cols>
        </w:sectPr>
      </w:pPr>
    </w:p>
    <w:p>
      <w:pPr>
        <w:spacing w:before="185"/>
        <w:ind w:left="1030" w:right="0" w:firstLine="0"/>
        <w:jc w:val="left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спектры</w:t>
      </w:r>
      <w:r>
        <w:rPr>
          <w:spacing w:val="-3"/>
          <w:sz w:val="24"/>
        </w:rPr>
        <w:t> </w:t>
      </w:r>
      <w:r>
        <w:rPr>
          <w:sz w:val="24"/>
        </w:rPr>
        <w:t>пропускания;</w:t>
      </w:r>
      <w:r>
        <w:rPr>
          <w:spacing w:val="-7"/>
          <w:sz w:val="24"/>
        </w:rPr>
        <w:t> </w:t>
      </w:r>
      <w:r>
        <w:rPr>
          <w:sz w:val="24"/>
        </w:rPr>
        <w:t>б –</w:t>
      </w:r>
      <w:r>
        <w:rPr>
          <w:spacing w:val="-2"/>
          <w:sz w:val="24"/>
        </w:rPr>
        <w:t> </w:t>
      </w:r>
      <w:r>
        <w:rPr>
          <w:sz w:val="24"/>
        </w:rPr>
        <w:t>построения</w:t>
      </w:r>
      <w:r>
        <w:rPr>
          <w:spacing w:val="-2"/>
          <w:sz w:val="24"/>
        </w:rPr>
        <w:t> </w:t>
      </w:r>
      <w:r>
        <w:rPr>
          <w:sz w:val="24"/>
        </w:rPr>
        <w:t>Таука</w:t>
      </w:r>
    </w:p>
    <w:p>
      <w:pPr>
        <w:pStyle w:val="BodyText"/>
        <w:spacing w:before="181"/>
        <w:ind w:left="434"/>
      </w:pPr>
      <w:r>
        <w:rPr/>
        <w:t>Рисунок</w:t>
      </w:r>
      <w:r>
        <w:rPr>
          <w:spacing w:val="-6"/>
        </w:rPr>
        <w:t> </w:t>
      </w:r>
      <w:r>
        <w:rPr/>
        <w:t>35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оптических</w:t>
      </w:r>
      <w:r>
        <w:rPr>
          <w:spacing w:val="-5"/>
        </w:rPr>
        <w:t> </w:t>
      </w:r>
      <w:r>
        <w:rPr/>
        <w:t>характеристик</w:t>
      </w:r>
      <w:r>
        <w:rPr>
          <w:spacing w:val="68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керамик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110846-6]</w:t>
      </w:r>
    </w:p>
    <w:p>
      <w:pPr>
        <w:pStyle w:val="BodyText"/>
        <w:spacing w:before="10"/>
        <w:rPr>
          <w:sz w:val="27"/>
        </w:rPr>
      </w:pPr>
    </w:p>
    <w:p>
      <w:pPr>
        <w:spacing w:before="103"/>
        <w:ind w:left="2918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224.909515pt;margin-top:8.267577pt;width:200.9pt;height:146.7pt;mso-position-horizontal-relative:page;mso-position-vertical-relative:paragraph;z-index:15761920" coordorigin="4498,165" coordsize="4018,2934">
            <v:line style="position:absolute" from="4950,842" to="5908,820" stroked="true" strokeweight=".209789pt" strokecolor="#ff0000">
              <v:stroke dashstyle="solid"/>
            </v:line>
            <v:rect style="position:absolute;left:4814;top:794;width:99;height:99" filled="true" fillcolor="#ff0000" stroked="false">
              <v:fill type="solid"/>
            </v:rect>
            <v:line style="position:absolute" from="6079,815" to="6318,810" stroked="true" strokeweight=".209789pt" strokecolor="#ff0000">
              <v:stroke dashstyle="solid"/>
            </v:line>
            <v:rect style="position:absolute;left:5944;top:768;width:99;height:99" filled="true" fillcolor="#ff0000" stroked="false">
              <v:fill type="solid"/>
            </v:rect>
            <v:line style="position:absolute" from="6468,751" to="6751,494" stroked="true" strokeweight=".209776pt" strokecolor="#ff0000">
              <v:stroke dashstyle="solid"/>
            </v:line>
            <v:rect style="position:absolute;left:6354;top:758;width:99;height:99" filled="true" fillcolor="#ff0000" stroked="false">
              <v:fill type="solid"/>
            </v:rect>
            <v:line style="position:absolute" from="6832,521" to="7209,2451" stroked="true" strokeweight=".209761pt" strokecolor="#ff0000">
              <v:stroke dashstyle="solid"/>
            </v:line>
            <v:rect style="position:absolute;left:6765;top:387;width:99;height:99" filled="true" fillcolor="#ff0000" stroked="false">
              <v:fill type="solid"/>
            </v:rect>
            <v:line style="position:absolute" from="7302,2573" to="7559,2701" stroked="true" strokeweight=".209783pt" strokecolor="#ff0000">
              <v:stroke dashstyle="solid"/>
            </v:line>
            <v:rect style="position:absolute;left:7175;top:2485;width:99;height:99" filled="true" fillcolor="#ff0000" stroked="false">
              <v:fill type="solid"/>
            </v:rect>
            <v:line style="position:absolute" from="7656,2655" to="8027,1136" stroked="true" strokeweight=".209762pt" strokecolor="#ff0000">
              <v:stroke dashstyle="solid"/>
            </v:line>
            <v:shape style="position:absolute;left:7586;top:1003;width:510;height:1784" coordorigin="7586,1003" coordsize="510,1784" path="m7684,2689l7586,2689,7586,2787,7684,2787,7684,2689xm8096,1003l7998,1003,7998,1102,8096,1102,8096,1003xe" filled="true" fillcolor="#ff0000" stroked="false">
              <v:path arrowok="t"/>
              <v:fill type="solid"/>
            </v:shape>
            <v:shape style="position:absolute;left:6062;top:477;width:1969;height:2235" coordorigin="6062,477" coordsize="1969,2235" path="m6062,2413l6335,2422m6458,2467l6761,2711m6829,2687l7212,741m7286,640l7575,477m7652,511l8031,2127e" filled="false" stroked="true" strokeweight=".377594pt" strokecolor="#0000ff">
              <v:path arrowok="t"/>
              <v:stroke dashstyle="solid"/>
            </v:shape>
            <v:shape style="position:absolute;left:4809;top:2318;width:109;height:94" coordorigin="4810,2319" coordsize="109,94" path="m4864,2319l4810,2412,4918,2412,4864,2319xe" filled="true" fillcolor="#0000ff" stroked="false">
              <v:path arrowok="t"/>
              <v:fill type="solid"/>
            </v:shape>
            <v:shape style="position:absolute;left:4809;top:2318;width:109;height:94" coordorigin="4810,2319" coordsize="109,94" path="m4864,2319l4918,2412,4810,2412,4864,2319xe" filled="false" stroked="true" strokeweight=".335643pt" strokecolor="#0000ff">
              <v:path arrowok="t"/>
              <v:stroke dashstyle="solid"/>
            </v:shape>
            <v:shape style="position:absolute;left:5939;top:2348;width:109;height:94" coordorigin="5939,2348" coordsize="109,94" path="m5994,2348l5939,2441,6047,2441,5994,2348xe" filled="true" fillcolor="#0000ff" stroked="false">
              <v:path arrowok="t"/>
              <v:fill type="solid"/>
            </v:shape>
            <v:shape style="position:absolute;left:5939;top:2348;width:109;height:94" coordorigin="5939,2348" coordsize="109,94" path="m5994,2348l6047,2441,5939,2441,5994,2348xe" filled="false" stroked="true" strokeweight=".335643pt" strokecolor="#0000ff">
              <v:path arrowok="t"/>
              <v:stroke dashstyle="solid"/>
            </v:shape>
            <v:shape style="position:absolute;left:6349;top:2362;width:109;height:94" coordorigin="6349,2362" coordsize="109,94" path="m6404,2362l6349,2455,6458,2455,6404,2362xe" filled="true" fillcolor="#0000ff" stroked="false">
              <v:path arrowok="t"/>
              <v:fill type="solid"/>
            </v:shape>
            <v:shape style="position:absolute;left:6349;top:2362;width:109;height:94" coordorigin="6349,2362" coordsize="109,94" path="m6404,2362l6458,2455,6349,2455,6404,2362xe" filled="false" stroked="true" strokeweight=".335643pt" strokecolor="#0000ff">
              <v:path arrowok="t"/>
              <v:stroke dashstyle="solid"/>
            </v:shape>
            <v:shape style="position:absolute;left:6760;top:2692;width:109;height:94" coordorigin="6761,2692" coordsize="109,94" path="m6815,2692l6761,2785,6869,2785,6815,2692xe" filled="true" fillcolor="#0000ff" stroked="false">
              <v:path arrowok="t"/>
              <v:fill type="solid"/>
            </v:shape>
            <v:shape style="position:absolute;left:6760;top:2692;width:109;height:94" coordorigin="6761,2692" coordsize="109,94" path="m6815,2692l6869,2785,6761,2785,6815,2692xe" filled="false" stroked="true" strokeweight=".335643pt" strokecolor="#0000ff">
              <v:path arrowok="t"/>
              <v:stroke dashstyle="solid"/>
            </v:shape>
            <v:shape style="position:absolute;left:7170;top:611;width:109;height:94" coordorigin="7171,611" coordsize="109,94" path="m7225,611l7171,705,7279,705,7225,611xe" filled="true" fillcolor="#0000ff" stroked="false">
              <v:path arrowok="t"/>
              <v:fill type="solid"/>
            </v:shape>
            <v:shape style="position:absolute;left:7170;top:611;width:109;height:94" coordorigin="7171,611" coordsize="109,94" path="m7225,611l7279,705,7171,705,7225,611xe" filled="false" stroked="true" strokeweight=".335643pt" strokecolor="#0000ff">
              <v:path arrowok="t"/>
              <v:stroke dashstyle="solid"/>
            </v:shape>
            <v:shape style="position:absolute;left:7581;top:381;width:109;height:94" coordorigin="7581,381" coordsize="109,94" path="m7636,381l7581,475,7690,475,7636,381xe" filled="true" fillcolor="#0000ff" stroked="false">
              <v:path arrowok="t"/>
              <v:fill type="solid"/>
            </v:shape>
            <v:shape style="position:absolute;left:7581;top:381;width:109;height:94" coordorigin="7581,381" coordsize="109,94" path="m7636,381l7690,475,7581,475,7636,381xe" filled="false" stroked="true" strokeweight=".335643pt" strokecolor="#0000ff">
              <v:path arrowok="t"/>
              <v:stroke dashstyle="solid"/>
            </v:shape>
            <v:shape style="position:absolute;left:7992;top:2132;width:109;height:94" coordorigin="7992,2132" coordsize="109,94" path="m8047,2132l7992,2226,8101,2226,8047,2132xe" filled="true" fillcolor="#0000ff" stroked="false">
              <v:path arrowok="t"/>
              <v:fill type="solid"/>
            </v:shape>
            <v:shape style="position:absolute;left:7992;top:2132;width:109;height:94" coordorigin="7992,2132" coordsize="109,94" path="m8047,2132l8101,2226,7992,2226,8047,2132xe" filled="false" stroked="true" strokeweight=".335643pt" strokecolor="#0000ff">
              <v:path arrowok="t"/>
              <v:stroke dashstyle="solid"/>
            </v:shape>
            <v:shape style="position:absolute;left:4556;top:170;width:3902;height:2929" coordorigin="4556,171" coordsize="3902,2929" path="m4556,3041l8457,3041m4556,3041l4556,3070m4966,3041l4966,3070m5378,3041l5378,3070m5788,3041l5788,3070m6198,3041l6198,3070m6610,3041l6610,3070m7020,3041l7020,3070m7431,3041l7431,3070m7841,3041l7841,3070m8252,3041l8252,3070m4762,3041l4762,3099m5172,3041l5172,3099m5582,3041l5582,3099m5994,3041l5994,3099m6404,3041l6404,3099m6815,3041l6815,3099m7225,3041l7225,3099m7636,3041l7636,3099m8047,3041l8047,3099m8457,3041l8457,3099m4556,171l8457,171m4556,171l4556,199m4966,171l4966,199m5378,171l5378,199m5788,171l5788,199m6198,171l6198,199m6610,171l6610,199m7020,171l7020,199m7431,171l7431,199m7841,171l7841,199m8252,171l8252,199m4762,171l4762,229m5172,171l5172,229m5582,171l5582,229m5994,171l5994,229m6404,171l6404,229m6815,171l6815,229m7225,171l7225,229m7636,171l7636,229m8047,171l8047,229m8457,171l8457,229e" filled="false" stroked="true" strokeweight=".545414pt" strokecolor="#000000">
              <v:path arrowok="t"/>
              <v:stroke dashstyle="solid"/>
            </v:shape>
            <v:shape style="position:absolute;left:4498;top:170;width:58;height:2871" coordorigin="4498,171" coordsize="58,2871" path="m4556,3041l4556,171m4556,3041l4528,3041m4556,2519l4528,2519m4556,1997l4528,1997m4556,1476l4528,1476m4556,954l4528,954m4556,432l4528,432m4556,2780l4498,2780m4556,2258l4498,2258m4556,1736l4498,1736m4556,1215l4498,1215m4556,693l4498,693m4556,171l4498,171e" filled="false" stroked="true" strokeweight=".545414pt" strokecolor="#ff0000">
              <v:path arrowok="t"/>
              <v:stroke dashstyle="solid"/>
            </v:shape>
            <v:shape style="position:absolute;left:4603;top:1598;width:2379;height:340" coordorigin="4604,1599" coordsize="2379,340" path="m6982,1599l6939,1599,6939,1895,4604,1895,4604,1938,6982,1938,6982,1895,6982,1599xe" filled="true" fillcolor="#000000" stroked="false">
              <v:path arrowok="t"/>
              <v:fill type="solid"/>
            </v:shape>
            <v:rect style="position:absolute;left:4561;top:1555;width:2379;height:340" filled="true" fillcolor="#ffffff" stroked="false">
              <v:fill type="solid"/>
            </v:rect>
            <v:rect style="position:absolute;left:4561;top:1555;width:2379;height:340" filled="false" stroked="true" strokeweight=".209788pt" strokecolor="#000000">
              <v:stroke dashstyle="solid"/>
            </v:rect>
            <v:shape style="position:absolute;left:4603;top:1639;width:266;height:2" coordorigin="4604,1640" coordsize="266,0" path="m4604,1640l4657,1640m4816,1640l4869,1640e" filled="false" stroked="true" strokeweight=".209775pt" strokecolor="#ff0000">
              <v:path arrowok="t"/>
              <v:stroke dashstyle="solid"/>
            </v:shape>
            <v:rect style="position:absolute;left:4686;top:1590;width:99;height:99" filled="true" fillcolor="#ff0000" stroked="false">
              <v:fill type="solid"/>
            </v:rect>
            <v:shape style="position:absolute;left:4603;top:1815;width:266;height:2" coordorigin="4604,1816" coordsize="266,0" path="m4604,1816l4674,1816m4799,1816l4869,1816e" filled="false" stroked="true" strokeweight=".377594pt" strokecolor="#0000ff">
              <v:path arrowok="t"/>
              <v:stroke dashstyle="solid"/>
            </v:shape>
            <v:shape style="position:absolute;left:4681;top:1753;width:109;height:94" coordorigin="4682,1754" coordsize="109,94" path="m4736,1754l4682,1847,4790,1847,4736,1754xe" filled="true" fillcolor="#0000ff" stroked="false">
              <v:path arrowok="t"/>
              <v:fill type="solid"/>
            </v:shape>
            <v:shape style="position:absolute;left:4681;top:1753;width:109;height:94" coordorigin="4682,1754" coordsize="109,94" path="m4736,1754l4790,1847,4682,1847,4736,1754xe" filled="false" stroked="true" strokeweight=".335643pt" strokecolor="#0000ff">
              <v:path arrowok="t"/>
              <v:stroke dashstyle="solid"/>
            </v:shape>
            <v:shape style="position:absolute;left:8457;top:170;width:58;height:2871" coordorigin="8457,171" coordsize="58,2871" path="m8457,3041l8457,171m8457,2611l8486,2611m8457,2037l8486,2037m8457,1463l8486,1463m8457,888l8486,888m8457,314l8486,314m8457,2898l8515,2898m8457,2324l8515,2324m8457,1750l8515,1750m8457,1175l8515,1175m8457,601l8515,601e" filled="false" stroked="true" strokeweight=".545414pt" strokecolor="#0000ff">
              <v:path arrowok="t"/>
              <v:stroke dashstyle="solid"/>
            </v:shape>
            <v:line style="position:absolute" from="6556,261" to="6556,314" stroked="true" strokeweight=".545377pt" strokecolor="#00ff00">
              <v:stroke dashstyle="solid"/>
            </v:line>
            <v:line style="position:absolute" from="6556,363" to="6556,2955" stroked="true" strokeweight=".545377pt" strokecolor="#00ff00">
              <v:stroke dashstyle="shortdash"/>
            </v:line>
            <v:line style="position:absolute" from="6556,3004" to="6556,3030" stroked="true" strokeweight=".545377pt" strokecolor="#00ff00">
              <v:stroke dashstyle="solid"/>
            </v:line>
            <v:shape style="position:absolute;left:5484;top:1188;width:63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I</w:t>
                    </w:r>
                    <w:r>
                      <w:rPr>
                        <w:rFonts w:ascii="Microsoft Sans Serif" w:hAnsi="Microsoft Sans Serif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область</w:t>
                    </w:r>
                  </w:p>
                </w:txbxContent>
              </v:textbox>
              <w10:wrap type="none"/>
            </v:shape>
            <v:shape style="position:absolute;left:7150;top:1405;width:674;height:1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II</w:t>
                    </w:r>
                    <w:r>
                      <w:rPr>
                        <w:rFonts w:ascii="Microsoft Sans Serif" w:hAnsi="Microsoft Sans Serif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область</w:t>
                    </w:r>
                  </w:p>
                </w:txbxContent>
              </v:textbox>
              <w10:wrap type="none"/>
            </v:shape>
            <v:shape style="position:absolute;left:4901;top:1572;width:2017;height:745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E</w:t>
                    </w:r>
                    <w:r>
                      <w:rPr>
                        <w:rFonts w:ascii="Microsoft Sans Serif"/>
                        <w:position w:val="-3"/>
                        <w:sz w:val="8"/>
                      </w:rPr>
                      <w:t>g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Линейный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показатель</w:t>
                    </w:r>
                    <w:r>
                      <w:rPr>
                        <w:rFonts w:ascii="Microsoft Sans Serif" w:hAnsi="Microsoft Sans Serif"/>
                        <w:spacing w:val="1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преломления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Microsoft Sans Serif"/>
                        <w:sz w:val="15"/>
                      </w:rPr>
                    </w:pPr>
                  </w:p>
                  <w:p>
                    <w:pPr>
                      <w:tabs>
                        <w:tab w:pos="1058" w:val="left" w:leader="none"/>
                      </w:tabs>
                      <w:spacing w:before="0"/>
                      <w:ind w:left="27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color w:val="FF0000"/>
                        <w:w w:val="109"/>
                        <w:sz w:val="11"/>
                        <w:u w:val="thick" w:color="0000FF"/>
                      </w:rPr>
                      <w:t> </w:t>
                    </w:r>
                    <w:r>
                      <w:rPr>
                        <w:rFonts w:ascii="Microsoft Sans Serif"/>
                        <w:color w:val="FF0000"/>
                        <w:sz w:val="11"/>
                        <w:u w:val="thick" w:color="0000F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9.533081pt;margin-top:19.818932pt;width:9.950pt;height:121.0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Линейный</w:t>
                  </w:r>
                  <w:r>
                    <w:rPr>
                      <w:rFonts w:ascii="Microsoft Sans Serif" w:hAnsi="Microsoft Sans Serif"/>
                      <w:spacing w:val="-3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показатель</w:t>
                  </w:r>
                  <w:r>
                    <w:rPr>
                      <w:rFonts w:ascii="Microsoft Sans Serif" w:hAnsi="Microsoft Sans Serif"/>
                      <w:spacing w:val="-2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преломления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w w:val="105"/>
          <w:sz w:val="11"/>
        </w:rPr>
        <w:t>2.6</w:t>
      </w:r>
    </w:p>
    <w:p>
      <w:pPr>
        <w:pStyle w:val="BodyText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202.762482pt;margin-top:-3.470064pt;width:9.950pt;height:105.1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Ширина</w:t>
                  </w:r>
                  <w:r>
                    <w:rPr>
                      <w:rFonts w:ascii="Microsoft Sans Serif" w:hAnsi="Microsoft Sans Serif"/>
                      <w:spacing w:val="2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запрещенной</w:t>
                  </w:r>
                  <w:r>
                    <w:rPr>
                      <w:rFonts w:ascii="Microsoft Sans Serif" w:hAnsi="Microsoft Sans Serif"/>
                      <w:spacing w:val="3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зоны,</w:t>
                  </w:r>
                  <w:r>
                    <w:rPr>
                      <w:rFonts w:ascii="Microsoft Sans Serif" w:hAnsi="Microsoft Sans Serif"/>
                      <w:spacing w:val="3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эВ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w w:val="105"/>
          <w:sz w:val="11"/>
        </w:rPr>
        <w:t>2.5</w:t>
      </w:r>
    </w:p>
    <w:p>
      <w:pPr>
        <w:spacing w:before="103"/>
        <w:ind w:left="2900" w:right="2867" w:firstLine="0"/>
        <w:jc w:val="center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color w:val="0000FF"/>
          <w:w w:val="105"/>
          <w:sz w:val="11"/>
        </w:rPr>
        <w:t>2.68</w:t>
      </w:r>
    </w:p>
    <w:p>
      <w:pPr>
        <w:spacing w:after="0"/>
        <w:jc w:val="center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3119" w:space="1138"/>
            <w:col w:w="6033"/>
          </w:cols>
        </w:sect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spacing w:after="0"/>
        <w:rPr>
          <w:rFonts w:ascii="Microsoft Sans Serif"/>
          <w:sz w:val="22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"/>
        <w:rPr>
          <w:rFonts w:ascii="Microsoft Sans Serif"/>
          <w:sz w:val="12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5"/>
          <w:sz w:val="11"/>
        </w:rPr>
        <w:t>2.4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5"/>
          <w:sz w:val="11"/>
        </w:rPr>
        <w:t>2.3</w:t>
      </w:r>
    </w:p>
    <w:p>
      <w:pPr>
        <w:spacing w:before="103"/>
        <w:ind w:left="2900" w:right="2867" w:firstLine="0"/>
        <w:jc w:val="center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color w:val="0000FF"/>
          <w:w w:val="105"/>
          <w:sz w:val="11"/>
        </w:rPr>
        <w:t>2.64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8"/>
        <w:rPr>
          <w:rFonts w:ascii="Microsoft Sans Serif"/>
          <w:sz w:val="15"/>
        </w:rPr>
      </w:pPr>
    </w:p>
    <w:p>
      <w:pPr>
        <w:spacing w:before="0"/>
        <w:ind w:left="2900" w:right="2867" w:firstLine="0"/>
        <w:jc w:val="center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2.60</w:t>
      </w:r>
    </w:p>
    <w:p>
      <w:pPr>
        <w:spacing w:after="0"/>
        <w:jc w:val="center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3119" w:space="1138"/>
            <w:col w:w="6033"/>
          </w:cols>
        </w:sectPr>
      </w:pPr>
    </w:p>
    <w:p>
      <w:pPr>
        <w:pStyle w:val="BodyText"/>
        <w:spacing w:before="10"/>
        <w:rPr>
          <w:rFonts w:ascii="Microsoft Sans Serif"/>
          <w:sz w:val="24"/>
        </w:rPr>
      </w:pPr>
    </w:p>
    <w:p>
      <w:pPr>
        <w:spacing w:after="0"/>
        <w:rPr>
          <w:rFonts w:ascii="Microsoft Sans Serif"/>
          <w:sz w:val="24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spacing w:before="103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5"/>
          <w:sz w:val="11"/>
        </w:rPr>
        <w:t>2.2</w:t>
      </w:r>
    </w:p>
    <w:p>
      <w:pPr>
        <w:pStyle w:val="BodyText"/>
        <w:spacing w:before="9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spacing w:before="1"/>
        <w:ind w:left="2900" w:right="2867" w:firstLine="0"/>
        <w:jc w:val="center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2.56</w:t>
      </w:r>
    </w:p>
    <w:p>
      <w:pPr>
        <w:spacing w:after="0"/>
        <w:jc w:val="center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3119" w:space="1138"/>
            <w:col w:w="6033"/>
          </w:cols>
        </w:sectPr>
      </w:pPr>
    </w:p>
    <w:p>
      <w:pPr>
        <w:pStyle w:val="BodyText"/>
        <w:spacing w:before="2"/>
        <w:rPr>
          <w:rFonts w:ascii="Microsoft Sans Serif"/>
          <w:sz w:val="20"/>
        </w:rPr>
      </w:pPr>
    </w:p>
    <w:p>
      <w:pPr>
        <w:spacing w:line="121" w:lineRule="exact" w:before="103"/>
        <w:ind w:left="291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w w:val="105"/>
          <w:sz w:val="11"/>
        </w:rPr>
        <w:t>2.1</w:t>
      </w:r>
    </w:p>
    <w:p>
      <w:pPr>
        <w:spacing w:line="121" w:lineRule="exact" w:before="0"/>
        <w:ind w:left="717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2.52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tabs>
          <w:tab w:pos="585" w:val="left" w:leader="none"/>
          <w:tab w:pos="995" w:val="left" w:leader="none"/>
          <w:tab w:pos="1406" w:val="left" w:leader="none"/>
          <w:tab w:pos="1817" w:val="left" w:leader="none"/>
          <w:tab w:pos="2228" w:val="left" w:leader="none"/>
          <w:tab w:pos="2638" w:val="left" w:leader="none"/>
          <w:tab w:pos="3049" w:val="left" w:leader="none"/>
          <w:tab w:pos="3460" w:val="left" w:leader="none"/>
          <w:tab w:pos="3870" w:val="left" w:leader="none"/>
        </w:tabs>
        <w:spacing w:before="0"/>
        <w:ind w:left="238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before="80"/>
        <w:ind w:left="0" w:right="7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Температура,</w:t>
      </w:r>
      <w:r>
        <w:rPr>
          <w:rFonts w:ascii="Symbol" w:hAnsi="Symbol"/>
          <w:sz w:val="13"/>
        </w:rPr>
        <w:t></w:t>
      </w:r>
      <w:r>
        <w:rPr>
          <w:rFonts w:ascii="Microsoft Sans Serif" w:hAnsi="Microsoft Sans Serif"/>
          <w:sz w:val="14"/>
        </w:rPr>
        <w:t>C</w:t>
      </w: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pStyle w:val="BodyText"/>
        <w:spacing w:before="1"/>
        <w:ind w:left="368" w:right="382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36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График</w:t>
      </w:r>
      <w:r>
        <w:rPr>
          <w:spacing w:val="-6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величины</w:t>
      </w:r>
      <w:r>
        <w:rPr>
          <w:spacing w:val="-5"/>
        </w:rPr>
        <w:t> </w:t>
      </w:r>
      <w:r>
        <w:rPr/>
        <w:t>ширины</w:t>
      </w:r>
      <w:r>
        <w:rPr>
          <w:spacing w:val="-5"/>
        </w:rPr>
        <w:t> </w:t>
      </w:r>
      <w:r>
        <w:rPr/>
        <w:t>запрещенной</w:t>
      </w:r>
      <w:r>
        <w:rPr>
          <w:spacing w:val="-5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показателя</w:t>
      </w:r>
      <w:r>
        <w:rPr>
          <w:spacing w:val="3"/>
        </w:rPr>
        <w:t> </w:t>
      </w:r>
      <w:r>
        <w:rPr/>
        <w:t>преломления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110846-6]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19" w:right="320" w:firstLine="710"/>
        <w:jc w:val="both"/>
      </w:pPr>
      <w:r>
        <w:rPr/>
        <w:t>На рисунке 36 представлена диаграмма зависимости изменения ширины</w:t>
      </w:r>
      <w:r>
        <w:rPr>
          <w:spacing w:val="1"/>
        </w:rPr>
        <w:t> </w:t>
      </w:r>
      <w:r>
        <w:rPr/>
        <w:t>запрещенной зоны и линейного показателя преломления определенных путем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спектров.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данных, изменение величины </w:t>
      </w:r>
      <w:r>
        <w:rPr>
          <w:i/>
        </w:rPr>
        <w:t>E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и линейного показателя преломления носит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двухэтапный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отжига.</w:t>
      </w:r>
      <w:r>
        <w:rPr>
          <w:spacing w:val="70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первого этапа при температуре отжига 300-400°С изменение данных величин не</w:t>
      </w:r>
      <w:r>
        <w:rPr>
          <w:spacing w:val="-67"/>
          <w:vertAlign w:val="baseline"/>
        </w:rPr>
        <w:t> </w:t>
      </w:r>
      <w:r>
        <w:rPr>
          <w:vertAlign w:val="baseline"/>
        </w:rPr>
        <w:t>значительно по сравнению с исходными параметрами. При этом формирование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 структуре фазы 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 приводит сначала к увеличению величины </w:t>
      </w:r>
      <w:r>
        <w:rPr>
          <w:i/>
          <w:vertAlign w:val="baseline"/>
        </w:rPr>
        <w:t>E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уменьшению величины линейного показателя преломления при 500°С, а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температурах 600-700°С наблюдается диаметрально противоположная картина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обоих величин. В случае образования аморфноподобной или стекловидной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фазы,</w:t>
      </w:r>
      <w:r>
        <w:rPr>
          <w:spacing w:val="26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29"/>
          <w:vertAlign w:val="baseline"/>
        </w:rPr>
        <w:t> </w:t>
      </w:r>
      <w:r>
        <w:rPr>
          <w:vertAlign w:val="baseline"/>
        </w:rPr>
        <w:t>характерна</w:t>
      </w:r>
      <w:r>
        <w:rPr>
          <w:spacing w:val="2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8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24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25"/>
          <w:vertAlign w:val="baseline"/>
        </w:rPr>
        <w:t> </w:t>
      </w:r>
      <w:r>
        <w:rPr>
          <w:vertAlign w:val="baseline"/>
        </w:rPr>
        <w:t>800°С</w:t>
      </w:r>
      <w:r>
        <w:rPr>
          <w:spacing w:val="24"/>
          <w:vertAlign w:val="baseline"/>
        </w:rPr>
        <w:t> </w:t>
      </w:r>
      <w:r>
        <w:rPr>
          <w:vertAlign w:val="baseline"/>
        </w:rPr>
        <w:t>наблюдается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7"/>
        <w:jc w:val="both"/>
      </w:pPr>
      <w:r>
        <w:rPr/>
        <w:t>очередное изменение величин: увеличение E</w:t>
      </w:r>
      <w:r>
        <w:rPr>
          <w:vertAlign w:val="subscript"/>
        </w:rPr>
        <w:t>g</w:t>
      </w:r>
      <w:r>
        <w:rPr>
          <w:vertAlign w:val="baseline"/>
        </w:rPr>
        <w:t> и снижение линейного показателя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преломления. Столь явная зависимость изменения оптических характеристик 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фазового состава наблюдается и для величин потерь на отражение, оптического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пропускания,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проницаемости,</w:t>
      </w:r>
      <w:r>
        <w:rPr>
          <w:spacing w:val="-67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рассчитаны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формул</w:t>
      </w:r>
      <w:r>
        <w:rPr>
          <w:spacing w:val="1"/>
          <w:vertAlign w:val="baseline"/>
        </w:rPr>
        <w:t> </w:t>
      </w:r>
      <w:r>
        <w:rPr>
          <w:vertAlign w:val="baseline"/>
        </w:rPr>
        <w:t>(2.5)-(2.8),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представлены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таблице</w:t>
      </w:r>
      <w:r>
        <w:rPr>
          <w:spacing w:val="10"/>
          <w:vertAlign w:val="baseline"/>
        </w:rPr>
        <w:t> </w:t>
      </w:r>
      <w:r>
        <w:rPr>
          <w:vertAlign w:val="baseline"/>
        </w:rPr>
        <w:t>14.</w:t>
      </w:r>
    </w:p>
    <w:p>
      <w:pPr>
        <w:pStyle w:val="BodyText"/>
        <w:spacing w:before="3"/>
      </w:pPr>
    </w:p>
    <w:p>
      <w:pPr>
        <w:pStyle w:val="BodyText"/>
        <w:ind w:left="319"/>
        <w:jc w:val="both"/>
      </w:pPr>
      <w:r>
        <w:rPr/>
        <w:t>Таблица</w:t>
      </w:r>
      <w:r>
        <w:rPr>
          <w:spacing w:val="-3"/>
        </w:rPr>
        <w:t> </w:t>
      </w:r>
      <w:r>
        <w:rPr/>
        <w:t>14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оптических</w:t>
      </w:r>
      <w:r>
        <w:rPr>
          <w:spacing w:val="-5"/>
        </w:rPr>
        <w:t> </w:t>
      </w:r>
      <w:r>
        <w:rPr/>
        <w:t>характеристик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1705"/>
        <w:gridCol w:w="1767"/>
        <w:gridCol w:w="1935"/>
        <w:gridCol w:w="1935"/>
      </w:tblGrid>
      <w:tr>
        <w:trPr>
          <w:trHeight w:val="830" w:hRule="atLeast"/>
        </w:trPr>
        <w:tc>
          <w:tcPr>
            <w:tcW w:w="2185" w:type="dxa"/>
          </w:tcPr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40" w:right="532"/>
              <w:rPr>
                <w:sz w:val="24"/>
              </w:rPr>
            </w:pPr>
            <w:r>
              <w:rPr>
                <w:sz w:val="24"/>
              </w:rPr>
              <w:t>Образец</w:t>
            </w:r>
          </w:p>
        </w:tc>
        <w:tc>
          <w:tcPr>
            <w:tcW w:w="1705" w:type="dxa"/>
          </w:tcPr>
          <w:p>
            <w:pPr>
              <w:pStyle w:val="TableParagraph"/>
              <w:spacing w:line="242" w:lineRule="auto"/>
              <w:ind w:left="306" w:right="296"/>
              <w:rPr>
                <w:sz w:val="24"/>
              </w:rPr>
            </w:pPr>
            <w:r>
              <w:rPr>
                <w:sz w:val="24"/>
              </w:rPr>
              <w:t>Потери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отражение</w:t>
            </w:r>
          </w:p>
          <w:p>
            <w:pPr>
              <w:pStyle w:val="TableParagraph"/>
              <w:spacing w:line="261" w:lineRule="exact"/>
              <w:ind w:left="306" w:right="289"/>
              <w:rPr>
                <w:sz w:val="24"/>
              </w:rPr>
            </w:pP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R</w:t>
            </w:r>
            <w:r>
              <w:rPr>
                <w:i/>
                <w:sz w:val="16"/>
              </w:rPr>
              <w:t>L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767" w:type="dxa"/>
          </w:tcPr>
          <w:p>
            <w:pPr>
              <w:pStyle w:val="TableParagraph"/>
              <w:spacing w:line="242" w:lineRule="auto"/>
              <w:ind w:left="230" w:right="219" w:firstLine="5"/>
              <w:rPr>
                <w:sz w:val="24"/>
              </w:rPr>
            </w:pPr>
            <w:r>
              <w:rPr>
                <w:sz w:val="24"/>
              </w:rPr>
              <w:t>Оптическое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пропускание</w:t>
            </w:r>
          </w:p>
          <w:p>
            <w:pPr>
              <w:pStyle w:val="TableParagraph"/>
              <w:spacing w:line="261" w:lineRule="exact"/>
              <w:ind w:left="495" w:right="484"/>
              <w:rPr>
                <w:sz w:val="24"/>
              </w:rPr>
            </w:pP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T</w:t>
            </w:r>
            <w:r>
              <w:rPr>
                <w:i/>
                <w:sz w:val="16"/>
              </w:rPr>
              <w:t>optical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9" w:firstLine="225"/>
              <w:jc w:val="left"/>
              <w:rPr>
                <w:sz w:val="24"/>
              </w:rPr>
            </w:pPr>
            <w:r>
              <w:rPr>
                <w:sz w:val="24"/>
              </w:rPr>
              <w:t>Статическая</w:t>
            </w:r>
          </w:p>
          <w:p>
            <w:pPr>
              <w:pStyle w:val="TableParagraph"/>
              <w:spacing w:line="274" w:lineRule="exact"/>
              <w:ind w:left="186" w:right="93" w:hanging="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диэлектрическая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проницаемость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10" w:firstLine="259"/>
              <w:jc w:val="left"/>
              <w:rPr>
                <w:sz w:val="24"/>
              </w:rPr>
            </w:pPr>
            <w:r>
              <w:rPr>
                <w:sz w:val="24"/>
              </w:rPr>
              <w:t>Оптическая</w:t>
            </w:r>
          </w:p>
          <w:p>
            <w:pPr>
              <w:pStyle w:val="TableParagraph"/>
              <w:spacing w:line="274" w:lineRule="exact"/>
              <w:ind w:left="187" w:right="92" w:hanging="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диэлектрическая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проницаемость</w:t>
            </w:r>
          </w:p>
        </w:tc>
      </w:tr>
      <w:tr>
        <w:trPr>
          <w:trHeight w:val="273" w:hRule="atLeast"/>
        </w:trPr>
        <w:tc>
          <w:tcPr>
            <w:tcW w:w="2185" w:type="dxa"/>
          </w:tcPr>
          <w:p>
            <w:pPr>
              <w:pStyle w:val="TableParagraph"/>
              <w:spacing w:line="253" w:lineRule="exact"/>
              <w:ind w:left="540" w:right="533"/>
              <w:rPr>
                <w:sz w:val="24"/>
              </w:rPr>
            </w:pPr>
            <w:r>
              <w:rPr>
                <w:sz w:val="24"/>
              </w:rPr>
              <w:t>Исходный</w:t>
            </w:r>
          </w:p>
        </w:tc>
        <w:tc>
          <w:tcPr>
            <w:tcW w:w="1705" w:type="dxa"/>
          </w:tcPr>
          <w:p>
            <w:pPr>
              <w:pStyle w:val="TableParagraph"/>
              <w:spacing w:line="253" w:lineRule="exact"/>
              <w:ind w:left="306" w:right="287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1767" w:type="dxa"/>
          </w:tcPr>
          <w:p>
            <w:pPr>
              <w:pStyle w:val="TableParagraph"/>
              <w:spacing w:line="253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  <w:tc>
          <w:tcPr>
            <w:tcW w:w="1935" w:type="dxa"/>
          </w:tcPr>
          <w:p>
            <w:pPr>
              <w:pStyle w:val="TableParagraph"/>
              <w:spacing w:line="253" w:lineRule="exact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6.533</w:t>
            </w:r>
          </w:p>
        </w:tc>
        <w:tc>
          <w:tcPr>
            <w:tcW w:w="1935" w:type="dxa"/>
          </w:tcPr>
          <w:p>
            <w:pPr>
              <w:pStyle w:val="TableParagraph"/>
              <w:spacing w:line="253" w:lineRule="exact"/>
              <w:ind w:left="739" w:right="726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</w:tr>
      <w:tr>
        <w:trPr>
          <w:trHeight w:val="277" w:hRule="atLeast"/>
        </w:trPr>
        <w:tc>
          <w:tcPr>
            <w:tcW w:w="2185" w:type="dxa"/>
          </w:tcPr>
          <w:p>
            <w:pPr>
              <w:pStyle w:val="TableParagraph"/>
              <w:ind w:left="540" w:right="529"/>
              <w:rPr>
                <w:sz w:val="24"/>
              </w:rPr>
            </w:pPr>
            <w:r>
              <w:rPr>
                <w:sz w:val="24"/>
              </w:rPr>
              <w:t>300°C</w:t>
            </w:r>
          </w:p>
        </w:tc>
        <w:tc>
          <w:tcPr>
            <w:tcW w:w="1705" w:type="dxa"/>
          </w:tcPr>
          <w:p>
            <w:pPr>
              <w:pStyle w:val="TableParagraph"/>
              <w:ind w:left="306" w:right="287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1767" w:type="dxa"/>
          </w:tcPr>
          <w:p>
            <w:pPr>
              <w:pStyle w:val="TableParagraph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0.679</w:t>
            </w:r>
          </w:p>
        </w:tc>
        <w:tc>
          <w:tcPr>
            <w:tcW w:w="1935" w:type="dxa"/>
          </w:tcPr>
          <w:p>
            <w:pPr>
              <w:pStyle w:val="TableParagraph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6.522</w:t>
            </w:r>
          </w:p>
        </w:tc>
        <w:tc>
          <w:tcPr>
            <w:tcW w:w="1935" w:type="dxa"/>
          </w:tcPr>
          <w:p>
            <w:pPr>
              <w:pStyle w:val="TableParagraph"/>
              <w:ind w:left="739" w:right="726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  <w:tr>
        <w:trPr>
          <w:trHeight w:val="277" w:hRule="atLeast"/>
        </w:trPr>
        <w:tc>
          <w:tcPr>
            <w:tcW w:w="2185" w:type="dxa"/>
          </w:tcPr>
          <w:p>
            <w:pPr>
              <w:pStyle w:val="TableParagraph"/>
              <w:ind w:left="540" w:right="529"/>
              <w:rPr>
                <w:sz w:val="24"/>
              </w:rPr>
            </w:pPr>
            <w:r>
              <w:rPr>
                <w:sz w:val="24"/>
              </w:rPr>
              <w:t>400°C</w:t>
            </w:r>
          </w:p>
        </w:tc>
        <w:tc>
          <w:tcPr>
            <w:tcW w:w="1705" w:type="dxa"/>
          </w:tcPr>
          <w:p>
            <w:pPr>
              <w:pStyle w:val="TableParagraph"/>
              <w:ind w:left="306" w:right="287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1767" w:type="dxa"/>
          </w:tcPr>
          <w:p>
            <w:pPr>
              <w:pStyle w:val="TableParagraph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0.679</w:t>
            </w:r>
          </w:p>
        </w:tc>
        <w:tc>
          <w:tcPr>
            <w:tcW w:w="1935" w:type="dxa"/>
          </w:tcPr>
          <w:p>
            <w:pPr>
              <w:pStyle w:val="TableParagraph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6.517</w:t>
            </w:r>
          </w:p>
        </w:tc>
        <w:tc>
          <w:tcPr>
            <w:tcW w:w="1935" w:type="dxa"/>
          </w:tcPr>
          <w:p>
            <w:pPr>
              <w:pStyle w:val="TableParagraph"/>
              <w:ind w:left="739" w:right="726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  <w:tr>
        <w:trPr>
          <w:trHeight w:val="273" w:hRule="atLeast"/>
        </w:trPr>
        <w:tc>
          <w:tcPr>
            <w:tcW w:w="2185" w:type="dxa"/>
          </w:tcPr>
          <w:p>
            <w:pPr>
              <w:pStyle w:val="TableParagraph"/>
              <w:spacing w:line="254" w:lineRule="exact"/>
              <w:ind w:left="540" w:right="529"/>
              <w:rPr>
                <w:sz w:val="24"/>
              </w:rPr>
            </w:pPr>
            <w:r>
              <w:rPr>
                <w:sz w:val="24"/>
              </w:rPr>
              <w:t>500°C</w:t>
            </w:r>
          </w:p>
        </w:tc>
        <w:tc>
          <w:tcPr>
            <w:tcW w:w="1705" w:type="dxa"/>
          </w:tcPr>
          <w:p>
            <w:pPr>
              <w:pStyle w:val="TableParagraph"/>
              <w:spacing w:line="254" w:lineRule="exact"/>
              <w:ind w:left="306" w:right="287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767" w:type="dxa"/>
          </w:tcPr>
          <w:p>
            <w:pPr>
              <w:pStyle w:val="TableParagraph"/>
              <w:spacing w:line="254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0.683</w:t>
            </w:r>
          </w:p>
        </w:tc>
        <w:tc>
          <w:tcPr>
            <w:tcW w:w="1935" w:type="dxa"/>
          </w:tcPr>
          <w:p>
            <w:pPr>
              <w:pStyle w:val="TableParagraph"/>
              <w:spacing w:line="254" w:lineRule="exact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6.401</w:t>
            </w:r>
          </w:p>
        </w:tc>
        <w:tc>
          <w:tcPr>
            <w:tcW w:w="1935" w:type="dxa"/>
          </w:tcPr>
          <w:p>
            <w:pPr>
              <w:pStyle w:val="TableParagraph"/>
              <w:spacing w:line="254" w:lineRule="exact"/>
              <w:ind w:left="739" w:right="726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  <w:tr>
        <w:trPr>
          <w:trHeight w:val="278" w:hRule="atLeast"/>
        </w:trPr>
        <w:tc>
          <w:tcPr>
            <w:tcW w:w="2185" w:type="dxa"/>
          </w:tcPr>
          <w:p>
            <w:pPr>
              <w:pStyle w:val="TableParagraph"/>
              <w:ind w:left="540" w:right="529"/>
              <w:rPr>
                <w:sz w:val="24"/>
              </w:rPr>
            </w:pPr>
            <w:r>
              <w:rPr>
                <w:sz w:val="24"/>
              </w:rPr>
              <w:t>600°C</w:t>
            </w:r>
          </w:p>
        </w:tc>
        <w:tc>
          <w:tcPr>
            <w:tcW w:w="1705" w:type="dxa"/>
          </w:tcPr>
          <w:p>
            <w:pPr>
              <w:pStyle w:val="TableParagraph"/>
              <w:ind w:left="306" w:right="287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767" w:type="dxa"/>
          </w:tcPr>
          <w:p>
            <w:pPr>
              <w:pStyle w:val="TableParagraph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0.655</w:t>
            </w:r>
          </w:p>
        </w:tc>
        <w:tc>
          <w:tcPr>
            <w:tcW w:w="1935" w:type="dxa"/>
          </w:tcPr>
          <w:p>
            <w:pPr>
              <w:pStyle w:val="TableParagraph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7.155</w:t>
            </w:r>
          </w:p>
        </w:tc>
        <w:tc>
          <w:tcPr>
            <w:tcW w:w="1935" w:type="dxa"/>
          </w:tcPr>
          <w:p>
            <w:pPr>
              <w:pStyle w:val="TableParagraph"/>
              <w:ind w:left="739" w:right="726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</w:tr>
      <w:tr>
        <w:trPr>
          <w:trHeight w:val="273" w:hRule="atLeast"/>
        </w:trPr>
        <w:tc>
          <w:tcPr>
            <w:tcW w:w="2185" w:type="dxa"/>
          </w:tcPr>
          <w:p>
            <w:pPr>
              <w:pStyle w:val="TableParagraph"/>
              <w:spacing w:line="253" w:lineRule="exact"/>
              <w:ind w:left="540" w:right="529"/>
              <w:rPr>
                <w:sz w:val="24"/>
              </w:rPr>
            </w:pPr>
            <w:r>
              <w:rPr>
                <w:sz w:val="24"/>
              </w:rPr>
              <w:t>700°C</w:t>
            </w:r>
          </w:p>
        </w:tc>
        <w:tc>
          <w:tcPr>
            <w:tcW w:w="1705" w:type="dxa"/>
          </w:tcPr>
          <w:p>
            <w:pPr>
              <w:pStyle w:val="TableParagraph"/>
              <w:spacing w:line="253" w:lineRule="exact"/>
              <w:ind w:left="306" w:right="287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767" w:type="dxa"/>
          </w:tcPr>
          <w:p>
            <w:pPr>
              <w:pStyle w:val="TableParagraph"/>
              <w:spacing w:line="253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0.653</w:t>
            </w:r>
          </w:p>
        </w:tc>
        <w:tc>
          <w:tcPr>
            <w:tcW w:w="1935" w:type="dxa"/>
          </w:tcPr>
          <w:p>
            <w:pPr>
              <w:pStyle w:val="TableParagraph"/>
              <w:spacing w:line="253" w:lineRule="exact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7.241</w:t>
            </w:r>
          </w:p>
        </w:tc>
        <w:tc>
          <w:tcPr>
            <w:tcW w:w="1935" w:type="dxa"/>
          </w:tcPr>
          <w:p>
            <w:pPr>
              <w:pStyle w:val="TableParagraph"/>
              <w:spacing w:line="253" w:lineRule="exact"/>
              <w:ind w:left="739" w:right="726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</w:tr>
      <w:tr>
        <w:trPr>
          <w:trHeight w:val="277" w:hRule="atLeast"/>
        </w:trPr>
        <w:tc>
          <w:tcPr>
            <w:tcW w:w="2185" w:type="dxa"/>
          </w:tcPr>
          <w:p>
            <w:pPr>
              <w:pStyle w:val="TableParagraph"/>
              <w:ind w:left="540" w:right="529"/>
              <w:rPr>
                <w:sz w:val="24"/>
              </w:rPr>
            </w:pPr>
            <w:r>
              <w:rPr>
                <w:sz w:val="24"/>
              </w:rPr>
              <w:t>800°C</w:t>
            </w:r>
          </w:p>
        </w:tc>
        <w:tc>
          <w:tcPr>
            <w:tcW w:w="1705" w:type="dxa"/>
          </w:tcPr>
          <w:p>
            <w:pPr>
              <w:pStyle w:val="TableParagraph"/>
              <w:ind w:left="306" w:right="287"/>
              <w:rPr>
                <w:sz w:val="24"/>
              </w:rPr>
            </w:pPr>
            <w:r>
              <w:rPr>
                <w:sz w:val="24"/>
              </w:rPr>
              <w:t>0.193</w:t>
            </w:r>
          </w:p>
        </w:tc>
        <w:tc>
          <w:tcPr>
            <w:tcW w:w="1767" w:type="dxa"/>
          </w:tcPr>
          <w:p>
            <w:pPr>
              <w:pStyle w:val="TableParagraph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0.676</w:t>
            </w:r>
          </w:p>
        </w:tc>
        <w:tc>
          <w:tcPr>
            <w:tcW w:w="1935" w:type="dxa"/>
          </w:tcPr>
          <w:p>
            <w:pPr>
              <w:pStyle w:val="TableParagraph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6.599</w:t>
            </w:r>
          </w:p>
        </w:tc>
        <w:tc>
          <w:tcPr>
            <w:tcW w:w="1935" w:type="dxa"/>
          </w:tcPr>
          <w:p>
            <w:pPr>
              <w:pStyle w:val="TableParagraph"/>
              <w:ind w:left="739" w:right="726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8" w:firstLine="710"/>
        <w:jc w:val="both"/>
      </w:pPr>
      <w:r>
        <w:rPr/>
        <w:t>Общая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оптических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следовательно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 получения керамик предложенным методом синтеза не только с</w:t>
      </w:r>
      <w:r>
        <w:rPr>
          <w:spacing w:val="1"/>
        </w:rPr>
        <w:t> </w:t>
      </w:r>
      <w:r>
        <w:rPr/>
        <w:t>управляемым фазовым составом, но и оптическими характеристиками, которые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немаловажную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радиационностойких</w:t>
      </w:r>
      <w:r>
        <w:rPr>
          <w:spacing w:val="-4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и стекол.</w:t>
      </w:r>
    </w:p>
    <w:p>
      <w:pPr>
        <w:pStyle w:val="BodyText"/>
        <w:spacing w:before="5"/>
        <w:rPr>
          <w:sz w:val="24"/>
        </w:rPr>
      </w:pPr>
    </w:p>
    <w:p>
      <w:pPr>
        <w:spacing w:before="99"/>
        <w:ind w:left="1875" w:right="0" w:firstLine="0"/>
        <w:jc w:val="left"/>
        <w:rPr>
          <w:rFonts w:ascii="Microsoft Sans Serif"/>
          <w:sz w:val="19"/>
        </w:rPr>
      </w:pPr>
      <w:r>
        <w:rPr/>
        <w:pict>
          <v:group style="position:absolute;margin-left:179.732651pt;margin-top:10.551479pt;width:316.150pt;height:175.2pt;mso-position-horizontal-relative:page;mso-position-vertical-relative:paragraph;z-index:15764480" coordorigin="3595,211" coordsize="6323,3504">
            <v:shape style="position:absolute;left:3594;top:217;width:6315;height:3498" coordorigin="3595,217" coordsize="6315,3498" path="m3653,3652l9909,3652m3738,3652l3738,3684m4583,3652l4583,3684m5429,3652l5429,3684m6274,3652l6274,3684m7119,3652l7119,3684m7965,3652l7965,3684m8810,3652l8810,3684m9655,3652l9655,3684m4160,3652l4160,3715m5005,3652l5005,3715m5852,3652l5852,3715m6697,3652l6697,3715m7542,3652l7542,3715m8387,3652l8387,3715m9233,3652l9233,3715m3653,217l9909,217m3653,3652l3653,217m3653,3652l3624,3652m3653,3123l3624,3123m3653,2595l3624,2595m3653,2066l3624,2066m3653,1539l3624,1539m3653,1010l3624,1010m3653,482l3624,482m3653,3388l3595,3388m3653,2859l3595,2859m3653,2331l3595,2331m3653,1803l3595,1803m3653,1274l3595,1274m3653,746l3595,746m3653,217l3595,217m9909,3652l9909,217e" filled="false" stroked="true" strokeweight=".606459pt" strokecolor="#000000">
              <v:path arrowok="t"/>
              <v:stroke dashstyle="solid"/>
            </v:shape>
            <v:shape style="position:absolute;left:3644;top:214;width:6272;height:3272" type="#_x0000_t75" stroked="false">
              <v:imagedata r:id="rId47" o:title=""/>
            </v:shape>
            <v:shape style="position:absolute;left:3594;top:211;width:6323;height:35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4582" w:right="1052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5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35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300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  <w:p>
                    <w:pPr>
                      <w:spacing w:line="179" w:lineRule="exact" w:before="0"/>
                      <w:ind w:left="4582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400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  <w:p>
                    <w:pPr>
                      <w:spacing w:before="24"/>
                      <w:ind w:left="0" w:right="1337" w:firstLine="0"/>
                      <w:jc w:val="righ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500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  <w:p>
                    <w:pPr>
                      <w:spacing w:before="24"/>
                      <w:ind w:left="0" w:right="1337" w:firstLine="0"/>
                      <w:jc w:val="righ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600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  <w:p>
                    <w:pPr>
                      <w:spacing w:before="23"/>
                      <w:ind w:left="0" w:right="1337" w:firstLine="0"/>
                      <w:jc w:val="righ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700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  <w:p>
                    <w:pPr>
                      <w:spacing w:before="24"/>
                      <w:ind w:left="0" w:right="1337" w:firstLine="0"/>
                      <w:jc w:val="righ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800</w:t>
                    </w:r>
                    <w:r>
                      <w:rPr>
                        <w:rFonts w:ascii="Symbol" w:hAnsi="Symbol"/>
                        <w:sz w:val="15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9"/>
        </w:rPr>
        <w:t>100</w:t>
      </w:r>
    </w:p>
    <w:p>
      <w:pPr>
        <w:pStyle w:val="BodyText"/>
        <w:rPr>
          <w:rFonts w:ascii="Microsoft Sans Serif"/>
          <w:sz w:val="19"/>
        </w:rPr>
      </w:pPr>
    </w:p>
    <w:p>
      <w:pPr>
        <w:spacing w:before="98"/>
        <w:ind w:left="1974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w:t>90</w:t>
      </w:r>
    </w:p>
    <w:p>
      <w:pPr>
        <w:pStyle w:val="BodyText"/>
        <w:rPr>
          <w:rFonts w:ascii="Microsoft Sans Serif"/>
          <w:sz w:val="19"/>
        </w:rPr>
      </w:pPr>
    </w:p>
    <w:p>
      <w:pPr>
        <w:spacing w:before="99"/>
        <w:ind w:left="1974" w:right="0" w:firstLine="0"/>
        <w:jc w:val="left"/>
        <w:rPr>
          <w:rFonts w:ascii="Microsoft Sans Serif"/>
          <w:sz w:val="19"/>
        </w:rPr>
      </w:pPr>
      <w:r>
        <w:rPr/>
        <w:pict>
          <v:shape style="position:absolute;margin-left:150.129028pt;margin-top:3.765898pt;width:12pt;height:73.650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18"/>
                    </w:rPr>
                    <w:t>Пропускание,</w:t>
                  </w:r>
                  <w:r>
                    <w:rPr>
                      <w:rFonts w:ascii="Microsoft Sans Serif" w:hAnsi="Microsoft Sans Serif"/>
                      <w:spacing w:val="3"/>
                      <w:w w:val="105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9"/>
        </w:rPr>
        <w:t>80</w:t>
      </w: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spacing w:before="1"/>
        <w:ind w:left="1974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w:t>70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spacing w:before="99"/>
        <w:ind w:left="1974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w:t>60</w:t>
      </w: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spacing w:before="0"/>
        <w:ind w:left="1974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w:t>50</w:t>
      </w:r>
    </w:p>
    <w:p>
      <w:pPr>
        <w:pStyle w:val="BodyText"/>
        <w:rPr>
          <w:rFonts w:ascii="Microsoft Sans Serif"/>
          <w:sz w:val="19"/>
        </w:rPr>
      </w:pPr>
    </w:p>
    <w:p>
      <w:pPr>
        <w:spacing w:before="99"/>
        <w:ind w:left="1974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w:t>40</w:t>
      </w:r>
    </w:p>
    <w:p>
      <w:pPr>
        <w:pStyle w:val="BodyText"/>
        <w:spacing w:before="4"/>
        <w:rPr>
          <w:rFonts w:ascii="Microsoft Sans Serif"/>
          <w:sz w:val="13"/>
        </w:rPr>
      </w:pPr>
    </w:p>
    <w:p>
      <w:pPr>
        <w:tabs>
          <w:tab w:pos="1193" w:val="left" w:leader="none"/>
          <w:tab w:pos="2039" w:val="left" w:leader="none"/>
          <w:tab w:pos="2885" w:val="left" w:leader="none"/>
          <w:tab w:pos="3730" w:val="left" w:leader="none"/>
          <w:tab w:pos="4575" w:val="left" w:leader="none"/>
          <w:tab w:pos="5420" w:val="left" w:leader="none"/>
        </w:tabs>
        <w:spacing w:before="99"/>
        <w:ind w:left="348" w:right="0" w:firstLine="0"/>
        <w:jc w:val="center"/>
        <w:rPr>
          <w:rFonts w:ascii="Microsoft Sans Serif"/>
          <w:sz w:val="19"/>
        </w:rPr>
      </w:pPr>
      <w:r>
        <w:rPr>
          <w:rFonts w:ascii="Microsoft Sans Serif"/>
          <w:sz w:val="19"/>
        </w:rPr>
        <w:t>1000</w:t>
        <w:tab/>
        <w:t>2000</w:t>
        <w:tab/>
        <w:t>3000</w:t>
        <w:tab/>
        <w:t>4000</w:t>
        <w:tab/>
        <w:t>5000</w:t>
        <w:tab/>
        <w:t>6000</w:t>
        <w:tab/>
        <w:t>7000</w:t>
      </w:r>
    </w:p>
    <w:p>
      <w:pPr>
        <w:spacing w:before="46"/>
        <w:ind w:left="674" w:right="17" w:firstLine="0"/>
        <w:jc w:val="center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95"/>
          <w:sz w:val="19"/>
        </w:rPr>
        <w:t>Длина</w:t>
      </w:r>
      <w:r>
        <w:rPr>
          <w:rFonts w:ascii="Microsoft Sans Serif" w:hAnsi="Microsoft Sans Serif"/>
          <w:spacing w:val="-8"/>
          <w:w w:val="95"/>
          <w:sz w:val="19"/>
        </w:rPr>
        <w:t> </w:t>
      </w:r>
      <w:r>
        <w:rPr>
          <w:rFonts w:ascii="Microsoft Sans Serif" w:hAnsi="Microsoft Sans Serif"/>
          <w:w w:val="95"/>
          <w:sz w:val="19"/>
        </w:rPr>
        <w:t>волны,</w:t>
      </w:r>
      <w:r>
        <w:rPr>
          <w:rFonts w:ascii="Microsoft Sans Serif" w:hAnsi="Microsoft Sans Serif"/>
          <w:spacing w:val="-8"/>
          <w:w w:val="95"/>
          <w:sz w:val="19"/>
        </w:rPr>
        <w:t> </w:t>
      </w:r>
      <w:r>
        <w:rPr>
          <w:rFonts w:ascii="Microsoft Sans Serif" w:hAnsi="Microsoft Sans Serif"/>
          <w:w w:val="95"/>
          <w:sz w:val="19"/>
        </w:rPr>
        <w:t>см</w:t>
      </w:r>
      <w:r>
        <w:rPr>
          <w:rFonts w:ascii="Microsoft Sans Serif" w:hAnsi="Microsoft Sans Serif"/>
          <w:w w:val="95"/>
          <w:sz w:val="19"/>
          <w:vertAlign w:val="superscript"/>
        </w:rPr>
        <w:t>-1</w:t>
      </w:r>
    </w:p>
    <w:p>
      <w:pPr>
        <w:pStyle w:val="BodyText"/>
        <w:spacing w:before="145"/>
        <w:ind w:left="2850" w:right="323" w:hanging="2517"/>
      </w:pPr>
      <w:r>
        <w:rPr/>
        <w:t>Рисунок 37 – Общий вид ИК – спектров пропускания синтезированных керамик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 от температуры отжига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110846-6]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ind w:left="2568"/>
        <w:rPr>
          <w:sz w:val="20"/>
        </w:rPr>
      </w:pPr>
      <w:r>
        <w:rPr>
          <w:sz w:val="20"/>
        </w:rPr>
        <w:pict>
          <v:group style="width:257.8pt;height:194.55pt;mso-position-horizontal-relative:char;mso-position-vertical-relative:line" coordorigin="0,0" coordsize="5156,3891">
            <v:shape style="position:absolute;left:0;top:6;width:5147;height:3884" coordorigin="0,7" coordsize="5147,3884" path="m69,3821l5147,3821m1413,3821l1413,3856m2907,3821l2907,3856m4400,3821l4400,3856m666,3821l666,3890m2160,3821l2160,3890m3653,3821l3653,3890m5147,3821l5147,3890m69,3821l69,7m69,3148l34,3148m69,2251l34,2251m69,1353l34,1353m69,456l34,456m69,3597l0,3597m69,2699l0,2699m69,1801l0,1801m69,904l0,904m69,7l0,7e" filled="false" stroked="true" strokeweight=".691084pt" strokecolor="#000000">
              <v:path arrowok="t"/>
              <v:stroke dashstyle="solid"/>
            </v:shape>
            <v:shape style="position:absolute;left:65;top:1599;width:5082;height:447" coordorigin="65,1599" coordsize="5082,447" path="m65,1603l71,1603,76,1603,82,1603,88,1604,94,1604,99,1605,105,1606,111,1606,117,1607,122,1606,128,1606,134,1605,140,1604,145,1603,151,1602,157,1602,163,1601,168,1600,175,1600,180,1599,186,1599,191,1600,198,1601,203,1602,209,1604,214,1605,221,1607,226,1608,232,1611,237,1613,244,1616,249,1618,255,1620,260,1622,267,1624,272,1626,278,1628,283,1630,290,1631,295,1633,301,1635,307,1637,313,1639,318,1641,324,1643,330,1644,336,1647,341,1649,347,1651,353,1654,359,1655,364,1657,370,1659,376,1661,382,1663,387,1665,393,1666,399,1667,405,1669,410,1671,416,1673,422,1675,428,1676,433,1678,440,1679,445,1681,451,1683,456,1685,463,1687,468,1689,474,1691,479,1692,486,1694,491,1696,497,1698,502,1700,509,1702,514,1703,520,1704,525,1706,532,1709,537,1711,543,1713,549,1715,555,1716,560,1718,566,1719,572,1721,578,1722,583,1724,589,1724,595,1725,601,1725,606,1726,612,1727,618,1727,624,1727,629,1727,635,1728,641,1729,647,1730,652,1731,658,1732,664,1734,670,1737,675,1739,682,1742,687,1746,693,1751,698,1755,705,1760,710,1764,716,1770,721,1775,728,1780,733,1786,739,1791,744,1796,751,1801,756,1806,762,1811,767,1816,774,1820,779,1824,785,1827,790,1831,797,1834,802,1835,808,1837,814,1839,820,1841,825,1842,831,1843,837,1844,843,1844,848,1845,854,1845,860,1846,866,1846,871,1847,877,1848,883,1849,889,1851,894,1854,900,1857,906,1859,912,1863,917,1867,924,1871,929,1877,935,1883,940,1888,947,1894,952,1900,958,1907,963,1914,970,1920,975,1928,981,1934,986,1941,993,1947,998,1954,1004,1960,1009,1967,1016,1972,1021,1979,1027,1984,1032,1989,1039,1994,1044,1999,1050,2003,1056,2006,1062,2010,1067,2013,1073,2015,1079,2018,1085,2021,1090,2023,1096,2025,1102,2027,1108,2027,1113,2029,1119,2030,1125,2031,1131,2032,1136,2033,1142,2033,1148,2034,1154,2035,1159,2035,1165,2036,1171,2037,1177,2037,1182,2038,1189,2038,1194,2039,1200,2039,1205,2039,1212,2039,1217,2039,1223,2040,1228,2040,1235,2041,1240,2041,1246,2041,1251,2042,1258,2042,1263,2043,1269,2043,1274,2043,1281,2043,1286,2043,1292,2043,1297,2043,1304,2043,1309,2043,1315,2043,1321,2043,1327,2044,1332,2044,1338,2044,1344,2044,1350,2045,1355,2045,1361,2045,1367,2045,1373,2045,1378,2045,1384,2045,1390,2045,1396,2046,1401,2046,1407,2045,1413,2045,1419,2045,1424,2044,1431,2044,1436,2044,1442,2043,1447,2043,1454,2043,1459,2043,1465,2043,1470,2043,1477,2043,1482,2043,1488,2043,1493,2043,1500,2043,1505,2043,1511,2043,1516,2043,1523,2043,1528,2043,1534,2043,1539,2043,1546,2043,1551,2043,1557,2043,1563,2043,1569,2043,1574,2042,1580,2042,1586,2041,1592,2040,1597,2040,1603,2040,1609,2040,1615,2040,1620,2040,1626,2039,1632,2039,1638,2039,1643,2038,1649,2037,1655,2036,1661,2036,1666,2035,1672,2035,1678,2034,1684,2034,1689,2034,1696,2034,1701,2033,1707,2033,1712,2033,1719,2032,1724,2032,1730,2031,1735,2030,1742,2030,1747,2029,1753,2028,1758,2028,1765,2028,1770,2027,1776,2027,1781,2027,1788,2026,1793,2026,1799,2025,1805,2024,1811,2023,1816,2023,1822,2022,1828,2021,1834,2020,1839,2020,1845,2019,1851,2018,1857,2018,1862,2017,1868,2016,1874,2016,1880,2015,1885,2015,1891,2015,1897,2014,1903,2013,1908,2012,1914,2012,1920,2011,1926,2010,1931,2010,1938,2009,1943,2009,1949,2008,1954,2008,1961,2007,1966,2006,1972,2005,1977,2005,1984,2004,1989,2003,1995,2003,2001,2003,2007,2002,2012,2001,2018,2000,2024,2000,2030,1999,2035,1998,2041,1998,2047,1997,2053,1996,2058,1996,2064,1995,2070,1995,2076,1994,2081,1994,2087,1993,2093,1993,2099,1992,2104,1992,2110,1991,2116,1991,2122,1991,2127,1991,2133,1990,2139,1989,2145,1989,2150,1988,2156,1988,2162,1987,2168,1986,2173,1985,2180,1985,2185,1984,2191,1983,2196,1982,2203,1982,2208,1981,2214,1981,2219,1980,2226,1979,2231,1979,2237,1979,2243,1978,2249,1977,2254,1977,2260,1976,2266,1975,2272,1975,2277,1974,2283,1973,2289,1973,2295,1972,2301,1972,2306,1971,2312,1970,2318,1970,2324,1969,2329,1968,2335,1968,2341,1967,2347,1967,2352,1967,2358,1966,2364,1966,2370,1965,2375,1965,2381,1964,2387,1963,2393,1963,2398,1962,2404,1961,2410,1961,2416,1960,2421,1960,2427,1959,2433,1958,2439,1958,2445,1957,2450,1956,2456,1956,2462,1955,2468,1955,2473,1955,2479,1954,2485,1954,2491,1953,2496,1953,2502,1952,2508,1951,2514,1951,2519,1950,2525,1949,2531,1949,2537,1948,2542,1948,2548,1947,2554,1947,2560,1946,2565,1945,2571,1945,2577,1944,2583,1944,2589,1943,2594,1943,2600,1943,2606,1943,2612,1942,2617,1942,2623,1942,2629,1941,2635,1941,2640,1941,2646,1940,2652,1939,2658,1938,2663,1937,2670,1936,2675,1935,2681,1934,2687,1933,2693,1932,2698,1931,2704,1931,2710,1931,2716,1930,2721,1929,2727,1929,2733,1928,2739,1928,2744,1928,2750,1928,2756,1928,2762,1928,2767,1928,2773,1928,2779,1928,2785,1929,2790,1929,2796,1929,2802,1929,2808,1928,2813,1928,2819,1927,2825,1927,2831,1926,2836,1926,2842,1925,2848,1925,2854,1924,2859,1924,2865,1923,2871,1923,2877,1922,2882,1922,2889,1922,2894,1921,2900,1921,2905,1920,2912,1920,2917,1919,2923,1919,2928,1919,2935,1919,2940,1919,2946,1918,2952,1918,2958,1918,2963,1917,2969,1917,2975,1916,2981,1916,2986,1915,2992,1915,2998,1914,3004,1914,3009,1913,3015,1913,3021,1912,3027,1912,3032,1911,3038,1911,3044,1911,3050,1910,3055,1910,3061,1909,3067,1909,3073,1908,3078,1908,3084,1908,3090,1907,3096,1907,3101,1907,3107,1907,3113,1907,3119,1906,3124,1906,3130,1905,3136,1905,3142,1904,3147,1904,3153,1903,3159,1903,3165,1903,3170,1902,3177,1902,3182,1901,3188,1901,3194,1901,3200,1900,3205,1900,3211,1899,3217,1899,3223,1898,3228,1898,3234,1898,3240,1897,3246,1897,3251,1897,3257,1896,3263,1896,3269,1895,3274,1895,3280,1895,3286,1895,3292,1895,3297,1894,3303,1894,3309,1894,3315,1893,3320,1893,3327,1893,3332,1892,3338,1892,3343,1892,3350,1891,3355,1891,3361,1891,3366,1890,3373,1890,3378,1890,3384,1890,3389,1889,3396,1889,3401,1889,3407,1888,3412,1888,3419,1888,3424,1887,3430,1887,3436,1887,3442,1886,3447,1886,3453,1886,3459,1885,3465,1885,3470,1885,3476,1884,3482,1884,3488,1884,3493,1883,3499,1883,3505,1883,3511,1883,3516,1883,3522,1882,3528,1882,3534,1882,3539,1881,3545,1881,3551,1881,3557,1881,3562,1880,3569,1880,3574,1880,3580,1880,3585,1879,3592,1879,3597,1879,3603,1878,3608,1878,3615,1878,3620,1877,3626,1877,3631,1877,3638,1876,3643,1876,3649,1876,3654,1875,3661,1875,3666,1874,3672,1874,3677,1874,3684,1874,3689,1873,3695,1873,3701,1873,3707,1873,3712,1873,3718,1873,3724,1872,3730,1872,3735,1872,3741,1872,3747,1872,3753,1871,3758,1871,3764,1871,3770,1871,3776,1871,3781,1870,3787,1870,3793,1869,3799,1869,3804,1868,3810,1868,3816,1868,3822,1867,3827,1867,3834,1867,3839,1866,3845,1866,3850,1866,3857,1865,3862,1865,3868,1865,3873,1865,3880,1865,3885,1864,3891,1864,3896,1864,3903,1864,3908,1863,3914,1863,3919,1863,3926,1863,3931,1863,3937,1862,3943,1862,3949,1862,3954,1862,3960,1861,3966,1861,3972,1861,3977,1861,3983,1861,3989,1860,3995,1860,4000,1860,4006,1860,4012,1859,4018,1859,4023,1859,4029,1859,4035,1859,4041,1859,4046,1859,4052,1859,4058,1859,4064,1859,4069,1859,4076,1858,4081,1858,4087,1858,4092,1858m4092,1858l4099,1858,4104,1858,4110,1857,4115,1857,4122,1857,4127,1857,4133,1857,4138,1856,4145,1856,4150,1856,4156,1856,4161,1855,4168,1855,4173,1855,4179,1855,4184,1855,4191,1855,4196,1855,4202,1855,4208,1855,4214,1855,4219,1854,4225,1854,4231,1854,4237,1854,4242,1854,4248,1854,4254,1854,4260,1854,4265,1854,4271,1854,4277,1853,4283,1853,4288,1853,4294,1853,4300,1853,4306,1853,4311,1853,4318,1853,4323,1853,4329,1853,4334,1853,4341,1853,4346,1852,4352,1852,4357,1852,4364,1852,4369,1851,4375,1851,4380,1851,4387,1851,4392,1851,4398,1851,4403,1850,4410,1850,4415,1850,4421,1850,4426,1850,4433,1850,4438,1850,4444,1849,4450,1849,4456,1849,4461,1849,4467,1849,4473,1849,4479,1849,4484,1849,4490,1849,4496,1848,4502,1848,4507,1848,4513,1848,4519,1848,4525,1848,4530,1848,4536,1848,4542,1848,4548,1848,4553,1848,4559,1848,4565,1848,4571,1847,4576,1847,4583,1847,4588,1847,4594,1847,4599,1847,4606,1847,4611,1847,4617,1847,4622,1847,4629,1847,4634,1847,4640,1847,4645,1847,4652,1847,4657,1847,4663,1847,4668,1847,4675,1847,4680,1847,4686,1846,4692,1846,4698,1846,4703,1846,4709,1846,4715,1846,4721,1846,4726,1846,4732,1846,4738,1846,4744,1846,4749,1846,4755,1846,4761,1846,4767,1846,4772,1846,4778,1846,4784,1846,4790,1846,4795,1846,4801,1846,4807,1845,4813,1845,4818,1845,4825,1845,4830,1845,4836,1845,4841,1845,4848,1845,4853,1845,4859,1845,4864,1845,4871,1845,4876,1844,4882,1844,4887,1844,4894,1844,4899,1844,4905,1844,4910,1844,4917,1844,4922,1844,4928,1844,4933,1844,4940,1844,4945,1844,4951,1844,4957,1844,4963,1844,4968,1844,4974,1844,4980,1843,4986,1843,4991,1843,4997,1843,5003,1843,5009,1843,5014,1843,5020,1842,5026,1842,5032,1842,5037,1842,5043,1842,5049,1842,5055,1842,5060,1842,5066,1842,5072,1841,5078,1841,5083,1841,5090,1841,5095,1841,5101,1841,5106,1841,5113,1841,5118,1841,5124,1841,5129,1841,5136,1841,5141,1841,5147,1841e" filled="false" stroked="true" strokeweight=".875373pt" strokecolor="#000000">
              <v:path arrowok="t"/>
              <v:stroke dashstyle="solid"/>
            </v:shape>
            <v:shape style="position:absolute;left:65;top:2086;width:5082;height:501" coordorigin="65,2087" coordsize="5082,501" path="m65,2300l71,2300,76,2301,82,2302,88,2303,94,2305,99,2308,105,2311,111,2314,117,2315,122,2318,128,2321,134,2324,140,2327,145,2330,151,2333,157,2337,163,2340,168,2345,175,2351,180,2356,186,2363,191,2371,198,2379,203,2388,209,2397,214,2406,221,2415,226,2424,232,2433,237,2440,244,2447,249,2453,255,2459,260,2462,267,2464,272,2466,278,2466,283,2465,290,2463,295,2460,301,2458,307,2453,313,2448,318,2443,324,2437,330,2432,336,2425,341,2418,347,2410,353,2402,359,2395,364,2386,370,2379,376,2372,382,2363,387,2356,393,2350,399,2342,405,2336,410,2330,416,2324,422,2317,428,2310,433,2303,440,2297,445,2291,451,2284,456,2277,463,2270,468,2263,474,2256,479,2249,486,2242,491,2234,497,2228,502,2220,509,2214,514,2207,520,2201,525,2195,532,2190,537,2185,543,2180,549,2176,555,2171,560,2168,566,2164,572,2160,578,2158,583,2154,589,2151,595,2148,601,2146,606,2143,612,2140,618,2137,624,2135,629,2133,635,2131,641,2129,647,2127,652,2126,658,2124,664,2123,670,2121,675,2119,682,2116,687,2115,693,2113,698,2111,705,2110,710,2109,716,2108,721,2107,728,2106,733,2105,739,2104,744,2103,751,2102,756,2101,762,2100,767,2099,774,2099,779,2099,785,2098,790,2098,797,2098,802,2097,808,2097,814,2096,820,2095,825,2094,831,2093,837,2092,843,2092,848,2091,854,2091,860,2091,866,2090,871,2090,877,2090,883,2089,889,2089,894,2089,900,2089,906,2089,912,2089,917,2089,924,2089,929,2089,935,2089,940,2089,947,2089,952,2089,958,2089,963,2089,970,2089,975,2089,981,2089,986,2089,993,2089,998,2089,1004,2089,1009,2089,1016,2088,1021,2088,1027,2088,1032,2087,1039,2087,1044,2087,1050,2087,1056,2087,1062,2087,1067,2087,1073,2087,1079,2087,1085,2087,1090,2087,1096,2087,1102,2087,1108,2087,1113,2087,1119,2087,1125,2087,1131,2087,1136,2087,1142,2087,1148,2087,1154,2087,1159,2087,1165,2087,1171,2087,1177,2087,1182,2087,1189,2088,1194,2088,1200,2088,1205,2089,1212,2089,1217,2089,1223,2090,1228,2090,1235,2090,1240,2090,1246,2090,1251,2091,1258,2091,1263,2091,1269,2092,1274,2092,1281,2093,1286,2093,1292,2094,1297,2094,1304,2094,1309,2095,1315,2095,1321,2096,1327,2096,1332,2097,1338,2097,1344,2098,1350,2098,1355,2099,1361,2099,1367,2099,1373,2100,1378,2101,1384,2101,1390,2102,1396,2103,1401,2104,1407,2105,1413,2105,1419,2106,1424,2107,1431,2107,1436,2108,1442,2108,1447,2109,1454,2109,1459,2110,1465,2111,1470,2111,1477,2111,1482,2112,1488,2112,1493,2113,1500,2114,1505,2114,1511,2115,1516,2116,1523,2116,1528,2117,1534,2118,1539,2118,1546,2119,1551,2119,1557,2120,1563,2120,1569,2120,1574,2121,1580,2121,1586,2122,1592,2122,1597,2122,1603,2122,1609,2122,1615,2123,1620,2123,1626,2123,1632,2123,1638,2123,1643,2124,1649,2124,1655,2125,1661,2125,1666,2125,1672,2126,1678,2126,1684,2127,1689,2127,1696,2128,1701,2128,1707,2129,1712,2130,1719,2130,1724,2131,1730,2131,1735,2132,1742,2133,1747,2133,1753,2133,1758,2134,1765,2134,1770,2134,1776,2135,1781,2135,1788,2135,1793,2135,1799,2135,1805,2135,1811,2136,1816,2136,1822,2136,1828,2136,1834,2136,1839,2136,1845,2136,1851,2137,1857,2137,1862,2138,1868,2138,1874,2138,1880,2139,1885,2139,1891,2140,1897,2140,1903,2141,1908,2141,1914,2142,1920,2143,1926,2143,1931,2144,1938,2144,1943,2145,1949,2146,1954,2146,1961,2147,1966,2147,1972,2147,1977,2148,1984,2148,1989,2149,1995,2149,2001,2150,2007,2150,2012,2150,2018,2151,2024,2151,2030,2151,2035,2151,2041,2152,2047,2152,2053,2153,2058,2153,2064,2154,2070,2154,2076,2155,2081,2155,2087,2156,2093,2157,2099,2158,2104,2158,2110,2159,2116,2160,2122,2161,2127,2162,2133,2163,2139,2164,2145,2165,2150,2166,2156,2167,2162,2168,2168,2169,2173,2170,2180,2170,2185,2172,2191,2173,2196,2174,2203,2175,2208,2177,2214,2178,2219,2180,2226,2181,2231,2182,2237,2183,2243,2185,2249,2186,2254,2188,2260,2190,2266,2191,2272,2193,2277,2194,2283,2195,2289,2197,2295,2199,2301,2200,2306,2202,2312,2204,2318,2206,2324,2207,2329,2209,2335,2211,2341,2214,2347,2216,2352,2218,2358,2219,2364,2221,2370,2222,2375,2223,2381,2224,2387,2224,2393,2224,2398,2224,2404,2223,2410,2222,2416,2220,2421,2219,2427,2218,2433,2216,2439,2214,2445,2213,2450,2211,2456,2209,2462,2208,2468,2207,2473,2207,2479,2207,2485,2207,2491,2208,2496,2209,2502,2210,2508,2211,2514,2213,2519,2215,2525,2216,2531,2218,2537,2219,2542,2221,2548,2223,2554,2225,2560,2227,2565,2229,2571,2231,2577,2232,2583,2234,2589,2236,2594,2238,2600,2240,2606,2242,2612,2243,2617,2245,2623,2247,2629,2248,2635,2250,2640,2252,2646,2254,2652,2255,2658,2257,2663,2259,2670,2260,2675,2262,2681,2264,2687,2266,2693,2267,2698,2269,2704,2271,2710,2272,2716,2274,2721,2276,2727,2278,2733,2279,2739,2281,2744,2283,2750,2285,2756,2287,2762,2289,2767,2291,2773,2291,2779,2293,2785,2295,2790,2296,2796,2298,2802,2299,2808,2300,2813,2302,2819,2303,2825,2303,2831,2304,2836,2305,2842,2306,2848,2307,2854,2309,2859,2310,2865,2311,2871,2313,2877,2314,2882,2315,2889,2316,2894,2318,2900,2320,2905,2322,2912,2324,2917,2326,2923,2327,2928,2329,2935,2331,2940,2334,2946,2336,2952,2338,2958,2339,2963,2341,2969,2343,2975,2345,2981,2347,2986,2349,2992,2350,2998,2351,3004,2353,3009,2355,3015,2357,3021,2359,3027,2361,3032,2363,3038,2365,3044,2367,3050,2369,3055,2371,3061,2373,3067,2374,3073,2376,3078,2379,3084,2381,3090,2383,3096,2385,3101,2386,3107,2389,3113,2391,3119,2393,3124,2395,3130,2398,3136,2399,3142,2401,3147,2404,3153,2406,3159,2408,3165,2410,3170,2412,3177,2414,3182,2417,3188,2420,3194,2422,3200,2424,3205,2426,3211,2429,3217,2431,3223,2434,3228,2435,3234,2437,3240,2440,3246,2442,3251,2444,3257,2447,3263,2448,3269,2450,3274,2453,3280,2455,3286,2458,3292,2459,3297,2461,3303,2464,3309,2466,3315,2468,3320,2471,3327,2472,3332,2474,3338,2477,3343,2479,3350,2482,3355,2483,3361,2486,3366,2488,3373,2491,3378,2493,3384,2495,3389,2497,3396,2500,3401,2503,3407,2505,3412,2507,3419,2509,3424,2512,3430,2514,3436,2517,3442,2518,3447,2520,3453,2523,3459,2525,3465,2527,3470,2529,3476,2530,3482,2532,3488,2534,3493,2536,3499,2537,3505,2539,3511,2541,3516,2542,3522,2543,3528,2544,3534,2546,3539,2547,3545,2548,3551,2549,3557,2550,3562,2551,3569,2552,3574,2553,3580,2554,3585,2554,3592,2554,3597,2555,3603,2556,3608,2556,3615,2557,3620,2557,3626,2558,3631,2558,3638,2559,3643,2559,3649,2560,3654,2560,3661,2560,3666,2560,3672,2560,3677,2560,3684,2560,3689,2560,3695,2560,3701,2560,3707,2560,3712,2560,3718,2561,3724,2561,3730,2561,3735,2562,3741,2562,3747,2563,3753,2564,3758,2565,3764,2566,3770,2566,3776,2567,3781,2567,3787,2568,3793,2569,3799,2569,3804,2570,3810,2570,3816,2570,3822,2570,3827,2569,3834,2569,3839,2569,3845,2569,3850,2568,3857,2568,3862,2568,3868,2568,3873,2568,3880,2568,3885,2569,3891,2569,3896,2570,3903,2571,3908,2572,3914,2573,3919,2574,3926,2575,3931,2576,3937,2577,3943,2578,3949,2578,3954,2579,3960,2580,3966,2580,3972,2581,3977,2582,3983,2582,3989,2583,3995,2584,4000,2584,4006,2585,4012,2585,4018,2585,4023,2585,4029,2585,4035,2585,4041,2586,4046,2586,4052,2586,4058,2587,4064,2587,4069,2587,4076,2587,4081,2587,4087,2587,4092,2587m4092,2587l4099,2587,4104,2587,4110,2586,4115,2586,4122,2586,4127,2585,4133,2585,4138,2585,4145,2584,4150,2583,4156,2583,4161,2582,4168,2581,4173,2580,4179,2579,4184,2579,4191,2578,4196,2578,4202,2578,4208,2578,4214,2577,4219,2577,4225,2577,4231,2576,4237,2576,4242,2576,4248,2576,4254,2576,4260,2576,4265,2576,4271,2575,4277,2575,4283,2575,4288,2575,4294,2574,4300,2574,4306,2574,4311,2573,4318,2573,4323,2573,4329,2573,4334,2572,4341,2572,4346,2571,4352,2571,4357,2571,4364,2571,4369,2571,4375,2571,4380,2571,4387,2570,4392,2570,4398,2570,4403,2570,4410,2570,4415,2570,4421,2569,4426,2569,4433,2569,4438,2569,4444,2569,4450,2569,4456,2569,4461,2569,4467,2569,4473,2569,4479,2569,4484,2568,4490,2568,4496,2568,4502,2568,4507,2568,4513,2568,4519,2568,4525,2568,4530,2567,4536,2567,4542,2567,4548,2567,4553,2567,4559,2566,4565,2566,4571,2566,4576,2566,4583,2566,4588,2566,4594,2566,4599,2566,4606,2566,4611,2566,4617,2566,4622,2566,4629,2566,4634,2566,4640,2566,4645,2566,4652,2566,4657,2566,4663,2566,4668,2566,4675,2566,4680,2566,4686,2566,4692,2566,4698,2566,4703,2566,4709,2566,4715,2566,4721,2566,4726,2566,4732,2566,4738,2566,4744,2566,4749,2566,4755,2566,4761,2566,4767,2566,4772,2566,4778,2566,4784,2566,4790,2566,4795,2566,4801,2566,4807,2566,4813,2567,4818,2567,4825,2567,4830,2568,4836,2568,4841,2569,4848,2569,4853,2569,4859,2570,4864,2570,4871,2570,4876,2570,4882,2570,4887,2571,4894,2571,4899,2571,4905,2571,4910,2571,4917,2571,4922,2571,4928,2571,4933,2571,4940,2571,4945,2571,4951,2571,4957,2571,4963,2571,4968,2571,4974,2571,4980,2571,4986,2571,4991,2571,4997,2571,5003,2571,5009,2571,5014,2570,5020,2570,5026,2570,5032,2569,5037,2569,5043,2569,5049,2569,5055,2568,5060,2567,5066,2567,5072,2566,5078,2566,5083,2566,5090,2565,5095,2565,5101,2564,5106,2564,5113,2564,5118,2564,5124,2563,5129,2563,5136,2563,5141,2563,5147,2562e" filled="false" stroked="true" strokeweight=".875373pt" strokecolor="#ff0000">
              <v:path arrowok="t"/>
              <v:stroke dashstyle="solid"/>
            </v:shape>
            <v:shape style="position:absolute;left:65;top:2203;width:5082;height:645" coordorigin="65,2204" coordsize="5082,645" path="m65,2545l71,2546,76,2547,82,2550,88,2554,94,2558,99,2563,105,2567,111,2572,117,2578,122,2584,128,2591,134,2598,140,2605,145,2612,151,2617,157,2623,163,2628,168,2634,175,2639,180,2644,186,2649,191,2651,198,2654,203,2657,209,2660,214,2663,221,2664,226,2666,232,2666,237,2667,244,2667,249,2666,255,2665,260,2664,267,2663,272,2662,278,2660,283,2658,290,2656,295,2654,301,2652,307,2650,313,2649,318,2646,324,2644,330,2642,336,2640,341,2638,347,2637,353,2635,359,2634,364,2632,370,2631,376,2629,382,2627,387,2625,393,2623,399,2620,405,2618,410,2615,416,2613,422,2610,428,2608,433,2605,440,2602,445,2599,451,2596,456,2593,463,2590,468,2586,474,2582,479,2578,486,2575,491,2570,497,2566,502,2562,509,2557,514,2554,520,2549,525,2544,532,2540,537,2534,543,2530,549,2524,555,2519,560,2514,566,2508,572,2504,578,2498,583,2494,589,2488,595,2483,601,2477,606,2471,612,2466,618,2460,624,2456,629,2450,635,2445,641,2439,647,2434,652,2429,658,2423,664,2418,670,2413,675,2408,682,2402,687,2397,693,2392,698,2387,705,2382,710,2377,716,2373,721,2367,728,2362,733,2358,739,2352,744,2348,751,2342,756,2338,762,2333,767,2328,774,2324,779,2319,785,2315,790,2311,797,2306,802,2303,808,2299,814,2295,820,2291,825,2288,831,2284,837,2281,843,2278,848,2275,854,2272,860,2269,866,2267,871,2264,877,2261,883,2258,889,2255,894,2254,900,2251,906,2249,912,2247,917,2244,924,2243,929,2241,935,2239,940,2237,947,2235,952,2233,958,2232,963,2231,970,2229,975,2228,981,2226,986,2224,993,2223,998,2221,1004,2220,1009,2219,1016,2218,1021,2217,1027,2216,1032,2215,1039,2214,1044,2213,1050,2212,1056,2212,1062,2211,1067,2210,1073,2209,1079,2208,1085,2207,1090,2207,1096,2206,1102,2206,1108,2206,1113,2206,1119,2205,1125,2205,1131,2205,1136,2205,1142,2204,1148,2205,1154,2205,1159,2205,1165,2205,1171,2206,1177,2206,1182,2206,1189,2206,1194,2207,1200,2207,1205,2208,1212,2208,1217,2209,1223,2209,1228,2210,1235,2210,1240,2211,1246,2211,1251,2212,1258,2212,1263,2213,1269,2214,1274,2215,1281,2216,1286,2217,1292,2218,1297,2218,1304,2219,1309,2220,1315,2222,1321,2223,1327,2225,1332,2227,1338,2228,1344,2230,1350,2231,1355,2232,1361,2233,1367,2235,1373,2236,1378,2237,1384,2239,1390,2240,1396,2241,1401,2242,1407,2243,1413,2244,1419,2245,1424,2247,1431,2248,1436,2250,1442,2251,1447,2253,1454,2254,1459,2255,1465,2258,1470,2260,1477,2263,1482,2266,1488,2268,1493,2271,1500,2274,1505,2277,1511,2279,1516,2282,1523,2286,1528,2289,1534,2292,1539,2295,1546,2299,1551,2302,1557,2305,1563,2308,1569,2312,1574,2315,1580,2318,1586,2322,1592,2326,1597,2328,1603,2332,1609,2336,1615,2339,1620,2344,1626,2349,1632,2353,1638,2358,1643,2362,1649,2367,1655,2373,1661,2377,1666,2382,1672,2387,1678,2391,1684,2396,1689,2400,1696,2405,1701,2409,1707,2412,1712,2417,1719,2421,1724,2424,1730,2428,1735,2432,1742,2434,1747,2438,1753,2441,1758,2445,1765,2448,1770,2452,1776,2457,1781,2460,1788,2465,1793,2470,1799,2474,1805,2480,1811,2484,1816,2490,1822,2495,1828,2501,1834,2507,1839,2513,1845,2519,1851,2526,1857,2532,1862,2540,1868,2546,1874,2553,1880,2560,1885,2566,1891,2574,1897,2580,1903,2588,1908,2594,1914,2601,1920,2606,1926,2613,1931,2618,1938,2623,1943,2628,1949,2633,1954,2638,1961,2641,1966,2646,1972,2650,1977,2653,1984,2656,1989,2659,1995,2663,2001,2665,2007,2667,2012,2670,2018,2672,2024,2675,2030,2676,2035,2678,2041,2681,2047,2683,2053,2685,2058,2687,2064,2688,2070,2689,2076,2691,2081,2692,2087,2694,2093,2694,2099,2695,2104,2695,2110,2695,2116,2694,2122,2693,2127,2691,2133,2688,2139,2684,2145,2679,2150,2672,2156,2663,2162,2653,2168,2642,2173,2629,2180,2616,2185,2602,2191,2587,2196,2572,2203,2556,2208,2542,2214,2529,2219,2516,2226,2504,2231,2494,2237,2485,2243,2478,2249,2472,2254,2469,2260,2467,2266,2466,2272,2467,2277,2470,2283,2474,2289,2479,2295,2485,2301,2492,2306,2499,2312,2506,2318,2515,2324,2522,2329,2530,2335,2538,2341,2546,2347,2554,2352,2561,2358,2569,2364,2577,2370,2584,2375,2590,2381,2598,2387,2605,2393,2613,2398,2621,2404,2628,2410,2636,2416,2644,2421,2651,2427,2660,2433,2668,2439,2676,2445,2685,2450,2692,2456,2700,2462,2708,2468,2715,2473,2722,2479,2730,2485,2736,2491,2743,2496,2749,2502,2755,2508,2760,2514,2765,2519,2770,2525,2774,2531,2778,2537,2781,2542,2784,2548,2787,2554,2789,2560,2792,2565,2794,2571,2795,2577,2796,2583,2798,2589,2799,2594,2800,2600,2801,2606,2802,2612,2802,2617,2803,2623,2803,2629,2804,2635,2804,2640,2804,2646,2805,2652,2805,2658,2805,2663,2805,2670,2805,2675,2805,2681,2805,2687,2805,2693,2805,2698,2805,2704,2805,2710,2805,2716,2806,2721,2806,2727,2806,2733,2806,2739,2806,2744,2806,2750,2806,2756,2806,2762,2807,2767,2807,2773,2808,2779,2808,2785,2809,2790,2809,2796,2810,2802,2810,2808,2811,2813,2812,2819,2812,2825,2813,2831,2814,2836,2815,2842,2815,2848,2816,2854,2816,2859,2817,2865,2817,2871,2818,2877,2818,2882,2818,2889,2818,2894,2819,2900,2819,2905,2819,2912,2819,2917,2819,2923,2819,2928,2819,2935,2819,2940,2819,2946,2820,2952,2820,2958,2820,2963,2820,2969,2820,2975,2820,2981,2820,2986,2821,2992,2821,2998,2821,3004,2820,3009,2820,3015,2820,3021,2820,3027,2820,3032,2819,3038,2819,3044,2819,3050,2818,3055,2818,3061,2818,3067,2817,3073,2817,3078,2816,3084,2815,3090,2815,3096,2814,3101,2813,3107,2813,3113,2812,3119,2811,3124,2811,3130,2810,3136,2809,3142,2809,3147,2808,3153,2808,3159,2807,3165,2807,3170,2806,3177,2806,3182,2806,3188,2806,3194,2806,3200,2806,3205,2805,3211,2805,3217,2805,3223,2805,3228,2805,3234,2805,3240,2804,3246,2804,3251,2804,3257,2804,3263,2804,3269,2804,3274,2804,3280,2803,3286,2803,3292,2803,3297,2803,3303,2803,3309,2803,3315,2803,3320,2802,3327,2802,3332,2802,3338,2802,3343,2802,3350,2802,3355,2801,3361,2801,3366,2801,3373,2801,3378,2801,3384,2801,3389,2800,3396,2800,3401,2800,3407,2800,3412,2800,3419,2800,3424,2800,3430,2800,3436,2800,3442,2800,3447,2801,3453,2801,3459,2801,3465,2801,3470,2801,3476,2801,3482,2801,3488,2801,3493,2801,3499,2801,3505,2801,3511,2800,3516,2800,3522,2800,3528,2800,3534,2800,3539,2799,3545,2799,3551,2799,3557,2799,3562,2799,3569,2799,3574,2798,3580,2798,3585,2798,3592,2798,3597,2798,3603,2798,3608,2798,3615,2798,3620,2798,3626,2798,3631,2798,3638,2798,3643,2799,3649,2799,3654,2800,3661,2800,3666,2801,3672,2801,3677,2802,3684,2803,3689,2804,3695,2804,3701,2805,3707,2806,3712,2806,3718,2806,3724,2807,3730,2807,3735,2808,3741,2808,3747,2809,3753,2810,3758,2811,3764,2812,3770,2813,3776,2813,3781,2814,3787,2814,3793,2815,3799,2815,3804,2816,3810,2817,3816,2818,3822,2818,3827,2819,3834,2820,3839,2822,3845,2823,3850,2825,3857,2826,3862,2828,3868,2830,3873,2830,3880,2832,3885,2834,3891,2836,3896,2838,3903,2840,3908,2842,3914,2842,3919,2844,3926,2845,3931,2846,3937,2847,3943,2848,3949,2848,3954,2848,3960,2848,3966,2848,3972,2848,3977,2848,3983,2848,3989,2848,3995,2848,4000,2848,4006,2847,4012,2847,4018,2846,4023,2846,4029,2846,4035,2845,4041,2845,4046,2845,4052,2845,4058,2845,4064,2844,4069,2844,4076,2844,4081,2844,4087,2844,4092,2843m4092,2843l4099,2842,4104,2842,4110,2840,4115,2838,4122,2836,4127,2835,4133,2833,4138,2831,4145,2830,4150,2827,4156,2824,4161,2821,4168,2818,4173,2816,4179,2813,4184,2811,4191,2808,4196,2806,4202,2805,4208,2803,4214,2801,4219,2799,4225,2798,4231,2796,4237,2795,4242,2794,4248,2794,4254,2793,4260,2792,4265,2791,4271,2791,4277,2790,4283,2789,4288,2788,4294,2787,4300,2786,4306,2785,4311,2784,4318,2783,4323,2782,4329,2781,4334,2780,4341,2779,4346,2778,4352,2777,4357,2776,4364,2776,4369,2775,4375,2774,4380,2773,4387,2773,4392,2772,4398,2772,4403,2771,4410,2770,4415,2770,4421,2770,4426,2770,4433,2769,4438,2769,4444,2769,4450,2768,4456,2768,4461,2768,4467,2767,4473,2767,4479,2766,4484,2766,4490,2765,4496,2765,4502,2764,4507,2764,4513,2764,4519,2763,4525,2763,4530,2763,4536,2762,4542,2762,4548,2762,4553,2762,4559,2761,4565,2761,4571,2761,4576,2761,4583,2760,4588,2760,4594,2760,4599,2760,4606,2760,4611,2759,4617,2759,4622,2759,4629,2759,4634,2759,4640,2759,4645,2758,4652,2758,4657,2758,4663,2758,4668,2758,4675,2758,4680,2758,4686,2758,4692,2758,4698,2758,4703,2758,4709,2758,4715,2758,4721,2758,4726,2757,4732,2757,4738,2757,4744,2757,4749,2757,4755,2757,4761,2757,4767,2757,4772,2757,4778,2757,4784,2758,4790,2758,4795,2758,4801,2758,4807,2758,4813,2758,4818,2758,4825,2758,4830,2759,4836,2759,4841,2759,4848,2759,4853,2760,4859,2760,4864,2760,4871,2760,4876,2760,4882,2761,4887,2761,4894,2761,4899,2762,4905,2762,4910,2762,4917,2763,4922,2763,4928,2763,4933,2764,4940,2764,4945,2764,4951,2765,4957,2765,4963,2766,4968,2766,4974,2767,4980,2767,4986,2768,4991,2768,4997,2768,5003,2768,5009,2768,5014,2767,5020,2767,5026,2767,5032,2766,5037,2766,5043,2766,5049,2765,5055,2764,5060,2763,5066,2763,5072,2762,5078,2761,5083,2761,5090,2760,5095,2760,5101,2760,5106,2759,5113,2759,5118,2759,5124,2759,5129,2759,5136,2759,5141,2759,5147,2759e" filled="false" stroked="true" strokeweight=".875373pt" strokecolor="#00ff00">
              <v:path arrowok="t"/>
              <v:stroke dashstyle="solid"/>
            </v:shape>
            <v:shape style="position:absolute;left:65;top:2621;width:5082;height:519" coordorigin="65,2622" coordsize="5082,519" path="m65,2722l71,2722,76,2722,82,2723,88,2725,94,2726,99,2728,105,2731,111,2733,117,2735,122,2738,128,2740,134,2743,140,2746,145,2747,151,2750,157,2752,163,2754,168,2756,175,2758,180,2759,186,2760,191,2762,198,2763,203,2764,209,2765,214,2766,221,2767,226,2768,232,2769,237,2770,244,2770,249,2770,255,2770,260,2770,267,2770,272,2770,278,2770,283,2770,290,2770,295,2770,301,2770,307,2770,313,2770,318,2770,324,2770,330,2770,336,2770,341,2771,347,2771,353,2771,359,2772,364,2772,370,2772,376,2773,382,2773,387,2773,393,2774,399,2774,405,2774,410,2774,416,2775,422,2775,428,2775,433,2775,440,2775,445,2775,451,2775,456,2775,463,2775,468,2775,474,2775,479,2775,486,2775,491,2775,497,2775,502,2775,509,2775,514,2775,520,2775,525,2775,532,2775,537,2775,543,2775,549,2775,555,2775,560,2775,566,2774,572,2774,578,2774,583,2773,589,2773,595,2772,601,2771,606,2771,612,2770,618,2770,624,2770,629,2769,635,2769,641,2768,647,2767,652,2766,658,2766,664,2765,670,2764,675,2764,682,2763,687,2762,693,2761,698,2761,705,2760,710,2759,716,2758,721,2758,728,2758,733,2757,739,2756,744,2755,751,2755,756,2754,762,2753,767,2751,774,2750,779,2749,785,2748,790,2746,797,2745,802,2744,808,2742,814,2740,820,2739,825,2737,831,2735,837,2734,843,2732,848,2729,854,2727,860,2725,866,2723,871,2722,877,2719,883,2717,889,2715,894,2712,900,2710,906,2709,912,2706,917,2704,924,2701,929,2699,935,2697,940,2695,947,2692,952,2690,958,2687,963,2686,970,2683,975,2680,981,2678,986,2675,993,2674,998,2671,1004,2669,1009,2667,1016,2665,1021,2663,1027,2661,1032,2659,1039,2657,1044,2656,1050,2654,1056,2652,1062,2651,1067,2650,1073,2649,1079,2647,1085,2646,1090,2644,1096,2643,1102,2641,1108,2640,1113,2639,1119,2638,1125,2637,1131,2636,1136,2634,1142,2633,1148,2632,1154,2631,1159,2630,1165,2629,1171,2628,1177,2627,1182,2627,1189,2626,1194,2626,1200,2625,1205,2625,1212,2624,1217,2624,1223,2624,1228,2623,1235,2623,1240,2623,1246,2623,1251,2622,1258,2622,1263,2622,1269,2622,1274,2622,1281,2622,1286,2622,1292,2622,1297,2622,1304,2622,1309,2622,1315,2622,1321,2622,1327,2623,1332,2623,1338,2623,1344,2623,1350,2624,1355,2624,1361,2624,1367,2625,1373,2625,1378,2626,1384,2626,1390,2626,1396,2626,1401,2627,1407,2628,1413,2628,1419,2629,1424,2629,1431,2630,1436,2631,1442,2631,1447,2632,1454,2633,1459,2633,1465,2634,1470,2635,1477,2636,1482,2637,1488,2638,1493,2638,1500,2639,1505,2641,1511,2642,1516,2643,1523,2645,1528,2646,1534,2648,1539,2650,1546,2650,1551,2652,1557,2654,1563,2656,1569,2657,1574,2659,1580,2661,1586,2662,1592,2663,1597,2665,1603,2666,1609,2668,1615,2670,1620,2672,1626,2673,1632,2675,1638,2676,1643,2678,1649,2680,1655,2682,1661,2684,1666,2686,1672,2687,1678,2689,1684,2691,1689,2693,1696,2696,1701,2698,1707,2699,1712,2700,1719,2702,1724,2704,1730,2706,1735,2708,1742,2710,1747,2711,1753,2712,1758,2714,1765,2716,1770,2718,1776,2719,1781,2721,1788,2722,1793,2724,1799,2726,1805,2727,1811,2729,1816,2731,1822,2732,1828,2734,1834,2734,1839,2736,1845,2737,1851,2739,1857,2740,1862,2741,1868,2743,1874,2744,1880,2745,1885,2746,1891,2747,1897,2748,1903,2749,1908,2750,1914,2751,1920,2753,1926,2754,1931,2755,1938,2756,1943,2757,1949,2758,1954,2758,1961,2759,1966,2760,1972,2761,1977,2762,1984,2763,1989,2763,1995,2764,2001,2765,2007,2766,2012,2767,2018,2767,2024,2768,2030,2769,2035,2769,2041,2770,2047,2770,2053,2770,2058,2771,2064,2771,2070,2772,2076,2773,2081,2773,2087,2774,2093,2775,2099,2776,2104,2776,2110,2777,2116,2778,2122,2779,2127,2780,2133,2781,2139,2782,2145,2782,2150,2783,2156,2783,2162,2784,2168,2785,2173,2786,2180,2787,2185,2788,2191,2789,2196,2790,2203,2791,2208,2792,2214,2793,2219,2794,2226,2795,2231,2796,2237,2797,2243,2798,2249,2799,2254,2801,2260,2802,2266,2804,2272,2805,2277,2806,2283,2808,2289,2809,2295,2811,2301,2813,2306,2815,2312,2817,2318,2818,2324,2819,2329,2821,2335,2823,2341,2825,2347,2827,2352,2829,2358,2830,2364,2832,2370,2834,2375,2836,2381,2838,2387,2840,2393,2841,2398,2842,2404,2843,2410,2845,2416,2846,2421,2847,2427,2848,2433,2848,2439,2849,2445,2849,2450,2849,2456,2849,2462,2849,2468,2849,2473,2848,2479,2848,2485,2847,2491,2847,2496,2846,2502,2845,2508,2845,2514,2844,2519,2844,2525,2843,2531,2843,2537,2842,2542,2842,2548,2842,2554,2842,2560,2842,2565,2842,2571,2842,2577,2842,2583,2842,2589,2843,2594,2843,2600,2844,2606,2844,2612,2845,2617,2845,2623,2846,2629,2847,2635,2848,2640,2849,2646,2850,2652,2851,2658,2852,2663,2853,2670,2854,2675,2854,2681,2855,2687,2856,2693,2857,2698,2858,2704,2860,2710,2861,2716,2862,2721,2864,2727,2865,2733,2866,2739,2867,2744,2868,2750,2870,2756,2872,2762,2873,2767,2875,2773,2877,2779,2878,2785,2879,2790,2881,2796,2883,2802,2884,2808,2886,2813,2888,2819,2889,2825,2890,2831,2891,2836,2893,2842,2895,2848,2896,2854,2898,2859,2900,2865,2901,2871,2902,2877,2904,2882,2906,2889,2908,2894,2910,2900,2912,2905,2914,2912,2915,2917,2917,2923,2919,2928,2922,2935,2924,2940,2926,2946,2927,2952,2930,2958,2932,2963,2934,2969,2936,2975,2938,2981,2940,2986,2942,2992,2944,2998,2946,3004,2948,3009,2950,3015,2951,3021,2953,3027,2956,3032,2958,3038,2960,3044,2962,3050,2963,3055,2965,3061,2967,3067,2969,3073,2971,3078,2973,3084,2975,3090,2977,3096,2979,3101,2981,3107,2983,3113,2985,3119,2986,3124,2988,3130,2990,3136,2992,3142,2994,3147,2996,3153,2998,3159,2999,3165,3001,3170,3003,3177,3005,3182,3007,3188,3010,3194,3011,3200,3013,3205,3016,3211,3018,3217,3021,3223,3022,3228,3025,3234,3028,3240,3030,3246,3033,3251,3035,3257,3038,3263,3041,3269,3045,3274,3047,3280,3050,3286,3054,3292,3057,3297,3059,3303,3063,3309,3066,3315,3070,3320,3072,3327,3076,3332,3079,3338,3082,3343,3085,3350,3088,3355,3091,3361,3094,3366,3096,3373,3099,3378,3102,3384,3105,3389,3106,3396,3109,3401,3111,3407,3113,3412,3115,3419,3117,3424,3118,3430,3119,3436,3121,3442,3122,3447,3123,3453,3124,3459,3126,3465,3127,3470,3128,3476,3128,3482,3129,3488,3130,3493,3130,3499,3130,3505,3131,3511,3132,3516,3132,3522,3132,3528,3133,3534,3133,3539,3134,3545,3134,3551,3134,3557,3135,3562,3135,3569,3135,3574,3135,3580,3136,3585,3136,3592,3136,3597,3136,3603,3137,3608,3137,3615,3137,3620,3137,3626,3137,3631,3137,3638,3137,3643,3137,3649,3137,3654,3137,3661,3137,3666,3137,3672,3137,3677,3137,3684,3137,3689,3136,3695,3136,3701,3136,3707,3136,3712,3136,3718,3136,3724,3137,3730,3137,3735,3137,3741,3137,3747,3137,3753,3138,3758,3138,3764,3138,3770,3138,3776,3138,3781,3139,3787,3139,3793,3139,3799,3139,3804,3139,3810,3139,3816,3139,3822,3138,3827,3138,3834,3138,3839,3138,3845,3138,3850,3137,3857,3137,3862,3137,3868,3137,3873,3137,3880,3137,3885,3137,3891,3137,3896,3137,3903,3137,3908,3137,3914,3137,3919,3137,3926,3137,3931,3138,3937,3138,3943,3138,3949,3139,3954,3139,3960,3139,3966,3139,3972,3140,3977,3140,3983,3140,3989,3140,3995,3140,4000,3141,4006,3141,4012,3141,4018,3141,4023,3141,4029,3141,4035,3141,4041,3141,4046,3141,4052,3141,4058,3141,4064,3140,4069,3140,4076,3140,4081,3140,4087,3140,4092,3140m4092,3140l4099,3140,4104,3140,4110,3140,4115,3140,4122,3140,4127,3140,4133,3140,4138,3140,4145,3140,4150,3140,4156,3140,4161,3140,4168,3140,4173,3140,4179,3140,4184,3140,4191,3139,4196,3139,4202,3139,4208,3139,4214,3139,4219,3138,4225,3138,4231,3138,4237,3138,4242,3138,4248,3138,4254,3138,4260,3138,4265,3138,4271,3138,4277,3138,4283,3138,4288,3138,4294,3138,4300,3138,4306,3138,4311,3138,4318,3137,4323,3137,4329,3137,4334,3137,4341,3137,4346,3137,4352,3136,4357,3136,4364,3136,4369,3136,4375,3136,4380,3136,4387,3136,4392,3136,4398,3135,4403,3135,4410,3135,4415,3135,4421,3135,4426,3135,4433,3135,4438,3135,4444,3135,4450,3135,4456,3135,4461,3135,4467,3135,4473,3135,4479,3135,4484,3134,4490,3134,4496,3134,4502,3134,4507,3134,4513,3134,4519,3134,4525,3134,4530,3134,4536,3134,4542,3134,4548,3133,4553,3133,4559,3133,4565,3133,4571,3133,4576,3133,4583,3133,4588,3133,4594,3132,4599,3132,4606,3132,4611,3132,4617,3132,4622,3132,4629,3132,4634,3131,4640,3131,4645,3131,4652,3131,4657,3131,4663,3131,4668,3131,4675,3131,4680,3130,4686,3130,4692,3130,4698,3130,4703,3130,4709,3130,4715,3130,4721,3130,4726,3130,4732,3130,4738,3130,4744,3130,4749,3130,4755,3130,4761,3130,4767,3130,4772,3130,4778,3130,4784,3130,4790,3130,4795,3130,4801,3130,4807,3130,4813,3130,4818,3130,4825,3130,4830,3130,4836,3130,4841,3130,4848,3130,4853,3130,4859,3130,4864,3130,4871,3130,4876,3130,4882,3130,4887,3130,4894,3130,4899,3130,4905,3130,4910,3130,4917,3130,4922,3130,4928,3130,4933,3129,4940,3129,4945,3129,4951,3129,4957,3129,4963,3129,4968,3129,4974,3129,4980,3129,4986,3129,4991,3129,4997,3129,5003,3129,5009,3128,5014,3128,5020,3128,5026,3128,5032,3127,5037,3127,5043,3127,5049,3127,5055,3126,5060,3126,5066,3126,5072,3126,5078,3125,5083,3125,5090,3125,5095,3125,5101,3125,5106,3124,5113,3124,5118,3124,5124,3124,5129,3124,5136,3124,5141,3124,5147,3124e" filled="false" stroked="true" strokeweight=".875373pt" strokecolor="#0000ff">
              <v:path arrowok="t"/>
              <v:stroke dashstyle="solid"/>
            </v:shape>
            <v:shape style="position:absolute;left:65;top:2744;width:5082;height:514" coordorigin="65,2745" coordsize="5082,514" path="m65,2851l71,2851,76,2851,82,2852,88,2854,94,2854,99,2856,105,2858,111,2860,117,2862,122,2864,128,2866,134,2868,140,2869,145,2871,151,2873,157,2874,163,2875,168,2877,175,2878,180,2878,186,2879,191,2880,198,2881,203,2882,209,2883,214,2883,221,2884,226,2884,232,2884,237,2885,244,2885,249,2886,255,2888,260,2889,267,2890,272,2890,278,2890,283,2890,290,2890,295,2889,301,2889,307,2888,313,2887,318,2886,324,2885,330,2885,336,2884,341,2884,347,2885,353,2886,359,2886,364,2887,370,2887,376,2886,382,2886,387,2886,393,2886,399,2887,405,2887,410,2888,416,2888,422,2888,428,2889,433,2889,440,2889,445,2889,451,2889,456,2889,463,2889,468,2889,474,2888,479,2888,486,2887,491,2887,497,2888,502,2888,509,2889,514,2889,520,2889,525,2889,532,2889,537,2888,543,2888,549,2887,555,2887,560,2886,566,2885,572,2884,578,2884,583,2884,589,2884,595,2884,601,2884,606,2883,612,2883,618,2882,624,2881,629,2881,635,2880,641,2879,647,2878,652,2878,658,2878,664,2877,670,2876,675,2875,682,2875,687,2874,693,2873,698,2872,705,2870,710,2869,716,2868,721,2867,728,2866,733,2866,739,2866,744,2865,751,2864,756,2863,762,2861,767,2860,774,2858,779,2857,785,2855,790,2854,797,2852,802,2851,808,2849,814,2847,820,2845,825,2843,831,2842,837,2840,843,2838,848,2836,854,2834,860,2832,866,2830,871,2829,877,2827,883,2825,889,2822,894,2820,900,2818,906,2816,912,2814,917,2812,924,2809,929,2807,935,2806,940,2804,947,2802,952,2800,958,2798,963,2796,970,2794,975,2793,981,2791,986,2789,993,2787,998,2785,1004,2783,1009,2782,1016,2781,1021,2779,1027,2778,1032,2776,1039,2774,1044,2773,1050,2771,1056,2770,1062,2769,1067,2768,1073,2766,1079,2765,1085,2764,1090,2763,1096,2762,1102,2761,1108,2759,1113,2758,1119,2758,1125,2757,1131,2756,1136,2754,1142,2753,1148,2752,1154,2751,1159,2751,1165,2750,1171,2749,1177,2749,1182,2748,1189,2748,1194,2747,1200,2747,1205,2746,1212,2746,1217,2746,1223,2746,1228,2745,1235,2745,1240,2745,1246,2746,1251,2746,1258,2746,1263,2746,1269,2746,1274,2746,1281,2746,1286,2746,1292,2746,1297,2746,1304,2746,1309,2746,1315,2746,1321,2746,1327,2747,1332,2747,1338,2748,1344,2748,1350,2748,1355,2749,1361,2749,1367,2749,1373,2750,1378,2750,1384,2750,1390,2751,1396,2752,1401,2753,1407,2753,1413,2754,1419,2755,1424,2756,1431,2757,1436,2757,1442,2758,1447,2758,1454,2758,1459,2759,1465,2760,1470,2760,1477,2761,1482,2762,1488,2763,1493,2765,1500,2766,1505,2767,1511,2769,1516,2770,1523,2770,1528,2772,1534,2773,1539,2774,1546,2776,1551,2778,1557,2779,1563,2781,1569,2782,1574,2784,1580,2786,1586,2788,1592,2789,1597,2791,1603,2792,1609,2794,1615,2794,1620,2795,1626,2797,1632,2798,1638,2800,1643,2802,1649,2804,1655,2805,1661,2806,1666,2808,1672,2809,1678,2811,1684,2813,1689,2815,1696,2816,1701,2818,1707,2819,1712,2821,1719,2822,1724,2824,1730,2827,1735,2829,1742,2830,1747,2832,1753,2834,1758,2835,1765,2837,1770,2839,1776,2841,1781,2842,1788,2843,1793,2845,1799,2846,1805,2848,1811,2849,1816,2850,1822,2852,1828,2853,1834,2854,1839,2855,1845,2857,1851,2858,1857,2859,1862,2860,1868,2861,1874,2862,1880,2863,1885,2865,1891,2866,1897,2866,1903,2867,1908,2868,1914,2870,1920,2871,1926,2872,1931,2873,1938,2874,1943,2875,1949,2876,1954,2877,1961,2877,1966,2878,1972,2878,1977,2879,1984,2879,1989,2880,1995,2881,2001,2881,2007,2882,2012,2882,2018,2883,2024,2884,2030,2884,2035,2884,2041,2885,2047,2885,2053,2886,2058,2887,2064,2888,2070,2889,2076,2889,2081,2890,2087,2890,2093,2891,2099,2892,2104,2893,2110,2894,2116,2895,2122,2895,2127,2896,2133,2897,2139,2898,2145,2899,2150,2900,2156,2901,2162,2902,2168,2903,2173,2904,2180,2905,2185,2905,2191,2906,2196,2907,2203,2908,2208,2909,2214,2910,2219,2911,2226,2912,2231,2913,2237,2914,2243,2915,2249,2916,2254,2918,2260,2920,2266,2921,2272,2923,2277,2925,2283,2926,2289,2928,2295,2930,2301,2932,2306,2934,2312,2936,2318,2938,2324,2939,2329,2942,2335,2944,2341,2946,2347,2947,2352,2949,2358,2950,2364,2952,2370,2954,2375,2956,2381,2957,2387,2959,2393,2961,2398,2962,2404,2962,2410,2964,2416,2965,2421,2966,2427,2966,2433,2967,2439,2967,2445,2967,2450,2967,2456,2967,2462,2966,2468,2966,2473,2965,2479,2964,2485,2964,2491,2963,2496,2962,2502,2962,2508,2962,2514,2962,2519,2961,2525,2961,2531,2960,2537,2960,2542,2960,2548,2960,2554,2960,2560,2960,2565,2960,2571,2960,2577,2960,2583,2961,2589,2961,2594,2962,2600,2962,2606,2962,2612,2962,2617,2963,2623,2964,2629,2964,2635,2965,2640,2966,2646,2967,2652,2968,2658,2969,2663,2970,2670,2971,2675,2972,2681,2974,2687,2974,2693,2975,2698,2976,2704,2978,2710,2979,2716,2980,2721,2982,2727,2983,2733,2984,2739,2986,2744,2987,2750,2988,2756,2990,2762,2991,2767,2993,2773,2994,2779,2995,2785,2997,2790,2998,2796,2999,2802,3000,2808,3002,2813,3003,2819,3004,2825,3006,2831,3008,2836,3009,2842,3010,2848,3011,2854,3012,2859,3014,2865,3015,2871,3017,2877,3018,2882,3020,2889,3022,2894,3023,2900,3025,2905,3028,2912,3030,2917,3032,2923,3034,2928,3036,2935,3038,2940,3041,2946,3043,2952,3045,2958,3046,2963,3048,2969,3050,2975,3053,2981,3055,2986,3057,2992,3058,2998,3060,3004,3062,3009,3064,3015,3066,3021,3068,3027,3070,3032,3071,3038,3073,3044,3075,3050,3077,3055,3079,3061,3081,3067,3082,3073,3084,3078,3086,3084,3088,3090,3090,3096,3092,3101,3094,3107,3095,3113,3097,3119,3098,3124,3100,3130,3102,3136,3104,3142,3106,3147,3107,3153,3109,3159,3111,3165,3113,3170,3115,3177,3117,3182,3118,3188,3120,3194,3123,3200,3125,3205,3127,3211,3130,3217,3132,3223,3134,3228,3137,3234,3140,3240,3142,3246,3145,3251,3148,3257,3151,3263,3154,3269,3157,3274,3160,3280,3164,3286,3166,3292,3169,3297,3173,3303,3177,3309,3179,3315,3183,3320,3187,3327,3190,3332,3193,3338,3196,3343,3200,3350,3202,3355,3206,3361,3209,3366,3212,3373,3214,3378,3217,3384,3220,3389,3223,3396,3225,3401,3227,3407,3229,3412,3232,3419,3234,3424,3236,3430,3237,3436,3238,3442,3240,3447,3241,3453,3242,3459,3244,3465,3245,3470,3246,3476,3247,3482,3248,3488,3248,3493,3249,3499,3250,3505,3250,3511,3250,3516,3251,3522,3251,3528,3251,3534,3252,3539,3252,3545,3252,3551,3253,3557,3253,3562,3253,3569,3253,3574,3254,3580,3254,3585,3254,3592,3254,3597,3254,3603,3254,3608,3254,3615,3254,3620,3254,3626,3254,3631,3255,3638,3255,3643,3255,3649,3255,3654,3255,3661,3255,3666,3255,3672,3255,3677,3255,3684,3255,3689,3255,3695,3255,3701,3255,3707,3255,3712,3255,3718,3255,3724,3255,3730,3255,3735,3255,3741,3255,3747,3255,3753,3256,3758,3256,3764,3256,3770,3256,3776,3256,3781,3256,3787,3256,3793,3256,3799,3256,3804,3256,3810,3256,3816,3256,3822,3256,3827,3255,3834,3255,3839,3255,3845,3254,3850,3254,3857,3253,3862,3253,3868,3253,3873,3252,3880,3252,3885,3252,3891,3253,3896,3253,3903,3253,3908,3253,3914,3254,3919,3254,3926,3254,3931,3255,3937,3255,3943,3255,3949,3256,3954,3256,3960,3256,3966,3257,3972,3257,3977,3257,3983,3258,3989,3258,3995,3258,4000,3258,4006,3258,4012,3258,4018,3258,4023,3258,4029,3258,4035,3258,4041,3258,4046,3258,4052,3258,4058,3258,4064,3258,4069,3258,4076,3257,4081,3257,4087,3257,4092,3257m4092,3257l4099,3257,4104,3257,4110,3257,4115,3257,4122,3256,4127,3256,4133,3256,4138,3256,4145,3256,4150,3255,4156,3255,4161,3255,4168,3255,4173,3255,4179,3255,4184,3254,4191,3254,4196,3254,4202,3254,4208,3254,4214,3254,4219,3253,4225,3253,4231,3253,4237,3253,4242,3253,4248,3253,4254,3253,4260,3253,4265,3252,4271,3252,4277,3252,4283,3251,4288,3251,4294,3251,4300,3251,4306,3251,4311,3250,4318,3250,4323,3250,4329,3250,4334,3250,4341,3250,4346,3250,4352,3250,4357,3250,4364,3250,4369,3250,4375,3250,4380,3249,4387,3249,4392,3249,4398,3249,4403,3249,4410,3249,4415,3249,4421,3249,4426,3248,4433,3248,4438,3248,4444,3248,4450,3247,4456,3247,4461,3247,4467,3247,4473,3247,4479,3247,4484,3247,4490,3247,4496,3246,4502,3246,4507,3246,4513,3246,4519,3246,4525,3245,4530,3245,4536,3245,4542,3245,4548,3245,4553,3245,4559,3245,4565,3244,4571,3244,4576,3244,4583,3244,4588,3243,4594,3243,4599,3243,4606,3243,4611,3242,4617,3242,4622,3242,4629,3242,4634,3242,4640,3242,4645,3242,4652,3242,4657,3242,4663,3241,4668,3241,4675,3241,4680,3241,4686,3241,4692,3241,4698,3241,4703,3240,4709,3240,4715,3240,4721,3240,4726,3240,4732,3240,4738,3240,4744,3239,4749,3239,4755,3239,4761,3239,4767,3238,4772,3238,4778,3238,4784,3238,4790,3238,4795,3238,4801,3238,4807,3238,4813,3238,4818,3238,4825,3238,4830,3238,4836,3238,4841,3238,4848,3237,4853,3237,4859,3237,4864,3237,4871,3237,4876,3237,4882,3237,4887,3237,4894,3236,4899,3236,4905,3236,4910,3236,4917,3236,4922,3236,4928,3235,4933,3235,4940,3235,4945,3235,4951,3235,4957,3235,4963,3235,4968,3234,4974,3234,4980,3234,4986,3234,4991,3234,4997,3234,5003,3234,5009,3233,5014,3233,5020,3233,5026,3233,5032,3233,5037,3233,5043,3232,5049,3232,5055,3232,5060,3232,5066,3232,5072,3231,5078,3231,5083,3231,5090,3231,5095,3231,5101,3231,5106,3231,5113,3231,5118,3230,5124,3230,5129,3230,5136,3230,5141,3230,5147,3230e" filled="false" stroked="true" strokeweight=".875373pt" strokecolor="#00ffff">
              <v:path arrowok="t"/>
              <v:stroke dashstyle="solid"/>
            </v:shape>
            <v:shape style="position:absolute;left:65;top:2874;width:5082;height:534" coordorigin="65,2875" coordsize="5082,534" path="m65,2974l71,2974,76,2974,82,2975,88,2976,94,2977,99,2978,105,2980,111,2981,117,2982,122,2984,128,2985,134,2986,140,2988,145,2990,151,2992,157,2995,163,2998,168,2999,175,3001,180,3003,186,3005,191,3006,198,3007,203,3008,209,3009,214,3010,221,3010,226,3012,232,3013,237,3014,244,3014,249,3015,255,3016,260,3016,267,3016,272,3015,278,3015,283,3015,290,3014,295,3014,301,3014,307,3014,313,3014,318,3014,324,3013,330,3013,336,3012,341,3012,347,3012,353,3012,359,3012,364,3013,370,3013,376,3013,382,3014,387,3014,393,3014,399,3014,405,3014,410,3014,416,3013,422,3013,428,3013,433,3014,440,3014,445,3014,451,3014,456,3014,463,3014,468,3014,474,3014,479,3013,486,3013,491,3012,497,3012,502,3012,509,3012,514,3012,520,3012,525,3011,532,3011,537,3011,543,3010,549,3010,555,3010,560,3010,566,3010,572,3010,578,3010,583,3010,589,3010,595,3010,601,3010,606,3010,612,3010,618,3009,624,3009,629,3008,635,3008,641,3007,647,3006,652,3005,658,3005,664,3004,670,3002,675,3001,682,3000,687,2999,693,2998,698,2997,705,2996,710,2995,716,2994,721,2993,728,2992,733,2990,739,2989,744,2987,751,2986,756,2985,762,2984,767,2982,774,2981,779,2979,785,2978,790,2976,797,2974,802,2973,808,2971,814,2969,820,2967,825,2965,831,2962,837,2961,843,2959,848,2957,854,2955,860,2953,866,2951,871,2950,877,2948,883,2946,889,2943,894,2941,900,2938,906,2937,912,2935,917,2932,924,2930,929,2928,935,2926,940,2924,947,2922,952,2920,958,2918,963,2916,970,2914,975,2913,981,2911,986,2909,993,2907,998,2905,1004,2903,1009,2902,1016,2901,1021,2900,1027,2898,1032,2897,1039,2895,1044,2894,1050,2892,1056,2891,1062,2890,1067,2890,1073,2889,1079,2888,1085,2887,1090,2886,1096,2885,1102,2884,1108,2883,1113,2882,1119,2881,1125,2881,1131,2880,1136,2879,1142,2878,1148,2878,1154,2878,1159,2877,1165,2877,1171,2876,1177,2876,1182,2876,1189,2876,1194,2876,1200,2876,1205,2876,1212,2876,1217,2876,1223,2876,1228,2875,1235,2875,1240,2875,1246,2875,1251,2875,1258,2875,1263,2875,1269,2876,1274,2876,1281,2876,1286,2876,1292,2876,1297,2876,1304,2877,1309,2877,1315,2877,1321,2878,1327,2878,1332,2878,1338,2879,1344,2879,1350,2880,1355,2881,1361,2882,1367,2883,1373,2884,1378,2884,1384,2885,1390,2886,1396,2887,1401,2888,1407,2888,1413,2889,1419,2890,1424,2890,1431,2890,1436,2891,1442,2891,1447,2892,1454,2893,1459,2894,1465,2894,1470,2895,1477,2896,1482,2897,1488,2899,1493,2900,1500,2902,1505,2902,1511,2904,1516,2906,1523,2908,1528,2909,1534,2911,1539,2913,1546,2914,1551,2916,1557,2917,1563,2919,1569,2921,1574,2922,1580,2924,1586,2926,1592,2927,1597,2928,1603,2930,1609,2931,1615,2933,1620,2935,1626,2936,1632,2938,1638,2939,1643,2941,1649,2942,1655,2944,1661,2946,1666,2948,1672,2950,1678,2951,1684,2953,1689,2955,1696,2957,1701,2959,1707,2961,1712,2962,1719,2964,1724,2966,1730,2968,1735,2970,1742,2972,1747,2974,1753,2975,1758,2976,1765,2978,1770,2980,1776,2982,1781,2984,1788,2985,1793,2986,1799,2987,1805,2988,1811,2990,1816,2991,1822,2993,1828,2994,1834,2995,1839,2996,1845,2998,1851,2998,1857,2999,1862,3000,1868,3001,1874,3002,1880,3003,1885,3004,1891,3005,1897,3005,1903,3006,1908,3007,1914,3008,1920,3009,1926,3009,1931,3010,1938,3010,1943,3011,1949,3012,1954,3012,1961,3013,1966,3014,1972,3014,1977,3015,1984,3016,1989,3016,1995,3017,2001,3018,2007,3018,2012,3019,2018,3020,2024,3020,2030,3021,2035,3022,2041,3022,2047,3022,2053,3023,2058,3024,2064,3024,2070,3025,2076,3026,2081,3027,2087,3028,2093,3028,2099,3029,2104,3030,2110,3031,2116,3032,2122,3033,2127,3034,2133,3034,2139,3035,2145,3036,2150,3037,2156,3038,2162,3039,2168,3040,2173,3041,2180,3042,2185,3043,2191,3045,2196,3046,2203,3046,2208,3048,2214,3049,2219,3051,2226,3053,2231,3055,2237,3057,2243,3058,2249,3060,2254,3062,2260,3064,2266,3066,2272,3068,2277,3070,2283,3072,2289,3074,2295,3077,2301,3079,2306,3081,2312,3083,2318,3085,2324,3087,2329,3090,2335,3092,2341,3094,2347,3096,2352,3098,2358,3101,2364,3103,2370,3105,2375,3107,2381,3109,2387,3111,2393,3113,2398,3115,2404,3116,2410,3117,2416,3118,2421,3118,2427,3119,2433,3120,2439,3120,2445,3120,2450,3120,2456,3120,2462,3120,2468,3119,2473,3119,2479,3118,2485,3118,2491,3118,2496,3118,2502,3117,2508,3117,2514,3117,2519,3117,2525,3117,2531,3117,2537,3117,2542,3117,2548,3118,2554,3118,2560,3118,2565,3119,2571,3120,2577,3121,2583,3122,2589,3123,2594,3124,2600,3125,2606,3126,2612,3128,2617,3129,2623,3130,2629,3130,2635,3131,2640,3133,2646,3134,2652,3135,2658,3137,2663,3138,2670,3139,2675,3141,2681,3142,2687,3142,2693,3144,2698,3145,2704,3146,2710,3148,2716,3149,2721,3151,2727,3152,2733,3154,2739,3154,2744,3156,2750,3157,2756,3159,2762,3160,2767,3162,2773,3163,2779,3164,2785,3166,2790,3166,2796,3167,2802,3168,2808,3169,2813,3170,2819,3170,2825,3171,2831,3171,2836,3171,2842,3172,2848,3172,2854,3173,2859,3173,2865,3174,2871,3175,2877,3176,2882,3177,2889,3178,2894,3179,2900,3181,2905,3183,2912,3185,2917,3187,2923,3189,2928,3190,2935,3193,2940,3195,2946,3197,2952,3199,2958,3201,2963,3202,2969,3204,2975,3206,2981,3208,2986,3210,2992,3212,2998,3214,3004,3215,3009,3217,3015,3219,3021,3221,3027,3223,3032,3225,3038,3226,3044,3228,3050,3230,3055,3232,3061,3234,3067,3237,3073,3238,3078,3240,3084,3242,3090,3245,3096,3247,3101,3249,3107,3250,3113,3252,3119,3254,3124,3256,3130,3258,3136,3260,3142,3262,3147,3263,3153,3265,3159,3267,3165,3269,3170,3271,3177,3272,3182,3274,3188,3275,3194,3278,3200,3280,3205,3282,3211,3285,3217,3286,3223,3289,3228,3292,3234,3294,3240,3297,3246,3299,3251,3302,3257,3305,3263,3308,3269,3310,3274,3314,3280,3317,3286,3321,3292,3323,3297,3326,3303,3330,3309,3334,3315,3336,3320,3340,3327,3343,3332,3346,3338,3349,3343,3353,3350,3356,3355,3359,3361,3362,3366,3365,3373,3368,3378,3370,3384,3373,3389,3376,3396,3378,3401,3381,3407,3382,3412,3384,3419,3386,3424,3388,3430,3390,3436,3391,3442,3393,3447,3394,3453,3394,3459,3396,3465,3397,3470,3398,3476,3399,3482,3399,3488,3400,3493,3400,3499,3401,3505,3402,3511,3402,3516,3402,3522,3403,3528,3403,3534,3404,3539,3404,3545,3404,3551,3404,3557,3405,3562,3405,3569,3405,3574,3405,3580,3405,3585,3405,3592,3406,3597,3406,3603,3406,3608,3406,3615,3406,3620,3406,3626,3406,3631,3406,3638,3406,3643,3406,3649,3406,3654,3406,3661,3406,3666,3406,3672,3406,3677,3406,3684,3407,3689,3407,3695,3407,3701,3407,3707,3407,3712,3407,3718,3407,3724,3407,3730,3407,3735,3407,3741,3407,3747,3407,3753,3407,3758,3407,3764,3407,3770,3407,3776,3407,3781,3407,3787,3407,3793,3407,3799,3407,3804,3407,3810,3407,3816,3406,3822,3406,3827,3406,3834,3406,3839,3406,3845,3406,3850,3406,3857,3406,3862,3406,3868,3405,3873,3405,3880,3405,3885,3405,3891,3405,3896,3405,3903,3406,3908,3406,3914,3406,3919,3406,3926,3406,3931,3406,3937,3406,3943,3406,3949,3406,3954,3406,3960,3406,3966,3407,3972,3407,3977,3407,3983,3407,3989,3407,3995,3407,4000,3407,4006,3408,4012,3408,4018,3408,4023,3408,4029,3408,4035,3408,4041,3408,4046,3408,4052,3408,4058,3408,4064,3407,4069,3407,4076,3407,4081,3407,4087,3407,4092,3407m4092,3407l4099,3407,4104,3407,4110,3407,4115,3407,4122,3406,4127,3406,4133,3406,4138,3406,4145,3406,4150,3406,4156,3406,4161,3406,4168,3406,4173,3406,4179,3406,4184,3406,4191,3406,4196,3406,4202,3406,4208,3405,4214,3405,4219,3405,4225,3405,4231,3405,4237,3405,4242,3404,4248,3404,4254,3404,4260,3404,4265,3403,4271,3403,4277,3403,4283,3403,4288,3403,4294,3403,4300,3402,4306,3402,4311,3402,4318,3402,4323,3402,4329,3402,4334,3401,4341,3401,4346,3401,4352,3401,4357,3401,4364,3401,4369,3401,4375,3401,4380,3400,4387,3400,4392,3400,4398,3400,4403,3400,4410,3400,4415,3400,4421,3400,4426,3399,4433,3399,4438,3399,4444,3399,4450,3399,4456,3399,4461,3398,4467,3398,4473,3398,4479,3398,4484,3398,4490,3398,4496,3397,4502,3397,4507,3397,4513,3397,4519,3397,4525,3396,4530,3396,4536,3396,4542,3396,4548,3396,4553,3396,4559,3396,4565,3396,4571,3395,4576,3395,4583,3395,4588,3395,4594,3395,4599,3394,4606,3394,4611,3394,4617,3394,4622,3394,4629,3394,4634,3394,4640,3394,4645,3394,4652,3394,4657,3394,4663,3394,4668,3394,4675,3394,4680,3394,4686,3394,4692,3394,4698,3394,4703,3393,4709,3393,4715,3393,4721,3393,4726,3393,4732,3393,4738,3393,4744,3393,4749,3393,4755,3393,4761,3393,4767,3392,4772,3392,4778,3392,4784,3392,4790,3392,4795,3392,4801,3392,4807,3392,4813,3392,4818,3392,4825,3392,4830,3392,4836,3392,4841,3392,4848,3392,4853,3392,4859,3392,4864,3392,4871,3392,4876,3392,4882,3392,4887,3392,4894,3392,4899,3392,4905,3392,4910,3392,4917,3392,4922,3392,4928,3392,4933,3392,4940,3392,4945,3392,4951,3391,4957,3391,4963,3391,4968,3391,4974,3391,4980,3390,4986,3390,4991,3390,4997,3390,5003,3390,5009,3389,5014,3389,5020,3389,5026,3389,5032,3388,5037,3388,5043,3388,5049,3388,5055,3388,5060,3387,5066,3387,5072,3387,5078,3386,5083,3386,5090,3386,5095,3385,5101,3385,5106,3385,5113,3384,5118,3384,5124,3384,5129,3384,5136,3384,5141,3384,5147,3383e" filled="false" stroked="true" strokeweight=".875373pt" strokecolor="#ff00ff">
              <v:path arrowok="t"/>
              <v:stroke dashstyle="solid"/>
            </v:shape>
            <v:shape style="position:absolute;left:65;top:3100;width:5082;height:368" coordorigin="65,3100" coordsize="5082,368" path="m65,3142l71,3143,76,3143,82,3145,88,3146,94,3147,99,3148,105,3150,111,3152,117,3154,122,3156,128,3158,134,3160,140,3162,145,3165,151,3166,157,3169,163,3171,168,3173,175,3174,180,3176,186,3177,191,3178,198,3178,203,3179,209,3179,214,3179,221,3179,226,3180,232,3181,237,3181,244,3182,249,3182,255,3181,260,3181,267,3181,272,3181,278,3181,283,3181,290,3181,295,3182,301,3183,307,3184,313,3184,318,3185,324,3185,330,3185,336,3185,341,3185,347,3185,353,3185,359,3185,364,3185,370,3185,376,3185,382,3185,387,3184,393,3184,399,3183,405,3182,410,3182,416,3181,422,3181,428,3180,433,3180,440,3180,445,3181,451,3181,456,3181,463,3181,468,3182,474,3182,479,3182,486,3183,491,3183,497,3184,502,3184,509,3185,514,3185,520,3186,525,3186,532,3186,537,3186,543,3186,549,3186,555,3186,560,3186,566,3186,572,3187,578,3187,583,3188,589,3188,595,3189,601,3189,606,3190,612,3190,618,3190,624,3190,629,3190,635,3190,641,3190,647,3190,652,3191,658,3191,664,3192,670,3192,675,3192,682,3192,687,3192,693,3192,698,3192,705,3192,710,3191,716,3191,721,3191,728,3190,733,3190,739,3190,744,3189,751,3188,756,3186,762,3185,767,3184,774,3183,779,3181,785,3180,790,3179,797,3178,802,3177,808,3176,814,3175,820,3173,825,3171,831,3170,837,3168,843,3166,848,3165,854,3163,860,3161,866,3159,871,3157,877,3155,883,3153,889,3151,894,3149,900,3146,906,3144,912,3142,917,3141,924,3139,929,3137,935,3136,940,3134,947,3132,952,3131,958,3130,963,3128,970,3127,975,3125,981,3123,986,3122,993,3121,998,3119,1004,3118,1009,3117,1016,3116,1021,3114,1027,3113,1032,3112,1039,3110,1044,3109,1050,3108,1056,3107,1062,3106,1067,3106,1073,3105,1079,3105,1085,3104,1090,3104,1096,3103,1102,3103,1108,3103,1113,3103,1119,3103,1125,3103,1131,3103,1136,3102,1142,3102,1148,3102,1154,3102,1159,3102,1165,3102,1171,3101,1177,3101,1182,3101,1189,3101,1194,3100,1200,3100,1205,3100,1212,3100,1217,3100,1223,3100,1228,3100,1235,3100,1240,3101,1246,3101,1251,3102,1258,3102,1263,3103,1269,3104,1274,3104,1281,3105,1286,3105,1292,3106,1297,3106,1304,3106,1309,3106,1315,3107,1321,3107,1327,3108,1332,3108,1338,3108,1344,3109,1350,3109,1355,3109,1361,3110,1367,3110,1373,3111,1378,3112,1384,3112,1390,3113,1396,3114,1401,3115,1407,3116,1413,3117,1419,3118,1424,3118,1431,3119,1436,3120,1442,3121,1447,3123,1454,3124,1459,3125,1465,3126,1470,3127,1477,3128,1482,3129,1488,3130,1493,3130,1500,3131,1505,3132,1511,3134,1516,3135,1523,3136,1528,3137,1534,3138,1539,3139,1546,3140,1551,3142,1557,3142,1563,3143,1569,3144,1574,3146,1580,3147,1586,3149,1592,3150,1597,3152,1603,3153,1609,3154,1615,3154,1620,3155,1626,3156,1632,3156,1638,3157,1643,3158,1649,3159,1655,3160,1661,3161,1666,3162,1672,3163,1678,3164,1684,3165,1689,3166,1696,3166,1701,3167,1707,3168,1712,3170,1719,3171,1724,3173,1730,3174,1735,3176,1742,3178,1747,3178,1753,3180,1758,3181,1765,3182,1770,3183,1776,3184,1781,3185,1788,3187,1793,3188,1799,3189,1805,3189,1811,3190,1816,3190,1822,3191,1828,3192,1834,3192,1839,3193,1845,3194,1851,3195,1857,3195,1862,3196,1868,3197,1874,3198,1880,3200,1885,3201,1891,3202,1897,3202,1903,3203,1908,3204,1914,3205,1920,3206,1926,3207,1931,3208,1938,3208,1943,3209,1949,3210,1954,3211,1961,3212,1966,3212,1972,3213,1977,3213,1984,3214,1989,3214,1995,3214,2001,3214,2007,3214,2012,3215,2018,3215,2024,3216,2030,3216,2035,3217,2041,3217,2047,3217,2053,3218,2058,3218,2064,3219,2070,3219,2076,3220,2081,3220,2087,3221,2093,3222,2099,3222,2104,3223,2110,3223,2116,3224,2122,3224,2127,3225,2133,3225,2139,3226,2145,3226,2150,3226,2156,3227,2162,3227,2168,3228,2173,3229,2180,3229,2185,3230,2191,3231,2196,3231,2203,3232,2208,3233,2214,3234,2219,3235,2226,3236,2231,3237,2237,3238,2243,3239,2249,3240,2254,3241,2260,3242,2266,3244,2272,3245,2277,3246,2283,3247,2289,3248,2295,3249,2301,3250,2306,3251,2312,3252,2318,3253,2324,3254,2329,3256,2335,3257,2341,3258,2347,3260,2352,3261,2358,3262,2364,3263,2370,3265,2375,3267,2381,3268,2387,3270,2393,3271,2398,3272,2404,3274,2410,3274,2416,3275,2421,3276,2427,3277,2433,3278,2439,3279,2445,3280,2450,3280,2456,3281,2462,3282,2468,3283,2473,3283,2479,3284,2485,3285,2491,3286,2496,3286,2502,3287,2508,3288,2514,3289,2519,3290,2525,3291,2531,3292,2537,3293,2542,3294,2548,3295,2554,3297,2560,3298,2565,3298,2571,3299,2577,3301,2583,3302,2589,3303,2594,3305,2600,3306,2606,3308,2612,3309,2617,3310,2623,3311,2629,3313,2635,3314,2640,3316,2646,3317,2652,3319,2658,3321,2663,3322,2670,3323,2675,3325,2681,3327,2687,3329,2693,3330,2698,3332,2704,3334,2710,3335,2716,3337,2721,3338,2727,3340,2733,3342,2739,3343,2744,3345,2750,3346,2756,3347,2762,3349,2767,3350,2773,3352,2779,3353,2785,3355,2790,3356,2796,3357,2802,3358,2808,3359,2813,3360,2819,3360,2825,3361,2831,3361,2836,3362,2842,3362,2848,3363,2854,3363,2859,3363,2865,3363,2871,3363,2877,3363,2882,3363,2889,3363,2894,3363,2900,3364,2905,3364,2912,3364,2917,3365,2923,3365,2928,3366,2935,3367,2940,3368,2946,3369,2952,3370,2958,3370,2963,3371,2969,3372,2975,3373,2981,3374,2986,3375,2992,3377,2998,3378,3004,3379,3009,3381,3015,3382,3021,3382,3027,3384,3032,3385,3038,3386,3044,3387,3050,3389,3055,3390,3061,3391,3067,3392,3073,3394,3078,3394,3084,3395,3090,3396,3096,3397,3101,3399,3107,3400,3113,3401,3119,3402,3124,3403,3130,3404,3136,3405,3142,3406,3147,3407,3153,3408,3159,3409,3165,3410,3170,3411,3177,3412,3182,3413,3188,3414,3194,3415,3200,3416,3205,3417,3211,3418,3217,3418,3223,3419,3228,3420,3234,3421,3240,3423,3246,3424,3251,3426,3257,3427,3263,3429,3269,3430,3274,3431,3280,3432,3286,3434,3292,3436,3297,3437,3303,3439,3309,3441,3315,3442,3320,3443,3327,3445,3332,3446,3338,3448,3343,3449,3350,3451,3355,3452,3361,3453,3366,3454,3373,3455,3378,3456,3384,3457,3389,3458,3396,3458,3401,3459,3407,3460,3412,3461,3419,3461,3424,3462,3430,3462,3436,3463,3442,3463,3447,3464,3453,3464,3459,3464,3465,3465,3470,3465,3476,3465,3482,3466,3488,3466,3493,3466,3499,3466,3505,3466,3511,3466,3516,3466,3522,3466,3528,3467,3534,3467,3539,3467,3545,3467,3551,3467,3557,3467,3562,3467,3569,3467,3574,3467,3580,3466,3585,3466,3592,3467,3597,3467,3603,3467,3608,3467,3615,3467,3620,3467,3626,3466,3631,3466,3638,3466,3643,3467,3649,3467,3654,3467,3661,3467,3666,3467,3672,3467,3677,3466,3684,3466,3689,3466,3695,3466,3701,3466,3707,3466,3712,3466,3718,3466,3724,3466,3730,3466,3735,3466,3741,3466,3747,3466,3753,3466,3758,3466,3764,3466,3770,3466,3776,3466,3781,3465,3787,3465,3793,3465,3799,3465,3804,3465,3810,3465,3816,3464,3822,3464,3827,3464,3834,3464,3839,3464,3845,3463,3850,3463,3857,3463,3862,3463,3868,3463,3873,3462,3880,3462,3885,3462,3891,3462,3896,3462,3903,3462,3908,3462,3914,3462,3919,3462,3926,3462,3931,3462,3937,3462,3943,3462,3949,3462,3954,3462,3960,3462,3966,3462,3972,3462,3977,3462,3983,3462,3989,3461,3995,3461,4000,3461,4006,3461,4012,3461,4018,3461,4023,3461,4029,3461,4035,3461,4041,3461,4046,3460,4052,3460,4058,3460,4064,3460,4069,3460,4076,3459,4081,3459,4087,3459,4092,3459m4092,3459l4099,3459,4104,3459,4110,3459,4115,3459,4122,3458,4127,3458,4133,3458,4138,3458,4145,3458,4150,3458,4156,3458,4161,3458,4168,3458,4173,3457,4179,3457,4184,3457,4191,3457,4196,3457,4202,3457,4208,3456,4214,3456,4219,3456,4225,3456,4231,3455,4237,3455,4242,3455,4248,3455,4254,3455,4260,3455,4265,3455,4271,3454,4277,3454,4283,3454,4288,3454,4294,3454,4300,3454,4306,3454,4311,3454,4318,3454,4323,3454,4329,3454,4334,3453,4341,3453,4346,3453,4352,3453,4357,3453,4364,3453,4369,3453,4375,3452,4380,3452,4387,3452,4392,3452,4398,3452,4403,3452,4410,3452,4415,3452,4421,3452,4426,3451,4433,3451,4438,3451,4444,3451,4450,3451,4456,3451,4461,3451,4467,3451,4473,3450,4479,3450,4484,3450,4490,3450,4496,3450,4502,3449,4507,3449,4513,3449,4519,3449,4525,3449,4530,3449,4536,3449,4542,3449,4548,3449,4553,3449,4559,3448,4565,3448,4571,3448,4576,3448,4583,3448,4588,3448,4594,3448,4599,3448,4606,3448,4611,3448,4617,3447,4622,3447,4629,3447,4634,3447,4640,3447,4645,3447,4652,3446,4657,3446,4663,3446,4668,3446,4675,3446,4680,3446,4686,3446,4692,3445,4698,3445,4703,3445,4709,3445,4715,3445,4721,3445,4726,3445,4732,3445,4738,3445,4744,3445,4749,3445,4755,3445,4761,3445,4767,3445,4772,3445,4778,3445,4784,3445,4790,3445,4795,3445,4801,3445,4807,3446,4813,3446,4818,3446,4825,3447,4830,3447,4836,3447,4841,3448,4848,3448,4853,3448,4859,3448,4864,3448,4871,3449,4876,3449,4882,3449,4887,3449,4894,3450,4899,3450,4905,3450,4910,3450,4917,3450,4922,3450,4928,3450,4933,3449,4940,3449,4945,3449,4951,3449,4957,3449,4963,3449,4968,3449,4974,3448,4980,3448,4986,3448,4991,3448,4997,3448,5003,3448,5009,3447,5014,3447,5020,3447,5026,3447,5032,3446,5037,3446,5043,3446,5049,3445,5055,3445,5060,3444,5066,3444,5072,3443,5078,3442,5083,3442,5090,3442,5095,3441,5101,3441,5106,3440,5113,3440,5118,3439,5124,3439,5129,3439,5136,3438,5141,3438,5147,3438e" filled="false" stroked="true" strokeweight=".875373pt" strokecolor="#ffff00">
              <v:path arrowok="t"/>
              <v:stroke dashstyle="solid"/>
            </v:shape>
            <v:shape style="position:absolute;left:65;top:3220;width:5082;height:336" coordorigin="65,3220" coordsize="5082,336" path="m65,3263l71,3263,76,3264,82,3264,88,3265,94,3265,99,3265,105,3265,111,3264,117,3264,122,3263,128,3262,134,3262,140,3262,145,3262,151,3262,157,3262,163,3262,168,3262,175,3262,180,3262,186,3262,191,3262,198,3262,203,3261,209,3261,214,3260,221,3260,226,3260,232,3260,237,3260,244,3259,249,3257,255,3256,260,3254,267,3251,272,3250,278,3248,283,3246,290,3244,295,3241,301,3239,307,3238,313,3237,318,3235,324,3234,330,3232,336,3231,341,3229,347,3228,353,3226,359,3226,364,3225,370,3224,376,3223,382,3222,387,3222,393,3221,399,3221,405,3220,410,3220,416,3220,422,3220,428,3220,433,3221,440,3222,445,3223,451,3225,456,3226,463,3227,468,3230,474,3232,479,3234,486,3236,491,3238,497,3241,502,3243,509,3246,514,3249,520,3250,525,3253,532,3255,537,3257,543,3260,549,3262,555,3262,560,3264,566,3266,572,3267,578,3269,583,3270,589,3271,595,3272,601,3273,606,3273,612,3274,618,3274,624,3274,629,3274,635,3274,641,3274,647,3275,652,3276,658,3276,664,3277,670,3277,675,3278,682,3279,687,3280,693,3281,698,3282,705,3283,710,3285,716,3286,721,3286,728,3288,733,3289,739,3290,744,3291,751,3292,756,3293,762,3293,767,3294,774,3294,779,3294,785,3295,790,3294,797,3294,802,3294,808,3293,814,3292,820,3291,825,3289,831,3288,837,3286,843,3285,848,3283,854,3281,860,3279,866,3277,871,3275,877,3274,883,3272,889,3270,894,3268,900,3266,906,3265,912,3263,917,3262,924,3262,929,3261,935,3260,940,3259,947,3259,952,3258,958,3258,963,3257,970,3257,975,3258,981,3258,986,3259,993,3260,998,3261,1004,3262,1009,3263,1016,3264,1021,3266,1027,3267,1032,3269,1039,3271,1044,3273,1050,3274,1056,3276,1062,3278,1067,3280,1073,3282,1079,3284,1085,3286,1090,3286,1096,3288,1102,3289,1108,3291,1113,3292,1119,3292,1125,3293,1131,3294,1136,3294,1142,3295,1148,3295,1154,3295,1159,3294,1165,3294,1171,3293,1177,3293,1182,3292,1189,3292,1194,3291,1200,3290,1205,3289,1212,3289,1217,3288,1223,3287,1228,3287,1235,3286,1240,3286,1246,3285,1251,3285,1258,3284,1263,3283,1269,3282,1274,3282,1281,3281,1286,3281,1292,3280,1297,3280,1304,3279,1309,3279,1315,3278,1321,3278,1327,3278,1332,3278,1338,3278,1344,3278,1350,3279,1355,3279,1361,3280,1367,3281,1373,3281,1378,3282,1384,3283,1390,3284,1396,3285,1401,3286,1407,3286,1413,3287,1419,3288,1424,3289,1431,3290,1436,3292,1442,3293,1447,3294,1454,3295,1459,3296,1465,3297,1470,3298,1477,3298,1482,3299,1488,3299,1493,3300,1500,3300,1505,3301,1511,3301,1516,3301,1523,3301,1528,3301,1534,3301,1539,3301,1546,3301,1551,3300,1557,3300,1563,3300,1569,3299,1574,3299,1580,3298,1586,3298,1592,3298,1597,3298,1603,3297,1609,3297,1615,3297,1620,3297,1626,3297,1632,3297,1638,3297,1643,3297,1649,3297,1655,3297,1661,3297,1666,3297,1672,3297,1678,3298,1684,3298,1689,3298,1696,3298,1701,3298,1707,3299,1712,3299,1719,3299,1724,3300,1730,3300,1735,3301,1742,3302,1747,3302,1753,3303,1758,3303,1765,3304,1770,3305,1776,3306,1781,3306,1788,3307,1793,3308,1799,3309,1805,3310,1811,3310,1816,3310,1822,3311,1828,3312,1834,3313,1839,3314,1845,3315,1851,3316,1857,3317,1862,3318,1868,3319,1874,3320,1880,3321,1885,3322,1891,3322,1897,3323,1903,3324,1908,3325,1914,3326,1920,3327,1926,3328,1931,3329,1938,3329,1943,3330,1949,3331,1954,3332,1961,3333,1966,3333,1972,3334,1977,3334,1984,3335,1989,3336,1995,3337,2001,3338,2007,3338,2012,3339,2018,3340,2024,3341,2030,3343,2035,3344,2041,3345,2047,3346,2053,3346,2058,3347,2064,3349,2070,3350,2076,3351,2081,3353,2087,3354,2093,3356,2099,3357,2104,3358,2110,3360,2116,3361,2122,3363,2127,3365,2133,3368,2139,3370,2145,3371,2150,3373,2156,3375,2162,3377,2168,3380,2173,3382,2180,3383,2185,3385,2191,3387,2196,3389,2203,3390,2208,3392,2214,3394,2219,3394,2226,3395,2231,3397,2237,3398,2243,3399,2249,3400,2254,3401,2260,3402,2266,3403,2272,3403,2277,3404,2283,3405,2289,3405,2295,3405,2301,3406,2306,3406,2312,3406,2318,3406,2324,3406,2329,3406,2335,3406,2341,3406,2347,3407,2352,3407,2358,3407,2364,3407,2370,3406,2375,3406,2381,3406,2387,3406,2393,3406,2398,3406,2404,3406,2410,3406,2416,3406,2421,3406,2427,3406,2433,3406,2439,3406,2445,3406,2450,3407,2456,3407,2462,3407,2468,3407,2473,3407,2479,3407,2485,3407,2491,3407,2496,3407,2502,3407,2508,3407,2514,3407,2519,3407,2525,3408,2531,3408,2537,3409,2542,3410,2548,3411,2554,3412,2560,3413,2565,3414,2571,3415,2577,3417,2583,3418,2589,3419,2594,3421,2600,3423,2606,3425,2612,3426,2617,3428,2623,3430,2629,3430,2635,3432,2640,3433,2646,3435,2652,3436,2658,3438,2663,3439,2670,3441,2675,3442,2681,3443,2687,3445,2693,3446,2698,3448,2704,3450,2710,3451,2716,3453,2721,3454,2727,3456,2733,3457,2739,3459,2744,3461,2750,3463,2756,3465,2762,3467,2767,3469,2773,3471,2779,3473,2785,3475,2790,3477,2796,3479,2802,3482,2808,3484,2813,3487,2819,3489,2825,3491,2831,3493,2836,3496,2842,3499,2848,3501,2854,3503,2859,3505,2865,3508,2871,3511,2877,3513,2882,3514,2889,3517,2894,3519,2900,3521,2905,3523,2912,3524,2917,3525,2923,3527,2928,3528,2935,3529,2940,3531,2946,3531,2952,3532,2958,3533,2963,3533,2969,3534,2975,3534,2981,3534,2986,3534,2992,3533,2998,3533,3004,3532,3009,3532,3015,3531,3021,3530,3027,3529,3032,3527,3038,3526,3044,3525,3050,3523,3055,3521,3061,3519,3067,3517,3073,3515,3078,3513,3084,3511,3090,3508,3096,3506,3101,3503,3107,3501,3113,3500,3119,3498,3124,3496,3130,3494,3136,3493,3142,3492,3147,3491,3153,3491,3159,3492,3165,3492,3170,3494,3177,3495,3182,3497,3188,3500,3194,3502,3200,3505,3205,3508,3211,3511,3217,3514,3223,3518,3228,3521,3234,3524,3240,3526,3246,3529,3251,3532,3257,3534,3263,3536,3269,3538,3274,3539,3280,3540,3286,3541,3292,3542,3297,3543,3303,3543,3309,3544,3315,3544,3320,3545,3327,3545,3332,3545,3338,3546,3343,3546,3350,3547,3355,3548,3361,3548,3366,3549,3373,3550,3378,3550,3384,3550,3389,3550,3396,3551,3401,3551,3407,3552,3412,3552,3419,3552,3424,3553,3430,3553,3436,3553,3442,3553,3447,3553,3453,3554,3459,3554,3465,3554,3470,3554,3476,3554,3482,3554,3488,3554,3493,3554,3499,3554,3505,3554,3511,3555,3516,3555,3522,3555,3528,3555,3534,3555,3539,3555,3545,3555,3551,3554,3557,3554,3562,3554,3569,3554,3574,3554,3580,3554,3585,3554,3592,3554,3597,3554,3603,3554,3608,3554,3615,3554,3620,3553,3626,3553,3631,3553,3638,3553,3643,3552,3649,3552,3654,3552,3661,3552,3666,3552,3672,3551,3677,3551,3684,3551,3689,3551,3695,3551,3701,3550,3707,3550,3712,3550,3718,3550,3724,3550,3730,3550,3735,3550,3741,3550,3747,3550,3753,3550,3758,3550,3764,3549,3770,3549,3776,3549,3781,3549,3787,3549,3793,3548,3799,3548,3804,3548,3810,3548,3816,3548,3822,3548,3827,3547,3834,3547,3839,3547,3845,3547,3850,3547,3857,3547,3862,3547,3868,3547,3873,3547,3880,3547,3885,3546,3891,3546,3896,3546,3903,3546,3908,3546,3914,3546,3919,3546,3926,3546,3931,3546,3937,3545,3943,3545,3949,3545,3954,3545,3960,3545,3966,3544,3972,3544,3977,3544,3983,3544,3989,3543,3995,3543,4000,3543,4006,3543,4012,3543,4018,3543,4023,3542,4029,3542,4035,3542,4041,3542,4046,3542,4052,3541,4058,3541,4064,3541,4069,3541,4076,3541,4081,3541,4087,3540,4092,3540m4092,3540l4099,3540,4104,3540,4110,3540,4115,3540,4122,3539,4127,3539,4133,3539,4138,3539,4145,3539,4150,3539,4156,3538,4161,3538,4168,3538,4173,3538,4179,3538,4184,3538,4191,3538,4196,3538,4202,3538,4208,3537,4214,3537,4219,3537,4225,3537,4231,3537,4237,3537,4242,3536,4248,3536,4254,3536,4260,3536,4265,3536,4271,3535,4277,3535,4283,3535,4288,3535,4294,3535,4300,3534,4306,3534,4311,3534,4318,3534,4323,3534,4329,3534,4334,3534,4341,3533,4346,3533,4352,3533,4357,3533,4364,3533,4369,3533,4375,3533,4380,3533,4387,3533,4392,3533,4398,3532,4403,3532,4410,3532,4415,3532,4421,3532,4426,3531,4433,3531,4438,3531,4444,3531,4450,3531,4456,3530,4461,3530,4467,3530,4473,3530,4479,3530,4484,3530,4490,3530,4496,3530,4502,3529,4507,3529,4513,3529,4519,3529,4525,3529,4530,3529,4536,3529,4542,3529,4548,3529,4553,3529,4559,3529,4565,3529,4571,3528,4576,3528,4583,3528,4588,3528,4594,3528,4599,3528,4606,3528,4611,3528,4617,3527,4622,3527,4629,3527,4634,3527,4640,3527,4645,3527,4652,3527,4657,3526,4663,3526,4668,3526,4675,3526,4680,3526,4686,3526,4692,3526,4698,3526,4703,3525,4709,3525,4715,3525,4721,3525,4726,3525,4732,3525,4738,3525,4744,3525,4749,3525,4755,3525,4761,3525,4767,3525,4772,3525,4778,3525,4784,3525,4790,3525,4795,3525,4801,3526,4807,3526,4813,3526,4818,3527,4825,3527,4830,3527,4836,3528,4841,3528,4848,3528,4853,3528,4859,3528,4864,3529,4871,3529,4876,3529,4882,3529,4887,3529,4894,3529,4899,3530,4905,3530,4910,3530,4917,3529,4922,3529,4928,3529,4933,3529,4940,3529,4945,3529,4951,3529,4957,3529,4963,3529,4968,3529,4974,3529,4980,3529,4986,3529,4991,3529,4997,3528,5003,3528,5009,3528,5014,3527,5020,3527,5026,3527,5032,3526,5037,3526,5043,3526,5049,3526,5055,3525,5060,3525,5066,3525,5072,3524,5078,3524,5083,3523,5090,3522,5095,3522,5101,3521,5106,3521,5113,3521,5118,3520,5124,3520,5129,3520,5136,3520,5141,3519,5147,3519e" filled="false" stroked="true" strokeweight=".875373pt" strokecolor="#808000">
              <v:path arrowok="t"/>
              <v:stroke dashstyle="solid"/>
            </v:shape>
            <v:shape style="position:absolute;left:65;top:3298;width:5082;height:396" coordorigin="65,3298" coordsize="5082,396" path="m65,3344l71,3344,76,3344,82,3343,88,3341,94,3340,99,3339,105,3339,111,3338,117,3337,122,3336,128,3335,134,3334,140,3333,145,3332,151,3332,157,3331,163,3330,168,3330,175,3330,180,3330,186,3330,191,3330,198,3330,203,3330,209,3330,214,3330,221,3330,226,3330,232,3329,237,3328,244,3327,249,3327,255,3326,260,3325,267,3324,272,3322,278,3321,283,3319,290,3317,295,3315,301,3313,307,3311,313,3310,318,3308,324,3306,330,3305,336,3303,341,3302,347,3300,353,3299,359,3299,364,3298,370,3298,376,3298,382,3298,387,3298,393,3298,399,3298,405,3298,410,3299,416,3299,422,3300,428,3300,433,3301,440,3303,445,3304,451,3306,456,3307,463,3309,468,3310,474,3312,479,3315,486,3317,491,3319,497,3322,502,3323,509,3326,514,3329,520,3331,525,3334,532,3335,537,3337,543,3340,549,3341,555,3343,560,3345,566,3346,572,3346,578,3347,583,3348,589,3350,595,3351,601,3352,606,3352,612,3353,618,3353,624,3353,629,3354,635,3354,641,3354,647,3354,652,3354,658,3355,664,3355,670,3355,675,3356,682,3356,687,3357,693,3357,698,3357,705,3358,710,3358,716,3359,721,3360,728,3361,733,3362,739,3363,744,3364,751,3365,756,3365,762,3366,767,3366,774,3366,779,3366,785,3366,790,3366,797,3366,802,3365,808,3364,814,3363,820,3362,825,3360,831,3359,837,3358,843,3356,848,3353,854,3351,860,3349,866,3347,871,3346,877,3343,883,3341,889,3339,894,3337,900,3335,906,3334,912,3332,917,3330,924,3329,929,3327,935,3326,940,3325,947,3324,952,3324,958,3323,963,3323,970,3323,975,3324,981,3324,986,3325,993,3325,998,3326,1004,3326,1009,3327,1016,3328,1021,3329,1027,3330,1032,3331,1039,3332,1044,3334,1050,3334,1056,3335,1062,3336,1067,3337,1073,3338,1079,3339,1085,3340,1090,3341,1096,3342,1102,3343,1108,3344,1113,3345,1119,3346,1125,3346,1131,3347,1136,3347,1142,3347,1148,3347,1154,3347,1159,3347,1165,3347,1171,3347,1177,3347,1182,3346,1189,3346,1194,3346,1200,3345,1205,3344,1212,3344,1217,3343,1223,3342,1228,3341,1235,3340,1240,3340,1246,3339,1251,3338,1258,3337,1263,3337,1269,3337,1274,3336,1281,3336,1286,3336,1292,3336,1297,3336,1304,3336,1309,3336,1315,3336,1321,3337,1327,3337,1332,3338,1338,3338,1344,3339,1350,3339,1355,3340,1361,3340,1367,3341,1373,3341,1378,3342,1384,3343,1390,3344,1396,3345,1401,3345,1407,3346,1413,3346,1419,3347,1424,3348,1431,3349,1436,3351,1442,3352,1447,3353,1454,3355,1459,3356,1465,3358,1470,3358,1477,3359,1482,3360,1488,3361,1493,3362,1500,3363,1505,3364,1511,3364,1516,3365,1523,3365,1528,3365,1534,3365,1539,3366,1546,3366,1551,3366,1557,3365,1563,3365,1569,3365,1574,3364,1580,3364,1586,3364,1592,3364,1597,3363,1603,3363,1609,3362,1615,3362,1620,3362,1626,3362,1632,3361,1638,3361,1643,3361,1649,3362,1655,3362,1661,3363,1666,3363,1672,3364,1678,3364,1684,3365,1689,3366,1696,3367,1701,3368,1707,3369,1712,3370,1719,3370,1724,3372,1730,3373,1735,3374,1742,3375,1747,3376,1753,3376,1758,3377,1765,3378,1770,3379,1776,3380,1781,3381,1788,3382,1793,3382,1799,3383,1805,3384,1811,3385,1816,3387,1822,3388,1828,3389,1834,3390,1839,3392,1845,3393,1851,3394,1857,3396,1862,3397,1868,3399,1874,3400,1880,3402,1885,3403,1891,3405,1897,3406,1903,3407,1908,3408,1914,3409,1920,3410,1926,3412,1931,3413,1938,3414,1943,3415,1949,3416,1954,3417,1961,3418,1966,3418,1972,3420,1977,3421,1984,3422,1989,3423,1995,3424,2001,3425,2007,3426,2012,3428,2018,3429,2024,3430,2030,3430,2035,3432,2041,3433,2047,3434,2053,3435,2058,3437,2064,3438,2070,3439,2076,3441,2081,3442,2087,3443,2093,3445,2099,3447,2104,3449,2110,3451,2116,3453,2122,3454,2127,3456,2133,3458,2139,3460,2145,3462,2150,3464,2156,3466,2162,3468,2168,3470,2173,3472,2180,3474,2185,3476,2191,3477,2196,3479,2203,3481,2208,3483,2214,3484,2219,3485,2226,3487,2231,3488,2237,3489,2243,3490,2249,3491,2254,3492,2260,3492,2266,3493,2272,3494,2277,3495,2283,3495,2289,3496,2295,3496,2301,3496,2306,3497,2312,3497,2318,3498,2324,3498,2329,3498,2335,3499,2341,3499,2347,3500,2352,3500,2358,3500,2364,3501,2370,3501,2375,3501,2381,3501,2387,3501,2393,3501,2398,3501,2404,3502,2410,3502,2416,3503,2421,3503,2427,3504,2433,3504,2439,3504,2445,3505,2450,3505,2456,3505,2462,3506,2468,3506,2473,3506,2479,3507,2485,3507,2491,3507,2496,3508,2502,3508,2508,3508,2514,3509,2519,3510,2525,3510,2531,3511,2537,3512,2542,3513,2548,3513,2554,3514,2560,3516,2565,3517,2571,3519,2577,3521,2583,3522,2589,3524,2594,3525,2600,3527,2606,3529,2612,3531,2617,3533,2623,3535,2629,3537,2635,3538,2640,3540,2646,3542,2652,3543,2658,3545,2663,3547,2670,3549,2675,3550,2681,3551,2687,3553,2693,3554,2698,3556,2704,3558,2710,3560,2716,3561,2721,3562,2727,3564,2733,3566,2739,3569,2744,3571,2750,3573,2756,3575,2762,3577,2767,3580,2773,3582,2779,3585,2785,3587,2790,3590,2796,3593,2802,3597,2808,3599,2813,3602,2819,3605,2825,3608,2831,3610,2836,3613,2842,3616,2848,3619,2854,3622,2859,3624,2865,3627,2871,3630,2877,3633,2882,3635,2889,3638,2894,3641,2900,3643,2905,3646,2912,3647,2917,3649,2923,3651,2928,3653,2935,3655,2940,3657,2946,3658,2952,3658,2958,3659,2963,3660,2969,3661,2975,3661,2981,3661,2986,3661,2992,3660,2998,3660,3004,3659,3009,3658,3015,3658,3021,3657,3027,3656,3032,3655,3038,3653,3044,3651,3050,3649,3055,3647,3061,3646,3067,3643,3073,3641,3078,3638,3084,3636,3090,3634,3096,3631,3101,3629,3107,3626,3113,3623,3119,3622,3124,3620,3130,3618,3136,3617,3142,3616,3147,3615,3153,3615,3159,3615,3165,3616,3170,3618,3177,3620,3182,3622,3188,3624,3194,3627,3200,3631,3205,3634,3211,3637,3217,3641,3223,3645,3228,3648,3234,3651,3240,3655,3246,3658,3251,3660,3257,3662,3263,3665,3269,3667,3274,3669,3280,3670,3286,3670,3292,3672,3297,3672,3303,3673,3309,3674,3315,3675,3320,3676,3327,3676,3332,3677,3338,3678,3343,3679,3350,3679,3355,3680,3361,3681,3366,3681,3373,3682,3378,3683,3384,3684,3389,3685,3396,3685,3401,3686,3407,3687,3412,3687,3419,3688,3424,3688,3430,3689,3436,3689,3442,3690,3447,3690,3453,3691,3459,3691,3465,3691,3470,3692,3476,3692,3482,3692,3488,3693,3493,3693,3499,3693,3505,3693,3511,3693,3516,3693,3522,3693,3528,3693,3534,3693,3539,3693,3545,3693,3551,3693,3557,3693,3562,3693,3569,3693,3574,3693,3580,3693,3585,3693,3592,3693,3597,3693,3603,3693,3608,3693,3615,3693,3620,3693,3626,3693,3631,3692,3638,3692,3643,3692,3649,3692,3654,3692,3661,3691,3666,3691,3672,3691,3677,3691,3684,3691,3689,3690,3695,3690,3701,3690,3707,3690,3712,3690,3718,3690,3724,3690,3730,3690,3735,3689,3741,3689,3747,3689,3753,3689,3758,3689,3764,3688,3770,3688,3776,3688,3781,3688,3787,3688,3793,3687,3799,3687,3804,3687,3810,3686,3816,3686,3822,3686,3827,3685,3834,3685,3839,3685,3845,3685,3850,3684,3857,3684,3862,3684,3868,3684,3873,3683,3880,3683,3885,3683,3891,3682,3896,3682,3903,3682,3908,3682,3914,3682,3919,3682,3926,3681,3931,3681,3937,3681,3943,3681,3949,3681,3954,3681,3960,3681,3966,3680,3972,3680,3977,3680,3983,3679,3989,3679,3995,3679,4000,3679,4006,3679,4012,3678,4018,3678,4023,3678,4029,3678,4035,3678,4041,3677,4046,3677,4052,3677,4058,3677,4064,3677,4069,3677,4076,3676,4081,3676,4087,3676,4092,3676m4092,3676l4099,3676,4104,3675,4110,3675,4115,3675,4122,3675,4127,3674,4133,3674,4138,3674,4145,3674,4150,3674,4156,3674,4161,3673,4168,3673,4173,3673,4179,3673,4184,3673,4191,3672,4196,3672,4202,3672,4208,3672,4214,3672,4219,3671,4225,3671,4231,3671,4237,3670,4242,3670,4248,3670,4254,3670,4260,3670,4265,3670,4271,3670,4277,3670,4283,3670,4288,3669,4294,3669,4300,3669,4306,3669,4311,3669,4318,3669,4323,3669,4329,3669,4334,3668,4341,3668,4346,3668,4352,3668,4357,3668,4364,3667,4369,3667,4375,3667,4380,3667,4387,3666,4392,3666,4398,3666,4403,3666,4410,3666,4415,3666,4421,3665,4426,3665,4433,3665,4438,3665,4444,3665,4450,3665,4456,3664,4461,3664,4467,3664,4473,3664,4479,3664,4484,3663,4490,3663,4496,3663,4502,3663,4507,3663,4513,3662,4519,3662,4525,3662,4530,3662,4536,3662,4542,3662,4548,3662,4553,3661,4559,3661,4565,3661,4571,3661,4576,3660,4583,3660,4588,3660,4594,3660,4599,3660,4606,3659,4611,3659,4617,3659,4622,3659,4629,3659,4634,3658,4640,3658,4645,3658,4652,3658,4657,3658,4663,3658,4668,3658,4675,3658,4680,3658,4686,3658,4692,3658,4698,3658,4703,3658,4709,3658,4715,3658,4721,3658,4726,3658,4732,3657,4738,3657,4744,3657,4749,3657,4755,3657,4761,3657,4767,3657,4772,3657,4778,3657,4784,3657,4790,3657,4795,3657,4801,3657,4807,3657,4813,3657,4818,3657,4825,3658,4830,3658,4836,3658,4841,3658,4848,3658,4853,3658,4859,3658,4864,3658,4871,3658,4876,3658,4882,3658,4887,3658,4894,3658,4899,3658,4905,3658,4910,3658,4917,3658,4922,3658,4928,3658,4933,3658,4940,3658,4945,3657,4951,3657,4957,3657,4963,3657,4968,3657,4974,3657,4980,3656,4986,3656,4991,3656,4997,3656,5003,3656,5009,3655,5014,3655,5020,3655,5026,3655,5032,3654,5037,3654,5043,3654,5049,3653,5055,3653,5060,3653,5066,3652,5072,3652,5078,3651,5083,3651,5090,3650,5095,3650,5101,3649,5106,3649,5113,3648,5118,3648,5124,3647,5129,3647,5136,3647,5141,3647,5147,3647e" filled="false" stroked="true" strokeweight=".875373pt" strokecolor="#000080">
              <v:path arrowok="t"/>
              <v:stroke dashstyle="solid"/>
            </v:shape>
            <v:shape style="position:absolute;left:65;top:3458;width:5082;height:331" coordorigin="65,3458" coordsize="5082,331" path="m65,3460l71,3458,76,3460,82,3461,88,3461,94,3459,99,3458,105,3459,111,3462,117,3466,122,3470,128,3473,134,3475,140,3476,145,3476,151,3475,157,3475,163,3476,168,3477,175,3479,180,3480,186,3478,191,3476,198,3475,203,3476,209,3477,214,3478,221,3479,226,3480,232,3482,237,3482,244,3482,249,3482,255,3482,260,3481,267,3481,272,3481,278,3482,283,3483,290,3486,295,3487,301,3488,307,3489,313,3489,318,3489,324,3489,330,3489,336,3492,341,3494,347,3495,353,3494,359,3492,364,3492,370,3495,376,3497,382,3499,387,3498,393,3498,399,3498,405,3499,410,3500,416,3501,422,3500,428,3499,433,3499,440,3500,445,3501,451,3503,456,3504,463,3504,468,3505,474,3506,479,3507,486,3507,491,3506,497,3506,502,3506,509,3506,514,3506,520,3506,525,3507,532,3508,537,3510,543,3511,549,3511,555,3512,560,3512,566,3512,572,3512,578,3512,583,3512,589,3513,595,3514,601,3515,606,3516,612,3517,618,3518,624,3519,629,3519,635,3519,641,3518,647,3518,652,3517,658,3517,664,3517,670,3517,675,3517,682,3517,687,3517,693,3516,698,3516,705,3517,710,3518,716,3518,721,3518,728,3518,733,3519,739,3519,744,3520,751,3522,756,3524,762,3525,767,3524,774,3523,779,3520,785,3518,790,3516,797,3516,802,3515,808,3515,814,3515,820,3515,825,3514,831,3513,837,3513,843,3513,848,3513,854,3512,860,3511,866,3510,871,3508,877,3506,883,3504,889,3503,894,3503,900,3503,906,3502,912,3501,917,3500,924,3498,929,3496,935,3494,940,3493,947,3492,952,3492,958,3490,963,3489,970,3487,975,3487,981,3487,986,3486,993,3486,998,3485,1004,3483,1009,3482,1016,3480,1021,3477,1027,3477,1032,3475,1039,3475,1044,3475,1050,3475,1056,3474,1062,3473,1067,3471,1073,3469,1079,3467,1085,3466,1090,3466,1096,3465,1102,3465,1108,3465,1113,3466,1119,3466,1125,3465,1131,3464,1136,3463,1142,3462,1148,3462,1154,3462,1159,3462,1165,3461,1171,3460,1177,3459,1182,3459,1189,3460,1194,3460,1200,3461,1205,3461,1212,3462,1217,3462,1223,3462,1228,3463,1235,3463,1240,3462,1246,3462,1251,3462,1258,3461,1263,3462,1269,3462,1274,3463,1281,3462,1286,3462,1292,3462,1297,3462,1304,3462,1309,3463,1315,3463,1321,3464,1327,3465,1332,3466,1338,3466,1344,3467,1350,3467,1355,3466,1361,3466,1367,3466,1373,3466,1378,3467,1384,3468,1390,3468,1396,3469,1401,3469,1407,3470,1413,3471,1419,3472,1424,3473,1431,3473,1436,3473,1442,3472,1447,3472,1454,3474,1459,3476,1465,3477,1470,3477,1477,3478,1482,3479,1488,3480,1493,3482,1500,3483,1505,3483,1511,3483,1516,3483,1523,3484,1528,3485,1534,3485,1539,3486,1546,3487,1551,3489,1557,3490,1563,3492,1569,3492,1574,3492,1580,3492,1586,3493,1592,3494,1597,3496,1603,3496,1609,3497,1615,3498,1620,3500,1626,3501,1632,3502,1638,3503,1643,3503,1649,3504,1655,3504,1661,3503,1666,3502,1672,3501,1678,3506,1684,3511,1689,3513,1696,3514,1701,3516,1707,3517,1712,3518,1719,3518,1724,3520,1730,3521,1735,3522,1742,3522,1747,3521,1753,3522,1758,3523,1765,3525,1770,3527,1776,3529,1781,3532,1788,3534,1793,3536,1799,3537,1805,3538,1811,3539,1816,3539,1822,3539,1828,3539,1834,3540,1839,3541,1845,3542,1851,3544,1857,3545,1862,3545,1868,3546,1874,3547,1880,3549,1885,3550,1891,3550,1897,3552,1903,3553,1908,3554,1914,3555,1920,3555,1926,3556,1931,3558,1938,3559,1943,3561,1949,3562,1954,3562,1961,3562,1966,3562,1972,3563,1977,3563,1984,3565,1989,3567,1995,3569,2001,3571,2007,3572,2012,3573,2018,3572,2024,3572,2030,3571,2035,3572,2041,3572,2047,3574,2053,3575,2058,3577,2064,3578,2070,3579,2076,3579,2081,3579,2087,3579,2093,3580,2099,3581,2104,3582,2110,3584,2116,3586,2122,3586,2127,3586,2133,3587,2139,3587,2145,3588,2150,3588,2156,3589,2162,3589,2168,3590,2173,3591,2180,3591,2185,3592,2191,3592,2196,3593,2203,3594,2208,3595,2214,3597,2219,3598,2226,3598,2231,3598,2237,3599,2243,3600,2249,3601,2254,3602,2260,3603,2266,3603,2272,3604,2277,3605,2283,3606,2289,3608,2295,3609,2301,3609,2306,3610,2312,3610,2318,3611,2324,3612,2329,3613,2335,3614,2341,3615,2347,3616,2352,3617,2358,3618,2364,3618,2370,3619,2375,3620,2381,3621,2387,3622,2393,3622,2398,3623,2404,3625,2410,3626,2416,3627,2421,3628,2427,3628,2433,3629,2439,3630,2445,3630,2450,3631,2456,3632,2462,3632,2468,3633,2473,3634,2479,3634,2485,3635,2491,3636,2496,3637,2502,3638,2508,3639,2514,3640,2519,3641,2525,3642,2531,3643,2537,3644,2542,3645,2548,3646,2554,3646,2560,3647,2565,3648,2571,3649,2577,3650,2583,3651,2589,3652,2594,3653,2600,3654,2606,3655,2612,3656,2617,3658,2623,3658,2629,3659,2635,3659,2640,3660,2646,3661,2652,3662,2658,3663,2663,3664,2670,3665,2675,3666,2681,3667,2687,3668,2693,3669,2698,3670,2704,3671,2710,3673,2716,3675,2721,3677,2727,3678,2733,3678,2739,3679,2744,3681,2750,3682,2756,3684,2762,3685,2767,3686,2773,3688,2779,3689,2785,3690,2790,3692,2796,3693,2802,3695,2808,3697,2813,3699,2819,3701,2825,3702,2831,3703,2836,3705,2842,3706,2848,3708,2854,3711,2859,3712,2865,3714,2871,3715,2877,3717,2882,3718,2889,3721,2894,3723,2900,3725,2905,3726,2912,3727,2917,3728,2923,3729,2928,3730,2935,3732,2940,3733,2946,3734,2952,3735,2958,3736,2963,3737,2969,3739,2975,3740,2981,3741,2986,3741,2992,3742,2998,3742,3004,3743,3009,3744,3015,3745,3021,3746,3027,3747,3032,3748,3038,3748,3044,3747,3050,3746,3055,3746,3061,3746,3067,3747,3073,3747,3078,3747,3084,3747,3090,3747,3096,3746,3101,3746,3107,3746,3113,3746,3119,3746,3124,3746,3130,3745,3136,3745,3142,3745,3147,3745,3153,3745,3159,3746,3165,3746,3170,3746,3177,3746,3182,3746,3188,3746,3194,3746,3200,3746,3205,3747,3211,3747,3217,3747,3223,3748,3228,3749,3234,3749,3240,3750,3246,3750,3251,3750,3257,3750,3263,3751,3269,3752,3274,3753,3280,3754,3286,3754,3292,3754,3297,3754,3303,3755,3309,3755,3315,3756,3320,3757,3327,3758,3332,3759,3338,3759,3343,3760,3350,3761,3355,3761,3361,3762,3366,3763,3373,3764,3378,3764,3384,3765,3389,3766,3396,3766,3401,3767,3407,3768,3412,3768,3419,3768,3424,3769,3430,3769,3436,3770,3442,3771,3447,3771,3453,3772,3459,3772,3465,3773,3470,3774,3476,3775,3482,3777,3488,3777,3493,3778,3499,3778,3505,3778,3511,3778,3516,3778,3522,3779,3528,3780,3534,3781,3539,3781,3545,3781,3551,3781,3557,3781,3562,3781,3569,3781,3574,3782,3580,3782,3585,3783,3592,3783,3597,3783,3603,3783,3608,3784,3615,3785,3620,3785,3626,3786,3631,3786,3638,3786,3643,3786,3649,3785,3654,3785,3661,3785,3666,3785,3672,3785,3677,3785,3684,3786,3689,3786,3695,3787,3701,3787,3707,3787,3712,3787,3718,3786,3724,3786,3730,3786,3735,3786,3741,3787,3747,3787,3753,3787,3758,3787,3764,3787,3770,3787,3776,3786,3781,3786,3787,3786,3793,3785,3799,3785,3804,3785,3810,3786,3816,3787,3822,3787,3827,3787,3834,3787,3839,3787,3845,3787,3850,3787,3857,3787,3862,3787,3868,3787,3873,3788,3880,3788,3885,3788,3891,3788,3896,3788,3903,3788,3908,3788,3914,3788,3919,3788,3926,3788,3931,3788,3937,3788,3943,3788,3949,3789,3954,3789,3960,3789,3966,3788,3972,3788,3977,3788,3983,3788,3989,3788,3995,3788,4000,3788,4006,3787,4012,3786,4018,3786,4023,3785,4029,3786,4035,3786,4041,3786,4046,3787,4052,3786,4058,3786,4064,3786,4069,3786,4076,3786,4081,3786,4087,3785,4092,3784m4092,3784l4099,3784,4104,3783,4110,3783,4115,3783,4122,3783,4127,3783,4133,3783,4138,3782,4145,3782,4150,3781,4156,3780,4161,3780,4168,3780,4173,3779,4179,3779,4184,3779,4191,3779,4196,3779,4202,3779,4208,3778,4214,3778,4219,3778,4225,3777,4231,3777,4237,3777,4242,3776,4248,3776,4254,3775,4260,3775,4265,3775,4271,3775,4277,3775,4283,3775,4288,3775,4294,3774,4300,3774,4306,3774,4311,3774,4318,3774,4323,3773,4329,3773,4334,3773,4341,3773,4346,3773,4352,3773,4357,3773,4364,3773,4369,3773,4375,3773,4380,3773,4387,3772,4392,3771,4398,3771,4403,3771,4410,3771,4415,3771,4421,3771,4426,3771,4433,3771,4438,3771,4444,3771,4450,3771,4456,3771,4461,3771,4467,3771,4473,3771,4479,3770,4484,3770,4490,3770,4496,3770,4502,3770,4507,3770,4513,3769,4519,3769,4525,3769,4530,3769,4536,3769,4542,3769,4548,3769,4553,3769,4559,3769,4565,3769,4571,3769,4576,3769,4583,3769,4588,3769,4594,3768,4599,3768,4606,3767,4611,3767,4617,3767,4622,3767,4629,3768,4634,3768,4640,3767,4645,3767,4652,3767,4657,3767,4663,3767,4668,3766,4675,3766,4680,3766,4686,3766,4692,3766,4698,3767,4703,3767,4709,3768,4715,3768,4721,3768,4726,3767,4732,3767,4738,3767,4744,3767,4749,3767,4755,3766,4761,3766,4767,3766,4772,3767,4778,3767,4784,3768,4790,3768,4795,3768,4801,3767,4807,3768,4813,3768,4818,3768,4825,3769,4830,3769,4836,3768,4841,3768,4848,3768,4853,3769,4859,3769,4864,3769,4871,3770,4876,3770,4882,3770,4887,3770,4894,3769,4899,3769,4905,3769,4910,3769,4917,3769,4922,3769,4928,3770,4933,3771,4940,3771,4945,3772,4951,3771,4957,3771,4963,3770,4968,3769,4974,3769,4980,3769,4986,3769,4991,3769,4997,3769,5003,3770,5009,3770,5014,3770,5020,3769,5026,3769,5032,3769,5037,3769,5043,3768,5049,3768,5055,3768,5060,3767,5066,3766,5072,3766,5078,3766,5083,3766,5090,3766,5095,3766,5101,3765,5106,3764,5113,3764,5118,3764,5124,3764,5129,3764,5136,3764,5141,3764,5147,3764e" filled="false" stroked="true" strokeweight=".875373pt" strokecolor="#800080">
              <v:path arrowok="t"/>
              <v:stroke dashstyle="solid"/>
            </v:shape>
            <v:rect style="position:absolute;left:3786;top:62;width:1034;height:1946" filled="false" stroked="true" strokeweight=".230167pt" strokecolor="#ffffff">
              <v:stroke dashstyle="solid"/>
            </v:rect>
            <v:line style="position:absolute" from="3788,144" to="4108,144" stroked="true" strokeweight=".876688pt" strokecolor="#000000">
              <v:stroke dashstyle="solid"/>
            </v:line>
            <v:line style="position:absolute" from="3788,352" to="4108,352" stroked="true" strokeweight=".876688pt" strokecolor="#ff0000">
              <v:stroke dashstyle="solid"/>
            </v:line>
            <v:line style="position:absolute" from="3788,561" to="4108,561" stroked="true" strokeweight=".876688pt" strokecolor="#00ff00">
              <v:stroke dashstyle="solid"/>
            </v:line>
            <v:line style="position:absolute" from="3788,769" to="4108,769" stroked="true" strokeweight=".876688pt" strokecolor="#0000ff">
              <v:stroke dashstyle="solid"/>
            </v:line>
            <v:line style="position:absolute" from="3788,962" to="4108,962" stroked="true" strokeweight=".876688pt" strokecolor="#00ffff">
              <v:stroke dashstyle="solid"/>
            </v:line>
            <v:line style="position:absolute" from="3788,1155" to="4108,1155" stroked="true" strokeweight=".876688pt" strokecolor="#ff00ff">
              <v:stroke dashstyle="solid"/>
            </v:line>
            <v:line style="position:absolute" from="3788,1348" to="4108,1348" stroked="true" strokeweight=".876688pt" strokecolor="#ffff00">
              <v:stroke dashstyle="solid"/>
            </v:line>
            <v:line style="position:absolute" from="3788,1541" to="4108,1541" stroked="true" strokeweight=".876688pt" strokecolor="#808000">
              <v:stroke dashstyle="solid"/>
            </v:line>
            <v:line style="position:absolute" from="3788,1734" to="4108,1734" stroked="true" strokeweight=".876688pt" strokecolor="#000080">
              <v:stroke dashstyle="solid"/>
            </v:line>
            <v:line style="position:absolute" from="3788,1927" to="4108,1927" stroked="true" strokeweight=".876688pt" strokecolor="#800080">
              <v:stroke dashstyle="solid"/>
            </v:line>
            <v:shape style="position:absolute;left:69;top:6;width:5078;height:3814" coordorigin="69,7" coordsize="5078,3814" path="m69,7l5147,7m577,7l577,42m1592,7l1592,42m2608,7l2608,42m3624,7l3624,42m4639,7l4639,42m69,7l69,76m1085,7l1085,76m2100,7l2100,76m3116,7l3116,76m4131,7l4131,76m5147,7l5147,76m5147,3821l5147,7m5147,3440l5112,3440m5147,2676l5112,2676m5147,1914l5112,1914m5147,1152l5112,1152m5147,388l5112,388m5147,3821l5078,3821m5147,3058l5078,3058m5147,2295l5078,2295m5147,1533l5078,1533m5147,769l5078,769m5147,7l5078,7e" filled="false" stroked="true" strokeweight=".691084pt" strokecolor="#000000">
              <v:path arrowok="t"/>
              <v:stroke dashstyle="solid"/>
            </v:shape>
            <v:shape style="position:absolute;left:0;top:0;width:5156;height:3891" type="#_x0000_t202" filled="false" stroked="false">
              <v:textbox inset="0,0,0,0">
                <w:txbxContent>
                  <w:p>
                    <w:pPr>
                      <w:spacing w:line="271" w:lineRule="auto" w:before="63"/>
                      <w:ind w:left="4147" w:right="658" w:firstLine="0"/>
                      <w:jc w:val="both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spacing w:val="-1"/>
                        <w:w w:val="105"/>
                        <w:sz w:val="14"/>
                      </w:rPr>
                      <w:t>Bi</w:t>
                    </w:r>
                    <w:r>
                      <w:rPr>
                        <w:rFonts w:ascii="Microsoft Sans Serif"/>
                        <w:spacing w:val="-1"/>
                        <w:w w:val="105"/>
                        <w:position w:val="-3"/>
                        <w:sz w:val="9"/>
                      </w:rPr>
                      <w:t>2</w:t>
                    </w:r>
                    <w:r>
                      <w:rPr>
                        <w:rFonts w:ascii="Microsoft Sans Serif"/>
                        <w:spacing w:val="-1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Microsoft Sans Serif"/>
                        <w:spacing w:val="-1"/>
                        <w:w w:val="105"/>
                        <w:position w:val="-3"/>
                        <w:sz w:val="9"/>
                      </w:rPr>
                      <w:t>3</w:t>
                    </w:r>
                    <w:r>
                      <w:rPr>
                        <w:rFonts w:ascii="Microsoft Sans Serif"/>
                        <w:spacing w:val="-23"/>
                        <w:w w:val="105"/>
                        <w:position w:val="-3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w w:val="105"/>
                        <w:sz w:val="14"/>
                      </w:rPr>
                      <w:t>WO</w:t>
                    </w:r>
                    <w:r>
                      <w:rPr>
                        <w:rFonts w:ascii="Microsoft Sans Serif"/>
                        <w:w w:val="105"/>
                        <w:position w:val="-3"/>
                        <w:sz w:val="9"/>
                      </w:rPr>
                      <w:t>3</w:t>
                    </w:r>
                    <w:r>
                      <w:rPr>
                        <w:rFonts w:ascii="Microsoft Sans Serif"/>
                        <w:spacing w:val="1"/>
                        <w:w w:val="105"/>
                        <w:position w:val="-3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w w:val="105"/>
                        <w:sz w:val="14"/>
                      </w:rPr>
                      <w:t>TeO</w:t>
                    </w:r>
                    <w:r>
                      <w:rPr>
                        <w:rFonts w:ascii="Microsoft Sans Serif"/>
                        <w:w w:val="105"/>
                        <w:position w:val="-3"/>
                        <w:sz w:val="9"/>
                      </w:rPr>
                      <w:t>2</w:t>
                    </w:r>
                  </w:p>
                  <w:p>
                    <w:pPr>
                      <w:spacing w:line="273" w:lineRule="auto" w:before="0"/>
                      <w:ind w:left="4147" w:right="331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300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  <w:p>
                    <w:pPr>
                      <w:spacing w:line="169" w:lineRule="exact" w:before="0"/>
                      <w:ind w:left="4147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400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  <w:p>
                    <w:pPr>
                      <w:spacing w:before="22"/>
                      <w:ind w:left="0" w:right="605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500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  <w:p>
                    <w:pPr>
                      <w:spacing w:before="21"/>
                      <w:ind w:left="0" w:right="605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600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  <w:p>
                    <w:pPr>
                      <w:spacing w:before="21"/>
                      <w:ind w:left="0" w:right="605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700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  <w:p>
                    <w:pPr>
                      <w:spacing w:before="22"/>
                      <w:ind w:left="0" w:right="605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800</w:t>
                    </w:r>
                    <w:r>
                      <w:rPr>
                        <w:rFonts w:ascii="Symbol" w:hAnsi="Symbol"/>
                        <w:w w:val="105"/>
                        <w:sz w:val="14"/>
                      </w:rPr>
                      <w:t>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232" w:val="left" w:leader="none"/>
          <w:tab w:pos="3666" w:val="left" w:leader="none"/>
          <w:tab w:pos="5160" w:val="left" w:leader="none"/>
        </w:tabs>
        <w:spacing w:line="216" w:lineRule="exact" w:before="0"/>
        <w:ind w:left="738" w:right="0" w:firstLine="0"/>
        <w:jc w:val="center"/>
        <w:rPr>
          <w:rFonts w:ascii="Microsoft Sans Serif"/>
          <w:sz w:val="21"/>
        </w:rPr>
      </w:pPr>
      <w:r>
        <w:rPr/>
        <w:pict>
          <v:shape style="position:absolute;margin-left:180.611191pt;margin-top:-134.459305pt;width:13.8pt;height:63.5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 w:hAnsi="Microsoft Sans Serif"/>
                      <w:sz w:val="21"/>
                    </w:rPr>
                  </w:pPr>
                  <w:r>
                    <w:rPr>
                      <w:rFonts w:ascii="Microsoft Sans Serif" w:hAnsi="Microsoft Sans Serif"/>
                      <w:sz w:val="21"/>
                    </w:rPr>
                    <w:t>Поглощение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21"/>
        </w:rPr>
        <w:t>500</w:t>
        <w:tab/>
        <w:t>750</w:t>
        <w:tab/>
        <w:t>1000</w:t>
        <w:tab/>
        <w:t>1250</w:t>
      </w:r>
    </w:p>
    <w:p>
      <w:pPr>
        <w:spacing w:line="219" w:lineRule="exact" w:before="0"/>
        <w:ind w:left="264" w:right="17" w:firstLine="0"/>
        <w:jc w:val="center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Длина</w:t>
      </w:r>
      <w:r>
        <w:rPr>
          <w:rFonts w:ascii="Microsoft Sans Serif" w:hAnsi="Microsoft Sans Serif"/>
          <w:spacing w:val="-4"/>
          <w:sz w:val="21"/>
        </w:rPr>
        <w:t> </w:t>
      </w:r>
      <w:r>
        <w:rPr>
          <w:rFonts w:ascii="Microsoft Sans Serif" w:hAnsi="Microsoft Sans Serif"/>
          <w:sz w:val="21"/>
        </w:rPr>
        <w:t>волны,</w:t>
      </w:r>
      <w:r>
        <w:rPr>
          <w:rFonts w:ascii="Microsoft Sans Serif" w:hAnsi="Microsoft Sans Serif"/>
          <w:spacing w:val="-3"/>
          <w:sz w:val="21"/>
        </w:rPr>
        <w:t> </w:t>
      </w:r>
      <w:r>
        <w:rPr>
          <w:rFonts w:ascii="Microsoft Sans Serif" w:hAnsi="Microsoft Sans Serif"/>
          <w:sz w:val="21"/>
        </w:rPr>
        <w:t>см</w:t>
      </w:r>
      <w:r>
        <w:rPr>
          <w:rFonts w:ascii="Microsoft Sans Serif" w:hAnsi="Microsoft Sans Serif"/>
          <w:sz w:val="21"/>
          <w:vertAlign w:val="superscript"/>
        </w:rPr>
        <w:t>-1</w:t>
      </w:r>
    </w:p>
    <w:p>
      <w:pPr>
        <w:pStyle w:val="BodyText"/>
        <w:spacing w:before="177"/>
        <w:ind w:left="4344" w:right="588" w:hanging="3760"/>
      </w:pPr>
      <w:r>
        <w:rPr/>
        <w:t>Рисунок 38 – Детальное изображение ИК – спектров пропускания в области</w:t>
      </w:r>
      <w:r>
        <w:rPr>
          <w:spacing w:val="-67"/>
        </w:rPr>
        <w:t> </w:t>
      </w:r>
      <w:r>
        <w:rPr/>
        <w:t>450-1250 см</w:t>
      </w:r>
      <w:r>
        <w:rPr>
          <w:vertAlign w:val="superscript"/>
        </w:rPr>
        <w:t>-1</w:t>
      </w:r>
    </w:p>
    <w:p>
      <w:pPr>
        <w:spacing w:before="180"/>
        <w:ind w:left="1030" w:right="0" w:firstLine="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110846-7]</w:t>
      </w:r>
    </w:p>
    <w:p>
      <w:pPr>
        <w:pStyle w:val="BodyText"/>
        <w:spacing w:before="3"/>
      </w:pPr>
    </w:p>
    <w:p>
      <w:pPr>
        <w:pStyle w:val="BodyText"/>
        <w:ind w:left="319" w:right="321" w:firstLine="710"/>
        <w:jc w:val="both"/>
      </w:pPr>
      <w:r>
        <w:rPr/>
        <w:t>На рисунках 37, 38 представлены ИК – спектры исследуемых керамик в</w:t>
      </w:r>
      <w:r>
        <w:rPr>
          <w:spacing w:val="1"/>
        </w:rPr>
        <w:t> </w:t>
      </w:r>
      <w:r>
        <w:rPr/>
        <w:t>зависимости от температуры отжига.</w:t>
      </w:r>
      <w:r>
        <w:rPr>
          <w:spacing w:val="1"/>
        </w:rPr>
        <w:t> </w:t>
      </w:r>
      <w:r>
        <w:rPr/>
        <w:t>В диапазоне</w:t>
      </w:r>
      <w:r>
        <w:rPr>
          <w:spacing w:val="1"/>
        </w:rPr>
        <w:t> </w:t>
      </w:r>
      <w:r>
        <w:rPr/>
        <w:t>от 1000 до 7800 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прозрачными (% пропускания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находится</w:t>
      </w:r>
      <w:r>
        <w:rPr>
          <w:spacing w:val="70"/>
          <w:vertAlign w:val="baseline"/>
        </w:rPr>
        <w:t> </w:t>
      </w:r>
      <w:r>
        <w:rPr>
          <w:vertAlign w:val="baseline"/>
        </w:rPr>
        <w:t>в пределах от 88</w:t>
      </w:r>
      <w:r>
        <w:rPr>
          <w:spacing w:val="1"/>
          <w:vertAlign w:val="baseline"/>
        </w:rPr>
        <w:t> </w:t>
      </w:r>
      <w:r>
        <w:rPr>
          <w:vertAlign w:val="baseline"/>
        </w:rPr>
        <w:t>до 98%). Зависимость пропускания от температуры отжига в этом 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линейным.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300°С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400-600°С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характерного для электромагнитного излучения в этом диапазоне, далее 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2"/>
          <w:vertAlign w:val="baseline"/>
        </w:rPr>
        <w:t> </w:t>
      </w:r>
      <w:r>
        <w:rPr>
          <w:vertAlign w:val="baseline"/>
        </w:rPr>
        <w:t>700°С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снижение, и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1"/>
          <w:vertAlign w:val="baseline"/>
        </w:rPr>
        <w:t> </w:t>
      </w:r>
      <w:r>
        <w:rPr>
          <w:vertAlign w:val="baseline"/>
        </w:rPr>
        <w:t>отжига при</w:t>
      </w:r>
      <w:r>
        <w:rPr>
          <w:spacing w:val="-3"/>
          <w:vertAlign w:val="baseline"/>
        </w:rPr>
        <w:t> </w:t>
      </w:r>
      <w:r>
        <w:rPr>
          <w:vertAlign w:val="baseline"/>
        </w:rPr>
        <w:t>800°С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опять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повышение.</w:t>
      </w:r>
    </w:p>
    <w:p>
      <w:pPr>
        <w:pStyle w:val="BodyText"/>
        <w:spacing w:line="320" w:lineRule="exact"/>
        <w:ind w:left="1030"/>
        <w:jc w:val="both"/>
      </w:pPr>
      <w:r>
        <w:rPr/>
        <w:t>Наибольшее</w:t>
      </w:r>
      <w:r>
        <w:rPr>
          <w:spacing w:val="30"/>
        </w:rPr>
        <w:t> </w:t>
      </w:r>
      <w:r>
        <w:rPr/>
        <w:t>поглощение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всех</w:t>
      </w:r>
      <w:r>
        <w:rPr>
          <w:spacing w:val="25"/>
        </w:rPr>
        <w:t> </w:t>
      </w:r>
      <w:r>
        <w:rPr/>
        <w:t>образцов</w:t>
      </w:r>
      <w:r>
        <w:rPr>
          <w:spacing w:val="28"/>
        </w:rPr>
        <w:t> </w:t>
      </w:r>
      <w:r>
        <w:rPr/>
        <w:t>наблюдается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диапазоне</w:t>
      </w:r>
      <w:r>
        <w:rPr>
          <w:spacing w:val="30"/>
        </w:rPr>
        <w:t> </w:t>
      </w:r>
      <w:r>
        <w:rPr/>
        <w:t>от</w:t>
      </w:r>
    </w:p>
    <w:p>
      <w:pPr>
        <w:pStyle w:val="BodyText"/>
        <w:spacing w:before="5"/>
        <w:ind w:left="319" w:right="320"/>
        <w:jc w:val="both"/>
      </w:pPr>
      <w:r>
        <w:rPr/>
        <w:t>400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см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3500-3000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говорит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продукты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воды.</w:t>
      </w:r>
      <w:r>
        <w:rPr>
          <w:spacing w:val="1"/>
          <w:vertAlign w:val="baseline"/>
        </w:rPr>
        <w:t> </w:t>
      </w:r>
      <w:r>
        <w:rPr>
          <w:vertAlign w:val="baseline"/>
        </w:rPr>
        <w:t>WO3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характеризуется широкой полосой поглощения от 760 до 528 см</w:t>
      </w:r>
      <w:r>
        <w:rPr>
          <w:vertAlign w:val="superscript"/>
        </w:rPr>
        <w:t>-1</w:t>
      </w:r>
      <w:r>
        <w:rPr>
          <w:vertAlign w:val="baseline"/>
        </w:rPr>
        <w:t>, относящиеся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 υ(W–O</w:t>
      </w:r>
      <w:r>
        <w:rPr>
          <w:vertAlign w:val="subscript"/>
        </w:rPr>
        <w:t>inter</w:t>
      </w:r>
      <w:r>
        <w:rPr>
          <w:vertAlign w:val="baseline"/>
        </w:rPr>
        <w:t>–W),</w:t>
      </w:r>
      <w:r>
        <w:rPr>
          <w:spacing w:val="1"/>
          <w:vertAlign w:val="baseline"/>
        </w:rPr>
        <w:t> </w:t>
      </w:r>
      <w:r>
        <w:rPr>
          <w:vertAlign w:val="baseline"/>
        </w:rPr>
        <w:t>867 см</w:t>
      </w:r>
      <w:r>
        <w:rPr>
          <w:vertAlign w:val="superscript"/>
        </w:rPr>
        <w:t>-1</w:t>
      </w:r>
      <w:r>
        <w:rPr>
          <w:vertAlign w:val="baseline"/>
        </w:rPr>
        <w:t> -υ(O–O).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характеризуется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колебаниями Bi–O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связей.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561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симметричным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валентным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дефформационным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связей</w:t>
      </w:r>
      <w:r>
        <w:rPr>
          <w:spacing w:val="1"/>
          <w:vertAlign w:val="baseline"/>
        </w:rPr>
        <w:t> </w:t>
      </w:r>
      <w:r>
        <w:rPr>
          <w:vertAlign w:val="baseline"/>
        </w:rPr>
        <w:t>Te-O-Te,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разделением углов звеньев (TeO</w:t>
      </w:r>
      <w:r>
        <w:rPr>
          <w:vertAlign w:val="superscript"/>
        </w:rPr>
        <w:t>4</w:t>
      </w:r>
      <w:r>
        <w:rPr>
          <w:vertAlign w:val="baseline"/>
        </w:rPr>
        <w:t>), (TeO</w:t>
      </w:r>
      <w:r>
        <w:rPr>
          <w:vertAlign w:val="superscript"/>
        </w:rPr>
        <w:t>3+1</w:t>
      </w:r>
      <w:r>
        <w:rPr>
          <w:vertAlign w:val="baseline"/>
        </w:rPr>
        <w:t>) и (TeO</w:t>
      </w:r>
      <w:r>
        <w:rPr>
          <w:vertAlign w:val="superscript"/>
        </w:rPr>
        <w:t>3</w:t>
      </w:r>
      <w:r>
        <w:rPr>
          <w:vertAlign w:val="baseline"/>
        </w:rPr>
        <w:t>). Наблюдаемая интенсивная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полоса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641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валентными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связей</w:t>
      </w:r>
      <w:r>
        <w:rPr>
          <w:spacing w:val="1"/>
          <w:vertAlign w:val="baseline"/>
        </w:rPr>
        <w:t> </w:t>
      </w:r>
      <w:r>
        <w:rPr>
          <w:vertAlign w:val="baseline"/>
        </w:rPr>
        <w:t>Te-O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тригонально-бипирамидных (tbp) звеньях [TeO</w:t>
      </w:r>
      <w:r>
        <w:rPr>
          <w:vertAlign w:val="superscript"/>
        </w:rPr>
        <w:t>4</w:t>
      </w:r>
      <w:r>
        <w:rPr>
          <w:vertAlign w:val="baseline"/>
        </w:rPr>
        <w:t>]. Полосу при 764 см</w:t>
      </w:r>
      <w:r>
        <w:rPr>
          <w:vertAlign w:val="superscript"/>
        </w:rPr>
        <w:t>-1</w:t>
      </w:r>
      <w:r>
        <w:rPr>
          <w:vertAlign w:val="baseline"/>
        </w:rPr>
        <w:t> 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отнести к</w:t>
      </w:r>
      <w:r>
        <w:rPr>
          <w:spacing w:val="70"/>
          <w:vertAlign w:val="baseline"/>
        </w:rPr>
        <w:t> </w:t>
      </w:r>
      <w:r>
        <w:rPr>
          <w:vertAlign w:val="baseline"/>
        </w:rPr>
        <w:t>валентным колебаниям связей Te-O в тригонально-пирамидальной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p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форме</w:t>
      </w:r>
      <w:r>
        <w:rPr>
          <w:spacing w:val="1"/>
          <w:vertAlign w:val="baseline"/>
        </w:rPr>
        <w:t> </w:t>
      </w:r>
      <w:r>
        <w:rPr>
          <w:vertAlign w:val="baseline"/>
        </w:rPr>
        <w:t>[TeO</w:t>
      </w:r>
      <w:r>
        <w:rPr>
          <w:vertAlign w:val="superscript"/>
        </w:rPr>
        <w:t>3</w:t>
      </w:r>
      <w:r>
        <w:rPr>
          <w:vertAlign w:val="baseline"/>
        </w:rPr>
        <w:t>],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согласно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[128,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583-591].</w:t>
      </w:r>
      <w:r>
        <w:rPr>
          <w:spacing w:val="1"/>
          <w:vertAlign w:val="baseline"/>
        </w:rPr>
        <w:t> </w:t>
      </w:r>
      <w:r>
        <w:rPr>
          <w:vertAlign w:val="baseline"/>
        </w:rPr>
        <w:t>ИК-спектр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механохимическим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мельнице, отличается от исходных соединений,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говорит о происходящих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химических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измельчения.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отличия характеризуются наличием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 при 490, 759, 830, 928 см</w:t>
      </w:r>
      <w:r>
        <w:rPr>
          <w:vertAlign w:val="superscript"/>
        </w:rPr>
        <w:t>-1</w:t>
      </w:r>
      <w:r>
        <w:rPr>
          <w:vertAlign w:val="baseline"/>
        </w:rPr>
        <w:t>, а 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подтверждают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рентгенофазового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анализа.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спекания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6"/>
          <w:vertAlign w:val="baseline"/>
        </w:rPr>
        <w:t> </w:t>
      </w:r>
      <w:r>
        <w:rPr>
          <w:vertAlign w:val="baseline"/>
        </w:rPr>
        <w:t>от</w:t>
      </w:r>
      <w:r>
        <w:rPr>
          <w:spacing w:val="4"/>
          <w:vertAlign w:val="baseline"/>
        </w:rPr>
        <w:t> </w:t>
      </w:r>
      <w:r>
        <w:rPr>
          <w:vertAlign w:val="baseline"/>
        </w:rPr>
        <w:t>300°С</w:t>
      </w:r>
      <w:r>
        <w:rPr>
          <w:spacing w:val="6"/>
          <w:vertAlign w:val="baseline"/>
        </w:rPr>
        <w:t> </w:t>
      </w:r>
      <w:r>
        <w:rPr>
          <w:vertAlign w:val="baseline"/>
        </w:rPr>
        <w:t>до</w:t>
      </w:r>
      <w:r>
        <w:rPr>
          <w:spacing w:val="5"/>
          <w:vertAlign w:val="baseline"/>
        </w:rPr>
        <w:t> </w:t>
      </w:r>
      <w:r>
        <w:rPr>
          <w:vertAlign w:val="baseline"/>
        </w:rPr>
        <w:t>500°С</w:t>
      </w:r>
      <w:r>
        <w:rPr>
          <w:spacing w:val="1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6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7"/>
          <w:vertAlign w:val="baseline"/>
        </w:rPr>
        <w:t> </w:t>
      </w:r>
      <w:r>
        <w:rPr>
          <w:vertAlign w:val="baseline"/>
        </w:rPr>
        <w:t>интенсивности</w:t>
      </w:r>
    </w:p>
    <w:p>
      <w:pPr>
        <w:spacing w:after="0"/>
        <w:jc w:val="both"/>
        <w:sectPr>
          <w:pgSz w:w="11910" w:h="16840"/>
          <w:pgMar w:header="0" w:footer="980" w:top="1160" w:bottom="1240" w:left="1380" w:right="240"/>
        </w:sectPr>
      </w:pPr>
    </w:p>
    <w:p>
      <w:pPr>
        <w:pStyle w:val="BodyText"/>
        <w:spacing w:before="67"/>
        <w:ind w:left="319" w:right="327"/>
        <w:jc w:val="both"/>
      </w:pPr>
      <w:r>
        <w:rPr/>
        <w:t>пиков (см. рисунок 38). При температуре отжига 600°С и 700°С наблюдается</w:t>
      </w:r>
      <w:r>
        <w:rPr>
          <w:spacing w:val="1"/>
        </w:rPr>
        <w:t> </w:t>
      </w:r>
      <w:r>
        <w:rPr/>
        <w:t>появление множества новых пиков при 452, 548, 608, 616, 664, 817 и 915 см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800°С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исчезновению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множества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пиков, при этом остаются пики при 598, 798 и 915 см</w:t>
      </w:r>
      <w:r>
        <w:rPr>
          <w:vertAlign w:val="superscript"/>
        </w:rPr>
        <w:t>-1</w:t>
      </w:r>
      <w:r>
        <w:rPr>
          <w:vertAlign w:val="baseline"/>
        </w:rPr>
        <w:t>, а интенсивность пика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915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снизилась.</w:t>
      </w:r>
    </w:p>
    <w:p>
      <w:pPr>
        <w:pStyle w:val="BodyText"/>
        <w:spacing w:before="4"/>
        <w:ind w:left="319" w:right="323" w:firstLine="710"/>
        <w:jc w:val="both"/>
      </w:pPr>
      <w:r>
        <w:rPr/>
        <w:t>Как</w:t>
      </w:r>
      <w:r>
        <w:rPr>
          <w:spacing w:val="1"/>
        </w:rPr>
        <w:t> </w:t>
      </w:r>
      <w:r>
        <w:rPr/>
        <w:t>известно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перспективностью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MoO,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BaO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др. 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их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защитных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покрытий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керамик,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снижать интенсивность ионизирующего излучения, в частности гамма-квантов,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нейтронов.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Стоит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отметить,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внимание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исследователи радиационно-стойких керамик и стекол уделяют теоретическим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расчетам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массовый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(μ/ρ),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Z</w:t>
      </w:r>
      <w:r>
        <w:rPr>
          <w:i/>
          <w:vertAlign w:val="subscript"/>
        </w:rPr>
        <w:t>eff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</w:t>
      </w:r>
      <w:r>
        <w:rPr>
          <w:i/>
          <w:vertAlign w:val="subscript"/>
        </w:rPr>
        <w:t>el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половинного ослабления (HVL) и среднего свободного пробега (MFP), и полное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сечение взаимодействия (</w:t>
      </w:r>
      <w:r>
        <w:rPr>
          <w:i/>
          <w:vertAlign w:val="baseline"/>
        </w:rPr>
        <w:t>σ</w:t>
      </w:r>
      <w:r>
        <w:rPr>
          <w:i/>
          <w:vertAlign w:val="subscript"/>
        </w:rPr>
        <w:t>t</w:t>
      </w:r>
      <w:r>
        <w:rPr>
          <w:vertAlign w:val="baseline"/>
        </w:rPr>
        <w:t>), которые позволяют оценить с высокой точностью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 экранирования различных видов ионизирующего излучения [72,</w:t>
      </w:r>
      <w:r>
        <w:rPr>
          <w:spacing w:val="-67"/>
          <w:vertAlign w:val="baseline"/>
        </w:rPr>
        <w:t> </w:t>
      </w:r>
      <w:r>
        <w:rPr>
          <w:vertAlign w:val="baseline"/>
        </w:rPr>
        <w:t>р.</w:t>
      </w:r>
      <w:r>
        <w:rPr>
          <w:spacing w:val="22"/>
          <w:vertAlign w:val="baseline"/>
        </w:rPr>
        <w:t> </w:t>
      </w:r>
      <w:r>
        <w:rPr>
          <w:vertAlign w:val="baseline"/>
        </w:rPr>
        <w:t>1-22;</w:t>
      </w:r>
      <w:r>
        <w:rPr>
          <w:spacing w:val="19"/>
          <w:vertAlign w:val="baseline"/>
        </w:rPr>
        <w:t> </w:t>
      </w:r>
      <w:r>
        <w:rPr>
          <w:vertAlign w:val="baseline"/>
        </w:rPr>
        <w:t>166,</w:t>
      </w:r>
      <w:r>
        <w:rPr>
          <w:spacing w:val="22"/>
          <w:vertAlign w:val="baseline"/>
        </w:rPr>
        <w:t> </w:t>
      </w:r>
      <w:r>
        <w:rPr>
          <w:vertAlign w:val="baseline"/>
        </w:rPr>
        <w:t>р.</w:t>
      </w:r>
      <w:r>
        <w:rPr>
          <w:spacing w:val="22"/>
          <w:vertAlign w:val="baseline"/>
        </w:rPr>
        <w:t> </w:t>
      </w:r>
      <w:r>
        <w:rPr>
          <w:vertAlign w:val="baseline"/>
        </w:rPr>
        <w:t>16-22;</w:t>
      </w:r>
      <w:r>
        <w:rPr>
          <w:spacing w:val="20"/>
          <w:vertAlign w:val="baseline"/>
        </w:rPr>
        <w:t> </w:t>
      </w:r>
      <w:r>
        <w:rPr>
          <w:vertAlign w:val="baseline"/>
        </w:rPr>
        <w:t>211,</w:t>
      </w:r>
      <w:r>
        <w:rPr>
          <w:spacing w:val="22"/>
          <w:vertAlign w:val="baseline"/>
        </w:rPr>
        <w:t> </w:t>
      </w:r>
      <w:r>
        <w:rPr>
          <w:vertAlign w:val="baseline"/>
        </w:rPr>
        <w:t>р.</w:t>
      </w:r>
      <w:r>
        <w:rPr>
          <w:spacing w:val="17"/>
          <w:vertAlign w:val="baseline"/>
        </w:rPr>
        <w:t> </w:t>
      </w:r>
      <w:r>
        <w:rPr>
          <w:vertAlign w:val="baseline"/>
        </w:rPr>
        <w:t>155668-1-155668-12;</w:t>
      </w:r>
      <w:r>
        <w:rPr>
          <w:spacing w:val="19"/>
          <w:vertAlign w:val="baseline"/>
        </w:rPr>
        <w:t> </w:t>
      </w:r>
      <w:r>
        <w:rPr>
          <w:vertAlign w:val="baseline"/>
        </w:rPr>
        <w:t>212,</w:t>
      </w:r>
      <w:r>
        <w:rPr>
          <w:spacing w:val="22"/>
          <w:vertAlign w:val="baseline"/>
        </w:rPr>
        <w:t> </w:t>
      </w:r>
      <w:r>
        <w:rPr>
          <w:vertAlign w:val="baseline"/>
        </w:rPr>
        <w:t>р.</w:t>
      </w:r>
      <w:r>
        <w:rPr>
          <w:spacing w:val="22"/>
          <w:vertAlign w:val="baseline"/>
        </w:rPr>
        <w:t> </w:t>
      </w:r>
      <w:r>
        <w:rPr>
          <w:vertAlign w:val="baseline"/>
        </w:rPr>
        <w:t>4765-4799:</w:t>
      </w:r>
      <w:r>
        <w:rPr>
          <w:spacing w:val="14"/>
          <w:vertAlign w:val="baseline"/>
        </w:rPr>
        <w:t> </w:t>
      </w:r>
      <w:r>
        <w:rPr>
          <w:vertAlign w:val="baseline"/>
        </w:rPr>
        <w:t>213,</w:t>
      </w:r>
    </w:p>
    <w:p>
      <w:pPr>
        <w:pStyle w:val="BodyText"/>
        <w:spacing w:before="1"/>
        <w:ind w:left="319" w:right="325"/>
        <w:jc w:val="both"/>
      </w:pPr>
      <w:r>
        <w:rPr/>
        <w:t>р. 025202: 214, р. 30-36]. В большинстве случаев для оценки данных параметров</w:t>
      </w:r>
      <w:r>
        <w:rPr>
          <w:spacing w:val="-67"/>
        </w:rPr>
        <w:t> </w:t>
      </w:r>
      <w:r>
        <w:rPr/>
        <w:t>применяют программные коды MCNP5 и WinXCom [143, р. 1-7; 218, 219]. При</w:t>
      </w:r>
      <w:r>
        <w:rPr>
          <w:spacing w:val="1"/>
        </w:rPr>
        <w:t> </w:t>
      </w:r>
      <w:r>
        <w:rPr/>
        <w:t>этом экспериментальных работ по определению эффективности экранирования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недостаточно,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наиболее</w:t>
      </w:r>
      <w:r>
        <w:rPr>
          <w:spacing w:val="71"/>
        </w:rPr>
        <w:t> </w:t>
      </w:r>
      <w:r>
        <w:rPr/>
        <w:t>перспективные</w:t>
      </w:r>
      <w:r>
        <w:rPr>
          <w:spacing w:val="1"/>
        </w:rPr>
        <w:t> </w:t>
      </w:r>
      <w:r>
        <w:rPr/>
        <w:t>материалы для защиты, в связи с чем получение экспериментальных данных 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приоритетной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ионов,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пробега</w:t>
      </w:r>
      <w:r>
        <w:rPr>
          <w:spacing w:val="1"/>
        </w:rPr>
        <w:t> </w:t>
      </w:r>
      <w:r>
        <w:rPr/>
        <w:t>незначительна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полное</w:t>
      </w:r>
      <w:r>
        <w:rPr>
          <w:spacing w:val="50"/>
        </w:rPr>
        <w:t> </w:t>
      </w:r>
      <w:r>
        <w:rPr/>
        <w:t>торможение</w:t>
      </w:r>
      <w:r>
        <w:rPr>
          <w:spacing w:val="50"/>
        </w:rPr>
        <w:t> </w:t>
      </w:r>
      <w:r>
        <w:rPr/>
        <w:t>происходит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/>
        <w:t>слоях</w:t>
      </w:r>
      <w:r>
        <w:rPr>
          <w:spacing w:val="44"/>
        </w:rPr>
        <w:t> </w:t>
      </w:r>
      <w:r>
        <w:rPr/>
        <w:t>толщиной</w:t>
      </w:r>
      <w:r>
        <w:rPr>
          <w:spacing w:val="49"/>
        </w:rPr>
        <w:t> </w:t>
      </w:r>
      <w:r>
        <w:rPr/>
        <w:t>от</w:t>
      </w:r>
      <w:r>
        <w:rPr>
          <w:spacing w:val="47"/>
        </w:rPr>
        <w:t> </w:t>
      </w:r>
      <w:r>
        <w:rPr/>
        <w:t>10</w:t>
      </w:r>
      <w:r>
        <w:rPr>
          <w:spacing w:val="49"/>
        </w:rPr>
        <w:t> </w:t>
      </w:r>
      <w:r>
        <w:rPr/>
        <w:t>до</w:t>
      </w:r>
      <w:r>
        <w:rPr>
          <w:spacing w:val="-68"/>
        </w:rPr>
        <w:t> </w:t>
      </w:r>
      <w:r>
        <w:rPr/>
        <w:t>50 мкм, длина пробега гамма-квантов весьма значительна. При этом полное</w:t>
      </w:r>
      <w:r>
        <w:rPr>
          <w:spacing w:val="1"/>
        </w:rPr>
        <w:t> </w:t>
      </w:r>
      <w:r>
        <w:rPr/>
        <w:t>торможение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толстых</w:t>
      </w:r>
      <w:r>
        <w:rPr>
          <w:spacing w:val="1"/>
        </w:rPr>
        <w:t> </w:t>
      </w:r>
      <w:r>
        <w:rPr/>
        <w:t>слоях,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миллиметров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сантиметров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энергии гамма-квантов. В большинстве случаев необходимость</w:t>
      </w:r>
      <w:r>
        <w:rPr>
          <w:spacing w:val="1"/>
        </w:rPr>
        <w:t> </w:t>
      </w:r>
      <w:r>
        <w:rPr/>
        <w:t>экранирования заключается в снижении интенсивности потока гамма-квантов в</w:t>
      </w:r>
      <w:r>
        <w:rPr>
          <w:spacing w:val="1"/>
        </w:rPr>
        <w:t> </w:t>
      </w:r>
      <w:r>
        <w:rPr/>
        <w:t>несколько раз,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достижения</w:t>
      </w:r>
      <w:r>
        <w:rPr>
          <w:spacing w:val="2"/>
        </w:rPr>
        <w:t> </w:t>
      </w:r>
      <w:r>
        <w:rPr/>
        <w:t>безопасного уровня.</w:t>
      </w:r>
    </w:p>
    <w:p>
      <w:pPr>
        <w:pStyle w:val="BodyText"/>
        <w:spacing w:before="1"/>
        <w:ind w:left="319" w:right="324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керамики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энергией 130 кэВ. Оценка проводилась с применением формулы (2.9), путем</w:t>
      </w:r>
      <w:r>
        <w:rPr>
          <w:spacing w:val="1"/>
        </w:rPr>
        <w:t> </w:t>
      </w:r>
      <w:r>
        <w:rPr/>
        <w:t>сравнительного анализа интенсивностей спектров до и после экранирования.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составляет 0.1-0.3 мм, величина экранирования не превышает 30-40%, при этом</w:t>
      </w:r>
      <w:r>
        <w:rPr>
          <w:spacing w:val="-67"/>
        </w:rPr>
        <w:t> </w:t>
      </w:r>
      <w:r>
        <w:rPr/>
        <w:t>наименьшей степенью экранирования обладают керамики двухфазного состава.</w:t>
      </w:r>
      <w:r>
        <w:rPr>
          <w:spacing w:val="-67"/>
        </w:rPr>
        <w:t> </w:t>
      </w:r>
      <w:r>
        <w:rPr/>
        <w:t>Увлечение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0.4-0.5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экранирования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70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керамик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фазой</w:t>
      </w:r>
      <w:r>
        <w:rPr>
          <w:spacing w:val="5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аморфных</w:t>
      </w:r>
      <w:r>
        <w:rPr>
          <w:spacing w:val="-5"/>
          <w:vertAlign w:val="baseline"/>
        </w:rPr>
        <w:t> </w:t>
      </w:r>
      <w:r>
        <w:rPr>
          <w:vertAlign w:val="baseline"/>
        </w:rPr>
        <w:t>стекол.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spacing w:before="90"/>
        <w:ind w:left="3001" w:right="0" w:firstLine="0"/>
        <w:jc w:val="left"/>
        <w:rPr>
          <w:rFonts w:ascii="Microsoft Sans Serif"/>
          <w:sz w:val="12"/>
        </w:rPr>
      </w:pPr>
      <w:r>
        <w:rPr/>
        <w:pict>
          <v:group style="position:absolute;margin-left:231.555023pt;margin-top:7.908719pt;width:214.05pt;height:159.3pt;mso-position-horizontal-relative:page;mso-position-vertical-relative:paragraph;z-index:15766528" coordorigin="4631,158" coordsize="4281,3186">
            <v:shape style="position:absolute;left:4631;top:164;width:4275;height:3180" coordorigin="4631,164" coordsize="4275,3180" path="m4694,3281l8906,3281m4694,3281l4694,3312m5536,3281l5536,3312m6379,3281l6379,3312m7221,3281l7221,3312m8063,3281l8063,3312m8906,3281l8906,3312m5115,3281l5115,3344m5958,3281l5958,3344m6800,3281l6800,3344m7642,3281l7642,3344m8484,3281l8484,3344m4694,3281l4694,164m4694,2969l4663,2969m4694,2345l4663,2345m4694,1722l4663,1722m4694,1099l4663,1099m4694,476l4663,476m4694,3281l4631,3281m4694,2657l4631,2657m4694,2034l4631,2034m4694,1410l4631,1410m4694,787l4631,787m4694,164l4631,164e" filled="false" stroked="true" strokeweight=".590860pt" strokecolor="#000000">
              <v:path arrowok="t"/>
              <v:stroke dashstyle="solid"/>
            </v:shape>
            <v:shape style="position:absolute;left:4809;top:282;width:3729;height:2944" type="#_x0000_t75" stroked="false">
              <v:imagedata r:id="rId48" o:title=""/>
            </v:shape>
            <v:shape style="position:absolute;left:4693;top:164;width:4213;height:3117" coordorigin="4694,164" coordsize="4213,3117" path="m4694,164l8906,164m5115,164l5115,195m5958,164l5958,195m6800,164l6800,195m7642,164l7642,195m8484,164l8484,195m4694,164l4694,227m5536,164l5536,227m6379,164l6379,227m7221,164l7221,227m8063,164l8063,227m8906,164l8906,227m8906,3281l8906,164m8906,2969l8875,2969m8906,2345l8875,2345m8906,1722l8875,1722m8906,1099l8875,1099m8906,476l8875,476m8906,3281l8843,3281m8906,2657l8843,2657m8906,2034l8843,2034m8906,1410l8843,1410m8906,787l8843,787m8906,164l8843,164e" filled="false" stroked="true" strokeweight=".590860pt" strokecolor="#000000">
              <v:path arrowok="t"/>
              <v:stroke dashstyle="solid"/>
            </v:shape>
            <v:shape style="position:absolute;left:4631;top:158;width:4281;height:318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line="259" w:lineRule="auto" w:before="0"/>
                      <w:ind w:left="576" w:right="3036" w:hanging="1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300°C</w:t>
                    </w:r>
                  </w:p>
                  <w:p>
                    <w:pPr>
                      <w:spacing w:line="157" w:lineRule="exact" w:before="0"/>
                      <w:ind w:left="576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400°C</w:t>
                    </w:r>
                  </w:p>
                  <w:p>
                    <w:pPr>
                      <w:spacing w:before="12"/>
                      <w:ind w:left="576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500°C</w:t>
                    </w:r>
                  </w:p>
                  <w:p>
                    <w:pPr>
                      <w:spacing w:before="12"/>
                      <w:ind w:left="576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600°C</w:t>
                    </w:r>
                  </w:p>
                  <w:p>
                    <w:pPr>
                      <w:spacing w:before="12"/>
                      <w:ind w:left="576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700°C</w:t>
                    </w:r>
                  </w:p>
                  <w:p>
                    <w:pPr>
                      <w:spacing w:before="12"/>
                      <w:ind w:left="576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800°C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7.812485pt;margin-top:4.510031pt;width:10.6pt;height:163.3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sz w:val="15"/>
                    </w:rPr>
                    <w:t>Величина</w:t>
                  </w:r>
                  <w:r>
                    <w:rPr>
                      <w:rFonts w:ascii="Microsoft Sans Serif" w:hAnsi="Microsoft Sans Serif"/>
                      <w:spacing w:val="14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эффективности</w:t>
                  </w:r>
                  <w:r>
                    <w:rPr>
                      <w:rFonts w:ascii="Microsoft Sans Serif" w:hAnsi="Microsoft Sans Serif"/>
                      <w:spacing w:val="15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экранирования,</w:t>
                  </w:r>
                  <w:r>
                    <w:rPr>
                      <w:rFonts w:ascii="Microsoft Sans Serif" w:hAnsi="Microsoft Sans Serif"/>
                      <w:spacing w:val="15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2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2"/>
        <w:ind w:left="30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80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3"/>
        <w:ind w:left="30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60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3"/>
        <w:ind w:left="30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40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2"/>
        <w:ind w:left="30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3"/>
        <w:ind w:left="313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03"/>
          <w:sz w:val="12"/>
        </w:rPr>
        <w:t>0</w:t>
      </w:r>
    </w:p>
    <w:p>
      <w:pPr>
        <w:tabs>
          <w:tab w:pos="1398" w:val="left" w:leader="none"/>
          <w:tab w:pos="2240" w:val="left" w:leader="none"/>
          <w:tab w:pos="3082" w:val="left" w:leader="none"/>
          <w:tab w:pos="3925" w:val="left" w:leader="none"/>
        </w:tabs>
        <w:spacing w:before="31"/>
        <w:ind w:left="555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w w:val="105"/>
          <w:sz w:val="12"/>
        </w:rPr>
        <w:t>0.1</w:t>
        <w:tab/>
        <w:t>0.2</w:t>
        <w:tab/>
        <w:t>0.3</w:t>
        <w:tab/>
        <w:t>0.4</w:t>
        <w:tab/>
        <w:t>0.5</w:t>
      </w:r>
    </w:p>
    <w:p>
      <w:pPr>
        <w:spacing w:before="87"/>
        <w:ind w:left="573" w:right="17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sz w:val="15"/>
        </w:rPr>
        <w:t>Толщина</w:t>
      </w:r>
      <w:r>
        <w:rPr>
          <w:rFonts w:ascii="Microsoft Sans Serif" w:hAnsi="Microsoft Sans Serif"/>
          <w:spacing w:val="9"/>
          <w:sz w:val="15"/>
        </w:rPr>
        <w:t> </w:t>
      </w:r>
      <w:r>
        <w:rPr>
          <w:rFonts w:ascii="Microsoft Sans Serif" w:hAnsi="Microsoft Sans Serif"/>
          <w:sz w:val="15"/>
        </w:rPr>
        <w:t>образцов,</w:t>
      </w:r>
      <w:r>
        <w:rPr>
          <w:rFonts w:ascii="Microsoft Sans Serif" w:hAnsi="Microsoft Sans Serif"/>
          <w:spacing w:val="10"/>
          <w:sz w:val="15"/>
        </w:rPr>
        <w:t> </w:t>
      </w:r>
      <w:r>
        <w:rPr>
          <w:rFonts w:ascii="Microsoft Sans Serif" w:hAnsi="Microsoft Sans Serif"/>
          <w:sz w:val="15"/>
        </w:rPr>
        <w:t>мм</w:t>
      </w:r>
    </w:p>
    <w:p>
      <w:pPr>
        <w:pStyle w:val="BodyText"/>
        <w:spacing w:before="78"/>
        <w:ind w:left="4569" w:hanging="4212"/>
      </w:pPr>
      <w:r>
        <w:rPr/>
        <w:t>Рисунок</w:t>
      </w:r>
      <w:r>
        <w:rPr>
          <w:spacing w:val="-6"/>
        </w:rPr>
        <w:t> </w:t>
      </w:r>
      <w:r>
        <w:rPr/>
        <w:t>39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График</w:t>
      </w:r>
      <w:r>
        <w:rPr>
          <w:spacing w:val="-6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экранирования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зависимости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толщины</w:t>
      </w:r>
      <w:r>
        <w:rPr>
          <w:spacing w:val="-67"/>
        </w:rPr>
        <w:t> </w:t>
      </w:r>
      <w:r>
        <w:rPr/>
        <w:t>керамики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110846-7]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80" w:top="1100" w:bottom="1240" w:left="1380" w:right="240"/>
        </w:sectPr>
      </w:pPr>
    </w:p>
    <w:p>
      <w:pPr>
        <w:spacing w:before="101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10.019188pt;margin-top:8.205755pt;width:193.75pt;height:143.7pt;mso-position-horizontal-relative:page;mso-position-vertical-relative:paragraph;z-index:15767040" coordorigin="2200,164" coordsize="3875,2874">
            <v:shape style="position:absolute;left:2200;top:169;width:3870;height:2868" coordorigin="2200,169" coordsize="3870,2868" path="m2257,2981l6069,2981m2257,2981l2257,3009m3020,2981l3020,3009m3782,2981l3782,3009m4544,2981l4544,3009m5307,2981l5307,3009m6069,2981l6069,3009m2638,2981l2638,3037m3401,2981l3401,3037m4164,2981l4164,3037m4925,2981l4925,3037m5688,2981l5688,3037m2257,2981l2257,169m2257,2512l2229,2512m2257,1575l2229,1575m2257,638l2229,638m2257,2981l2200,2981m2257,2043l2200,2043m2257,1107l2200,1107m2257,169l2200,169e" filled="false" stroked="true" strokeweight=".533876pt" strokecolor="#000000">
              <v:path arrowok="t"/>
              <v:stroke dashstyle="solid"/>
            </v:shape>
            <v:shape style="position:absolute;left:5665;top:2754;width:69;height:80" coordorigin="5665,2754" coordsize="69,80" path="m5665,2754l5665,2834,5734,2795,5665,2754xe" filled="true" fillcolor="#8000ff" stroked="false">
              <v:path arrowok="t"/>
              <v:fill type="solid"/>
            </v:shape>
            <v:shape style="position:absolute;left:5665;top:2754;width:69;height:80" coordorigin="5665,2754" coordsize="69,80" path="m5734,2795l5665,2834,5665,2754,5734,2795xe" filled="false" stroked="true" strokeweight=".246342pt" strokecolor="#8000ff">
              <v:path arrowok="t"/>
              <v:stroke dashstyle="solid"/>
            </v:shape>
            <v:shape style="position:absolute;left:2395;top:562;width:3338;height:2219" type="#_x0000_t75" stroked="false">
              <v:imagedata r:id="rId49" o:title=""/>
            </v:shape>
            <v:shape style="position:absolute;left:2256;top:169;width:3813;height:2812" coordorigin="2257,169" coordsize="3813,2812" path="m2257,169l6069,169m2638,169l2638,197m3401,169l3401,197m4164,169l4164,197m4925,169l4925,197m5688,169l5688,197m2257,169l2257,226m3020,169l3020,226m3782,169l3782,226m4544,169l4544,226m5307,169l5307,226m6069,169l6069,226m6069,2981l6069,169m6069,2699l6042,2699m6069,2137l6042,2137m6069,1575l6042,1575m6069,1013l6042,1013m6069,451l6042,451m6069,2981l6013,2981m6069,2419l6013,2419m6069,1856l6013,1856m6069,1294l6013,1294m6069,732l6013,732m6069,169l6013,169e" filled="false" stroked="true" strokeweight=".533876pt" strokecolor="#000000">
              <v:path arrowok="t"/>
              <v:stroke dashstyle="solid"/>
            </v:shape>
            <v:shape style="position:absolute;left:2200;top:164;width:3875;height:28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9"/>
                      </w:rPr>
                    </w:pPr>
                  </w:p>
                  <w:p>
                    <w:pPr>
                      <w:spacing w:line="271" w:lineRule="auto" w:before="0"/>
                      <w:ind w:left="555" w:right="2717" w:hanging="1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2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3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300°C</w:t>
                    </w:r>
                  </w:p>
                  <w:p>
                    <w:pPr>
                      <w:spacing w:before="1"/>
                      <w:ind w:left="555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400°C</w:t>
                    </w:r>
                  </w:p>
                  <w:p>
                    <w:pPr>
                      <w:spacing w:before="18"/>
                      <w:ind w:left="555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500°C</w:t>
                    </w:r>
                  </w:p>
                  <w:p>
                    <w:pPr>
                      <w:spacing w:before="18"/>
                      <w:ind w:left="555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600°C</w:t>
                    </w:r>
                  </w:p>
                  <w:p>
                    <w:pPr>
                      <w:spacing w:before="18"/>
                      <w:ind w:left="555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700°C</w:t>
                    </w:r>
                  </w:p>
                  <w:p>
                    <w:pPr>
                      <w:spacing w:before="18"/>
                      <w:ind w:left="555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2"/>
                      </w:rPr>
                      <w:t>800°C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1"/>
        </w:rPr>
        <w:t>8.5</w:t>
      </w:r>
    </w:p>
    <w:p>
      <w:pPr>
        <w:pStyle w:val="BodyText"/>
        <w:spacing w:before="5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spacing w:before="0"/>
        <w:ind w:left="625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360.640808pt;margin-top:3.174812pt;width:171.4pt;height:142.25pt;mso-position-horizontal-relative:page;mso-position-vertical-relative:paragraph;z-index:15767552" coordorigin="7213,63" coordsize="3428,2845">
            <v:shape style="position:absolute;left:7212;top:68;width:3424;height:2840" coordorigin="7213,69" coordsize="3424,2840" path="m7263,2852l10636,2852m7263,2852l7263,2880m7745,2852l7745,2880m8226,2852l8226,2880m8708,2852l8708,2880m9191,2852l9191,2880m9672,2852l9672,2880m10154,2852l10154,2880m10636,2852l10636,2880m7504,2852l7504,2908m7986,2852l7986,2908m8467,2852l8467,2908m8950,2852l8950,2908m9432,2852l9432,2908m9913,2852l9913,2908m10395,2852l10395,2908m7263,2852l7263,69m7263,2705l7238,2705m7263,2119l7238,2119m7263,1534l7238,1534m7263,948l7238,948m7263,362l7238,362m7263,2413l7213,2413m7263,1826l7213,1826m7263,1240l7213,1240m7263,655l7213,655m7263,69l7213,69e" filled="false" stroked="true" strokeweight=".500507pt" strokecolor="#000000">
              <v:path arrowok="t"/>
              <v:stroke dashstyle="solid"/>
            </v:shape>
            <v:shape style="position:absolute;left:7477;top:282;width:2943;height:2377" coordorigin="7478,282" coordsize="2943,2377" path="m7529,2601l7478,2601,7478,2659,7529,2659,7529,2601xm8011,2398l7959,2398,7959,2456,8011,2456,8011,2398xm8493,2295l8441,2295,8441,2353,8493,2353,8493,2295xm8975,1807l8924,1807,8924,1864,8975,1864,8975,1807xm9457,1475l9405,1475,9405,1533,9457,1533,9457,1475xm9939,877l9887,877,9887,935,9939,935,9939,877xm10421,282l10369,282,10369,340,10421,340,10421,282xe" filled="true" fillcolor="#000000" stroked="false">
              <v:path arrowok="t"/>
              <v:fill type="solid"/>
            </v:shape>
            <v:shape style="position:absolute;left:7262;top:68;width:3374;height:2784" coordorigin="7263,69" coordsize="3374,2784" path="m7263,69l10636,69m7600,69l7600,97m8275,69l8275,97m8950,69l8950,97m9624,69l9624,97m10299,69l10299,97m7263,69l7263,125m7938,69l7938,125m8612,69l8612,125m9286,69l9286,125m9961,69l9961,125m10636,69l10636,125m10636,2852l10636,69m10636,2573l10611,2573m10636,2017l10611,2017m10636,1460l10611,1460m10636,904l10611,904m10636,347l10611,347m10636,2852l10586,2852m10636,2295l10586,2295m10636,1739l10586,1739m10636,1182l10586,1182m10636,625l10586,625m10636,69l10586,69m7314,2691l7358,2676m7399,2663l7442,2648m7483,2634l7526,2621m7567,2607l7610,2593m7651,2579l7695,2565m7735,2551l7779,2537m7819,2524l7864,2509m7904,2496l7948,2481m7988,2468l8032,2454m8073,2440l8116,2426m8157,2412l8200,2398m8241,2384l8284,2370m8325,2357l8369,2342m8409,2329l8453,2314m8493,2301l8534,2287e" filled="false" stroked="true" strokeweight=".500507pt" strokecolor="#000000">
              <v:path arrowok="t"/>
              <v:stroke dashstyle="solid"/>
            </v:shape>
            <v:shape style="position:absolute;left:8714;top:204;width:1760;height:2003" coordorigin="8714,204" coordsize="1760,2003" path="m8714,2207l8746,2170m8776,2136l8808,2099m8838,2066l8870,2029m8901,1995l8932,1958m8961,1925l8994,1888m9024,1854l9056,1818m9086,1784l9117,1747m9148,1713l9179,1677m9210,1643l9242,1606m9271,1573l9303,1536m9333,1502l9366,1465m9395,1432l9427,1395m9457,1361l9489,1324m9519,1291l9551,1254m9581,1220l9612,1184m9643,1150l9675,1113m9704,1080l9736,1043m9766,1009l9799,972m9828,939l9860,902m9890,868l9922,831m9952,798l9984,761m10014,727l10045,691m10075,657l10108,620m10137,587l10170,550m10199,516l10232,479m10261,446l10293,409m10323,375l10355,338m10385,305l10417,268m10447,234l10474,204e" filled="false" stroked="true" strokeweight=".500507pt" strokecolor="#ff0000">
              <v:path arrowok="t"/>
              <v:stroke dashstyle="solid"/>
            </v:shape>
            <v:shape style="position:absolute;left:9156;top:592;width:718;height:187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90"/>
                        <w:sz w:val="14"/>
                      </w:rPr>
                      <w:t>Bi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2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Te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2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W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3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O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7463;top:1976;width:890;height:187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90"/>
                        <w:sz w:val="14"/>
                      </w:rPr>
                      <w:t>WO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3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-</w:t>
                    </w:r>
                    <w:r>
                      <w:rPr>
                        <w:rFonts w:ascii="Microsoft Sans Serif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Bi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2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Te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4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O</w:t>
                    </w:r>
                    <w:r>
                      <w:rPr>
                        <w:rFonts w:ascii="Microsoft Sans Serif"/>
                        <w:w w:val="90"/>
                        <w:position w:val="-3"/>
                        <w:sz w:val="9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1.428223pt;margin-top:4.5637pt;width:8.9pt;height:137.050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115"/>
                      <w:sz w:val="12"/>
                    </w:rPr>
                    <w:t>Кратность</w:t>
                  </w:r>
                  <w:r>
                    <w:rPr>
                      <w:rFonts w:ascii="Microsoft Sans Serif" w:hAnsi="Microsoft Sans Serif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12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12"/>
                    </w:rPr>
                    <w:t>экранирования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2.8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822" w:space="4213"/>
            <w:col w:w="5255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9"/>
        <w:ind w:left="1191" w:right="17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2.4</w:t>
      </w:r>
    </w:p>
    <w:p>
      <w:pPr>
        <w:pStyle w:val="BodyText"/>
        <w:spacing w:before="6"/>
        <w:rPr>
          <w:rFonts w:ascii="Microsoft Sans Serif"/>
          <w:sz w:val="12"/>
        </w:rPr>
      </w:pPr>
    </w:p>
    <w:p>
      <w:pPr>
        <w:spacing w:before="0"/>
        <w:ind w:left="62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8.0</w:t>
      </w: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before="0"/>
        <w:ind w:left="1191" w:right="17" w:firstLine="0"/>
        <w:jc w:val="center"/>
        <w:rPr>
          <w:rFonts w:ascii="Microsoft Sans Serif"/>
          <w:sz w:val="11"/>
        </w:rPr>
      </w:pPr>
      <w:r>
        <w:rPr/>
        <w:pict>
          <v:shape style="position:absolute;margin-left:89.993484pt;margin-top:4.064765pt;width:9.75pt;height:13.6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sz w:val="14"/>
                    </w:rPr>
                    <w:t>Ln I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2.0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7.5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spacing w:before="100"/>
        <w:ind w:left="62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1.6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822" w:space="4213"/>
            <w:col w:w="5255"/>
          </w:cols>
        </w:sectPr>
      </w:pPr>
    </w:p>
    <w:p>
      <w:pPr>
        <w:pStyle w:val="BodyText"/>
        <w:spacing w:before="3"/>
        <w:rPr>
          <w:rFonts w:ascii="Microsoft Sans Serif"/>
          <w:sz w:val="29"/>
        </w:rPr>
      </w:pPr>
    </w:p>
    <w:p>
      <w:pPr>
        <w:spacing w:before="100"/>
        <w:ind w:left="1191" w:right="17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1.2</w:t>
      </w: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after="0"/>
        <w:rPr>
          <w:rFonts w:ascii="Microsoft Sans Serif"/>
          <w:sz w:val="13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spacing w:before="101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7.0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spacing w:before="3"/>
        <w:rPr>
          <w:rFonts w:ascii="Microsoft Sans Serif"/>
          <w:sz w:val="10"/>
        </w:rPr>
      </w:pPr>
    </w:p>
    <w:p>
      <w:pPr>
        <w:tabs>
          <w:tab w:pos="1081" w:val="left" w:leader="none"/>
          <w:tab w:pos="1844" w:val="left" w:leader="none"/>
          <w:tab w:pos="2606" w:val="left" w:leader="none"/>
          <w:tab w:pos="3368" w:val="left" w:leader="none"/>
        </w:tabs>
        <w:spacing w:before="0"/>
        <w:ind w:left="318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0.1</w:t>
        <w:tab/>
        <w:t>0.2</w:t>
        <w:tab/>
        <w:t>0.3</w:t>
        <w:tab/>
        <w:t>0.4</w:t>
        <w:tab/>
        <w:t>0.5</w:t>
      </w:r>
    </w:p>
    <w:p>
      <w:pPr>
        <w:spacing w:before="66"/>
        <w:ind w:left="317" w:right="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Толщина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образца,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z w:val="14"/>
        </w:rPr>
        <w:t>мм</w:t>
      </w:r>
    </w:p>
    <w:p>
      <w:pPr>
        <w:pStyle w:val="BodyText"/>
        <w:spacing w:before="81"/>
        <w:ind w:right="36"/>
        <w:jc w:val="center"/>
      </w:pPr>
      <w:r>
        <w:rPr>
          <w:w w:val="99"/>
        </w:rPr>
        <w:t>a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13"/>
        </w:rPr>
      </w:pPr>
    </w:p>
    <w:p>
      <w:pPr>
        <w:tabs>
          <w:tab w:pos="1805" w:val="left" w:leader="none"/>
          <w:tab w:pos="3233" w:val="left" w:leader="none"/>
        </w:tabs>
        <w:spacing w:before="0"/>
        <w:ind w:left="625" w:right="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90"/>
          <w:sz w:val="11"/>
        </w:rPr>
        <w:t>Исходный</w:t>
      </w:r>
      <w:r>
        <w:rPr>
          <w:rFonts w:ascii="Microsoft Sans Serif" w:hAnsi="Microsoft Sans Serif"/>
          <w:spacing w:val="50"/>
          <w:sz w:val="11"/>
        </w:rPr>
        <w:t> </w:t>
      </w:r>
      <w:r>
        <w:rPr>
          <w:rFonts w:ascii="Microsoft Sans Serif" w:hAnsi="Microsoft Sans Serif"/>
          <w:w w:val="90"/>
          <w:sz w:val="11"/>
        </w:rPr>
        <w:t>300 </w:t>
      </w:r>
      <w:r>
        <w:rPr>
          <w:rFonts w:ascii="Symbol" w:hAnsi="Symbol"/>
          <w:w w:val="90"/>
          <w:sz w:val="10"/>
        </w:rPr>
        <w:t></w:t>
      </w:r>
      <w:r>
        <w:rPr>
          <w:rFonts w:ascii="Microsoft Sans Serif" w:hAnsi="Microsoft Sans Serif"/>
          <w:w w:val="90"/>
          <w:sz w:val="11"/>
        </w:rPr>
        <w:t>С</w:t>
        <w:tab/>
        <w:t>400 </w:t>
      </w:r>
      <w:r>
        <w:rPr>
          <w:rFonts w:ascii="Symbol" w:hAnsi="Symbol"/>
          <w:w w:val="90"/>
          <w:sz w:val="10"/>
        </w:rPr>
        <w:t></w:t>
      </w:r>
      <w:r>
        <w:rPr>
          <w:rFonts w:ascii="Microsoft Sans Serif" w:hAnsi="Microsoft Sans Serif"/>
          <w:w w:val="90"/>
          <w:sz w:val="11"/>
        </w:rPr>
        <w:t>С</w:t>
      </w:r>
      <w:r>
        <w:rPr>
          <w:rFonts w:ascii="Microsoft Sans Serif" w:hAnsi="Microsoft Sans Serif"/>
          <w:spacing w:val="39"/>
          <w:sz w:val="11"/>
        </w:rPr>
        <w:t> </w:t>
      </w:r>
      <w:r>
        <w:rPr>
          <w:rFonts w:ascii="Microsoft Sans Serif" w:hAnsi="Microsoft Sans Serif"/>
          <w:spacing w:val="39"/>
          <w:sz w:val="11"/>
        </w:rPr>
        <w:t> </w:t>
      </w:r>
      <w:r>
        <w:rPr>
          <w:rFonts w:ascii="Microsoft Sans Serif" w:hAnsi="Microsoft Sans Serif"/>
          <w:w w:val="90"/>
          <w:sz w:val="11"/>
        </w:rPr>
        <w:t>500</w:t>
      </w:r>
      <w:r>
        <w:rPr>
          <w:rFonts w:ascii="Microsoft Sans Serif" w:hAnsi="Microsoft Sans Serif"/>
          <w:spacing w:val="-2"/>
          <w:w w:val="90"/>
          <w:sz w:val="11"/>
        </w:rPr>
        <w:t> </w:t>
      </w:r>
      <w:r>
        <w:rPr>
          <w:rFonts w:ascii="Symbol" w:hAnsi="Symbol"/>
          <w:w w:val="90"/>
          <w:sz w:val="10"/>
        </w:rPr>
        <w:t></w:t>
      </w:r>
      <w:r>
        <w:rPr>
          <w:rFonts w:ascii="Microsoft Sans Serif" w:hAnsi="Microsoft Sans Serif"/>
          <w:w w:val="90"/>
          <w:sz w:val="11"/>
        </w:rPr>
        <w:t>С</w:t>
      </w:r>
      <w:r>
        <w:rPr>
          <w:rFonts w:ascii="Microsoft Sans Serif" w:hAnsi="Microsoft Sans Serif"/>
          <w:spacing w:val="25"/>
          <w:sz w:val="11"/>
        </w:rPr>
        <w:t>  </w:t>
      </w:r>
      <w:r>
        <w:rPr>
          <w:rFonts w:ascii="Microsoft Sans Serif" w:hAnsi="Microsoft Sans Serif"/>
          <w:spacing w:val="26"/>
          <w:sz w:val="11"/>
        </w:rPr>
        <w:t> </w:t>
      </w:r>
      <w:r>
        <w:rPr>
          <w:rFonts w:ascii="Microsoft Sans Serif" w:hAnsi="Microsoft Sans Serif"/>
          <w:w w:val="95"/>
          <w:sz w:val="11"/>
        </w:rPr>
        <w:t>600</w:t>
      </w:r>
      <w:r>
        <w:rPr>
          <w:rFonts w:ascii="Microsoft Sans Serif" w:hAnsi="Microsoft Sans Serif"/>
          <w:spacing w:val="-5"/>
          <w:w w:val="95"/>
          <w:sz w:val="11"/>
        </w:rPr>
        <w:t> </w:t>
      </w:r>
      <w:r>
        <w:rPr>
          <w:rFonts w:ascii="Symbol" w:hAnsi="Symbol"/>
          <w:w w:val="95"/>
          <w:sz w:val="10"/>
        </w:rPr>
        <w:t></w:t>
      </w:r>
      <w:r>
        <w:rPr>
          <w:rFonts w:ascii="Microsoft Sans Serif" w:hAnsi="Microsoft Sans Serif"/>
          <w:w w:val="95"/>
          <w:sz w:val="11"/>
        </w:rPr>
        <w:t>С</w:t>
        <w:tab/>
      </w:r>
      <w:r>
        <w:rPr>
          <w:rFonts w:ascii="Microsoft Sans Serif" w:hAnsi="Microsoft Sans Serif"/>
          <w:w w:val="90"/>
          <w:sz w:val="11"/>
        </w:rPr>
        <w:t>700</w:t>
      </w:r>
      <w:r>
        <w:rPr>
          <w:rFonts w:ascii="Microsoft Sans Serif" w:hAnsi="Microsoft Sans Serif"/>
          <w:spacing w:val="-1"/>
          <w:w w:val="90"/>
          <w:sz w:val="11"/>
        </w:rPr>
        <w:t> </w:t>
      </w:r>
      <w:r>
        <w:rPr>
          <w:rFonts w:ascii="Symbol" w:hAnsi="Symbol"/>
          <w:w w:val="90"/>
          <w:sz w:val="10"/>
        </w:rPr>
        <w:t></w:t>
      </w:r>
      <w:r>
        <w:rPr>
          <w:rFonts w:ascii="Microsoft Sans Serif" w:hAnsi="Microsoft Sans Serif"/>
          <w:w w:val="90"/>
          <w:sz w:val="11"/>
        </w:rPr>
        <w:t>С</w:t>
      </w:r>
      <w:r>
        <w:rPr>
          <w:rFonts w:ascii="Microsoft Sans Serif" w:hAnsi="Microsoft Sans Serif"/>
          <w:spacing w:val="34"/>
          <w:sz w:val="11"/>
        </w:rPr>
        <w:t>  </w:t>
      </w:r>
      <w:r>
        <w:rPr>
          <w:rFonts w:ascii="Microsoft Sans Serif" w:hAnsi="Microsoft Sans Serif"/>
          <w:spacing w:val="35"/>
          <w:sz w:val="11"/>
        </w:rPr>
        <w:t> </w:t>
      </w:r>
      <w:r>
        <w:rPr>
          <w:rFonts w:ascii="Microsoft Sans Serif" w:hAnsi="Microsoft Sans Serif"/>
          <w:w w:val="90"/>
          <w:sz w:val="11"/>
        </w:rPr>
        <w:t>800</w:t>
      </w:r>
      <w:r>
        <w:rPr>
          <w:rFonts w:ascii="Microsoft Sans Serif" w:hAnsi="Microsoft Sans Serif"/>
          <w:spacing w:val="1"/>
          <w:w w:val="90"/>
          <w:sz w:val="11"/>
        </w:rPr>
        <w:t> </w:t>
      </w:r>
      <w:r>
        <w:rPr>
          <w:rFonts w:ascii="Symbol" w:hAnsi="Symbol"/>
          <w:w w:val="90"/>
          <w:sz w:val="10"/>
        </w:rPr>
        <w:t></w:t>
      </w:r>
      <w:r>
        <w:rPr>
          <w:rFonts w:ascii="Microsoft Sans Serif" w:hAnsi="Microsoft Sans Serif"/>
          <w:w w:val="90"/>
          <w:sz w:val="11"/>
        </w:rPr>
        <w:t>С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0"/>
        </w:rPr>
      </w:pPr>
    </w:p>
    <w:p>
      <w:pPr>
        <w:pStyle w:val="BodyText"/>
        <w:spacing w:before="1"/>
        <w:ind w:right="679"/>
        <w:jc w:val="center"/>
      </w:pPr>
      <w:r>
        <w:rPr>
          <w:w w:val="99"/>
        </w:rPr>
        <w:t>б</w:t>
      </w:r>
    </w:p>
    <w:p>
      <w:pPr>
        <w:spacing w:after="0"/>
        <w:jc w:val="center"/>
        <w:sectPr>
          <w:type w:val="continuous"/>
          <w:pgSz w:w="11910" w:h="16840"/>
          <w:pgMar w:top="1040" w:bottom="280" w:left="1380" w:right="240"/>
          <w:cols w:num="3" w:equalWidth="0">
            <w:col w:w="782" w:space="40"/>
            <w:col w:w="3606" w:space="753"/>
            <w:col w:w="5109"/>
          </w:cols>
        </w:sectPr>
      </w:pPr>
    </w:p>
    <w:p>
      <w:pPr>
        <w:spacing w:line="240" w:lineRule="auto" w:before="181"/>
        <w:ind w:left="319" w:right="325" w:firstLine="710"/>
        <w:jc w:val="both"/>
        <w:rPr>
          <w:sz w:val="24"/>
        </w:rPr>
      </w:pPr>
      <w:r>
        <w:rPr>
          <w:sz w:val="24"/>
        </w:rPr>
        <w:t>a – график изменения логарифма интенсивности в зависимости от толщины керамики;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график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коэффициента</w:t>
      </w:r>
      <w:r>
        <w:rPr>
          <w:spacing w:val="1"/>
          <w:sz w:val="24"/>
        </w:rPr>
        <w:t> </w:t>
      </w:r>
      <w:r>
        <w:rPr>
          <w:sz w:val="24"/>
        </w:rPr>
        <w:t>кратности</w:t>
      </w:r>
      <w:r>
        <w:rPr>
          <w:spacing w:val="1"/>
          <w:sz w:val="24"/>
        </w:rPr>
        <w:t> </w:t>
      </w:r>
      <w:r>
        <w:rPr>
          <w:sz w:val="24"/>
        </w:rPr>
        <w:t>ослабления</w:t>
      </w:r>
      <w:r>
        <w:rPr>
          <w:spacing w:val="1"/>
          <w:sz w:val="24"/>
        </w:rPr>
        <w:t> </w:t>
      </w:r>
      <w:r>
        <w:rPr>
          <w:sz w:val="24"/>
        </w:rPr>
        <w:t>гамма</w:t>
      </w:r>
      <w:r>
        <w:rPr>
          <w:spacing w:val="1"/>
          <w:sz w:val="24"/>
        </w:rPr>
        <w:t> </w:t>
      </w:r>
      <w:r>
        <w:rPr>
          <w:sz w:val="24"/>
        </w:rPr>
        <w:t>излучения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типа</w:t>
      </w:r>
      <w:r>
        <w:rPr>
          <w:spacing w:val="1"/>
          <w:sz w:val="24"/>
        </w:rPr>
        <w:t> </w:t>
      </w:r>
      <w:r>
        <w:rPr>
          <w:sz w:val="24"/>
        </w:rPr>
        <w:t>синтезированных</w:t>
      </w:r>
      <w:r>
        <w:rPr>
          <w:spacing w:val="-4"/>
          <w:sz w:val="24"/>
        </w:rPr>
        <w:t> </w:t>
      </w:r>
      <w:r>
        <w:rPr>
          <w:sz w:val="24"/>
        </w:rPr>
        <w:t>керамик</w:t>
      </w:r>
    </w:p>
    <w:p>
      <w:pPr>
        <w:pStyle w:val="BodyText"/>
        <w:spacing w:before="186"/>
        <w:ind w:right="8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40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экранирования</w:t>
      </w:r>
    </w:p>
    <w:p>
      <w:pPr>
        <w:spacing w:before="181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110846-8]</w:t>
      </w:r>
    </w:p>
    <w:p>
      <w:pPr>
        <w:pStyle w:val="BodyText"/>
        <w:spacing w:before="3"/>
      </w:pPr>
    </w:p>
    <w:p>
      <w:pPr>
        <w:pStyle w:val="BodyText"/>
        <w:spacing w:before="1"/>
        <w:ind w:left="319" w:right="317" w:firstLine="710"/>
        <w:jc w:val="both"/>
      </w:pPr>
      <w:r>
        <w:rPr/>
        <w:t>На рисунке 40 представлены графики зависимости изменения логарифма</w:t>
      </w:r>
      <w:r>
        <w:rPr>
          <w:spacing w:val="1"/>
        </w:rPr>
        <w:t> </w:t>
      </w:r>
      <w:r>
        <w:rPr/>
        <w:t>интенсивности в зависимости от толщины керамики, на основе которых был</w:t>
      </w:r>
      <w:r>
        <w:rPr>
          <w:spacing w:val="1"/>
        </w:rPr>
        <w:t> </w:t>
      </w:r>
      <w:r>
        <w:rPr/>
        <w:t>рассчитан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кратности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типа</w:t>
      </w:r>
      <w:r>
        <w:rPr>
          <w:spacing w:val="-67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керамик.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расчетным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двухфазных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отжига</w:t>
      </w:r>
      <w:r>
        <w:rPr>
          <w:spacing w:val="71"/>
        </w:rPr>
        <w:t> </w:t>
      </w:r>
      <w:r>
        <w:rPr/>
        <w:t>300-400°С,</w:t>
      </w:r>
      <w:r>
        <w:rPr>
          <w:spacing w:val="1"/>
        </w:rPr>
        <w:t> </w:t>
      </w:r>
      <w:r>
        <w:rPr/>
        <w:t>кратность ослабления не</w:t>
      </w:r>
      <w:r>
        <w:rPr>
          <w:spacing w:val="1"/>
        </w:rPr>
        <w:t> </w:t>
      </w:r>
      <w:r>
        <w:rPr/>
        <w:t>превышает 1.2 раза, в то</w:t>
      </w:r>
      <w:r>
        <w:rPr>
          <w:spacing w:val="70"/>
        </w:rPr>
        <w:t> </w:t>
      </w:r>
      <w:r>
        <w:rPr/>
        <w:t>время как для керамик с</w:t>
      </w:r>
      <w:r>
        <w:rPr>
          <w:spacing w:val="1"/>
        </w:rPr>
        <w:t> </w:t>
      </w:r>
      <w:r>
        <w:rPr/>
        <w:t>фазой 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кратность ослабления составляет от 2 до 2.7 раз. Столь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исследуемых</w:t>
      </w:r>
      <w:r>
        <w:rPr>
          <w:spacing w:val="25"/>
          <w:vertAlign w:val="baseline"/>
        </w:rPr>
        <w:t> </w:t>
      </w:r>
      <w:r>
        <w:rPr>
          <w:vertAlign w:val="baseline"/>
        </w:rPr>
        <w:t>керамик,</w:t>
      </w:r>
      <w:r>
        <w:rPr>
          <w:spacing w:val="32"/>
          <w:vertAlign w:val="baseline"/>
        </w:rPr>
        <w:t> </w:t>
      </w:r>
      <w:r>
        <w:rPr>
          <w:vertAlign w:val="baseline"/>
        </w:rPr>
        <w:t>объясняется</w:t>
      </w:r>
      <w:r>
        <w:rPr>
          <w:spacing w:val="3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31"/>
          <w:vertAlign w:val="baseline"/>
        </w:rPr>
        <w:t> </w:t>
      </w:r>
      <w:r>
        <w:rPr>
          <w:vertAlign w:val="baseline"/>
        </w:rPr>
        <w:t>структурных</w:t>
      </w:r>
      <w:r>
        <w:rPr>
          <w:spacing w:val="25"/>
          <w:vertAlign w:val="baseline"/>
        </w:rPr>
        <w:t> </w:t>
      </w:r>
      <w:r>
        <w:rPr>
          <w:vertAlign w:val="baseline"/>
        </w:rPr>
        <w:t>характеристик,</w:t>
      </w:r>
      <w:r>
        <w:rPr>
          <w:spacing w:val="32"/>
          <w:vertAlign w:val="baseline"/>
        </w:rPr>
        <w:t> </w:t>
      </w:r>
      <w:r>
        <w:rPr>
          <w:vertAlign w:val="baseline"/>
        </w:rPr>
        <w:t>а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4"/>
        <w:jc w:val="both"/>
      </w:pPr>
      <w:r>
        <w:rPr/>
        <w:t>также увеличением плотности керамик в зависимости от фазового состава, 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интенсивному</w:t>
      </w:r>
      <w:r>
        <w:rPr>
          <w:spacing w:val="1"/>
        </w:rPr>
        <w:t> </w:t>
      </w:r>
      <w:r>
        <w:rPr/>
        <w:t>ослаблению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излучения.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 Со</w:t>
      </w:r>
      <w:r>
        <w:rPr>
          <w:vertAlign w:val="superscript"/>
        </w:rPr>
        <w:t>57</w:t>
      </w:r>
      <w:r>
        <w:rPr>
          <w:vertAlign w:val="baseline"/>
        </w:rPr>
        <w:t> источника, энергия гамма-квантов составляет 130 кэВ, 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вклад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приводящий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вносит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фотоэффект,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 сопровождающейся полной передачей энергии. В этом 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 фазового состава и увеличение Z</w:t>
      </w:r>
      <w:r>
        <w:rPr>
          <w:vertAlign w:val="subscript"/>
        </w:rPr>
        <w:t>eff</w:t>
      </w:r>
      <w:r>
        <w:rPr>
          <w:vertAlign w:val="baseline"/>
        </w:rPr>
        <w:t> для керамик, отожженных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600-800°C,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 интенсивности потока гамма-квантов. Ослабление интенсивности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потока гамма-квантов свидетельствует об изменении величины эффективного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сечения фотоэффекта, которая прямопропорциональна Z</w:t>
      </w:r>
      <w:r>
        <w:rPr>
          <w:vertAlign w:val="subscript"/>
        </w:rPr>
        <w:t>eff</w:t>
      </w:r>
      <w:r>
        <w:rPr>
          <w:vertAlign w:val="baseline"/>
        </w:rPr>
        <w:t>. Изменение фазового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1.7-1.8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отжига.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eff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1.8-2.2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раза,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хорошим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показателем ослабления, сравнимым с аналогичными данными из литературы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[128,</w:t>
      </w:r>
      <w:r>
        <w:rPr>
          <w:spacing w:val="2"/>
          <w:vertAlign w:val="baseline"/>
        </w:rPr>
        <w:t> </w:t>
      </w:r>
      <w:r>
        <w:rPr>
          <w:vertAlign w:val="baseline"/>
        </w:rPr>
        <w:t>р.</w:t>
      </w:r>
      <w:r>
        <w:rPr>
          <w:spacing w:val="3"/>
          <w:vertAlign w:val="baseline"/>
        </w:rPr>
        <w:t> </w:t>
      </w:r>
      <w:r>
        <w:rPr>
          <w:vertAlign w:val="baseline"/>
        </w:rPr>
        <w:t>583-591;</w:t>
      </w:r>
      <w:r>
        <w:rPr>
          <w:spacing w:val="-1"/>
          <w:vertAlign w:val="baseline"/>
        </w:rPr>
        <w:t> </w:t>
      </w:r>
      <w:r>
        <w:rPr>
          <w:vertAlign w:val="baseline"/>
        </w:rPr>
        <w:t>141,</w:t>
      </w:r>
      <w:r>
        <w:rPr>
          <w:spacing w:val="3"/>
          <w:vertAlign w:val="baseline"/>
        </w:rPr>
        <w:t> </w:t>
      </w:r>
      <w:r>
        <w:rPr>
          <w:vertAlign w:val="baseline"/>
        </w:rPr>
        <w:t>р.</w:t>
      </w:r>
      <w:r>
        <w:rPr>
          <w:spacing w:val="2"/>
          <w:vertAlign w:val="baseline"/>
        </w:rPr>
        <w:t> </w:t>
      </w:r>
      <w:r>
        <w:rPr>
          <w:vertAlign w:val="baseline"/>
        </w:rPr>
        <w:t>1-7; 218,</w:t>
      </w:r>
      <w:r>
        <w:rPr>
          <w:spacing w:val="3"/>
          <w:vertAlign w:val="baseline"/>
        </w:rPr>
        <w:t> </w:t>
      </w:r>
      <w:r>
        <w:rPr>
          <w:vertAlign w:val="baseline"/>
        </w:rPr>
        <w:t>р.</w:t>
      </w:r>
      <w:r>
        <w:rPr>
          <w:spacing w:val="2"/>
          <w:vertAlign w:val="baseline"/>
        </w:rPr>
        <w:t> </w:t>
      </w:r>
      <w:r>
        <w:rPr>
          <w:vertAlign w:val="baseline"/>
        </w:rPr>
        <w:t>9-15; 219,</w:t>
      </w:r>
      <w:r>
        <w:rPr>
          <w:spacing w:val="2"/>
          <w:vertAlign w:val="baseline"/>
        </w:rPr>
        <w:t> </w:t>
      </w:r>
      <w:r>
        <w:rPr>
          <w:vertAlign w:val="baseline"/>
        </w:rPr>
        <w:t>р.</w:t>
      </w:r>
      <w:r>
        <w:rPr>
          <w:spacing w:val="3"/>
          <w:vertAlign w:val="baseline"/>
        </w:rPr>
        <w:t> </w:t>
      </w:r>
      <w:r>
        <w:rPr>
          <w:vertAlign w:val="baseline"/>
        </w:rPr>
        <w:t>604-606;</w:t>
      </w:r>
      <w:r>
        <w:rPr>
          <w:spacing w:val="-1"/>
          <w:vertAlign w:val="baseline"/>
        </w:rPr>
        <w:t> </w:t>
      </w:r>
      <w:r>
        <w:rPr>
          <w:vertAlign w:val="baseline"/>
        </w:rPr>
        <w:t>220,</w:t>
      </w:r>
      <w:r>
        <w:rPr>
          <w:spacing w:val="4"/>
          <w:vertAlign w:val="baseline"/>
        </w:rPr>
        <w:t> </w:t>
      </w:r>
      <w:r>
        <w:rPr>
          <w:vertAlign w:val="baseline"/>
        </w:rPr>
        <w:t>221].</w:t>
      </w:r>
    </w:p>
    <w:p>
      <w:pPr>
        <w:pStyle w:val="BodyText"/>
        <w:spacing w:before="1"/>
        <w:ind w:left="319" w:right="327" w:firstLine="710"/>
        <w:jc w:val="both"/>
      </w:pPr>
      <w:r>
        <w:rPr/>
        <w:t>Одними из важных характеристик позволяющих оценить эффективность</w:t>
      </w:r>
      <w:r>
        <w:rPr>
          <w:spacing w:val="1"/>
        </w:rPr>
        <w:t> </w:t>
      </w:r>
      <w:r>
        <w:rPr/>
        <w:t>экранирования являются линейный и массовый коэффициенты ослабления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экранов.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толщины,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плотности,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дальнейших</w:t>
      </w:r>
      <w:r>
        <w:rPr>
          <w:spacing w:val="1"/>
        </w:rPr>
        <w:t> </w:t>
      </w:r>
      <w:r>
        <w:rPr/>
        <w:t>разработок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экранов.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изменения</w:t>
      </w:r>
      <w:r>
        <w:rPr>
          <w:spacing w:val="26"/>
        </w:rPr>
        <w:t> </w:t>
      </w:r>
      <w:r>
        <w:rPr/>
        <w:t>линейного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массового</w:t>
      </w:r>
      <w:r>
        <w:rPr>
          <w:spacing w:val="26"/>
        </w:rPr>
        <w:t> </w:t>
      </w:r>
      <w:r>
        <w:rPr/>
        <w:t>коэффициента</w:t>
      </w:r>
      <w:r>
        <w:rPr>
          <w:spacing w:val="26"/>
        </w:rPr>
        <w:t> </w:t>
      </w:r>
      <w:r>
        <w:rPr/>
        <w:t>ослабления</w:t>
      </w:r>
      <w:r>
        <w:rPr>
          <w:spacing w:val="27"/>
        </w:rPr>
        <w:t> </w:t>
      </w:r>
      <w:r>
        <w:rPr/>
        <w:t>гамма-излучения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толщины керамики и температуры отжига.</w:t>
      </w:r>
    </w:p>
    <w:p>
      <w:pPr>
        <w:pStyle w:val="BodyText"/>
        <w:spacing w:before="8"/>
        <w:rPr>
          <w:sz w:val="23"/>
        </w:rPr>
      </w:pPr>
    </w:p>
    <w:p>
      <w:pPr>
        <w:tabs>
          <w:tab w:pos="5449" w:val="left" w:leader="none"/>
        </w:tabs>
        <w:spacing w:before="100"/>
        <w:ind w:left="678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12.825462pt;margin-top:8.245883pt;width:196.2pt;height:144.1pt;mso-position-horizontal-relative:page;mso-position-vertical-relative:paragraph;z-index:-18755584" coordorigin="2257,165" coordsize="3924,2882">
            <v:shape style="position:absolute;left:2256;top:170;width:3919;height:2877" coordorigin="2257,170" coordsize="3919,2877" path="m2314,2990l6175,2990m2314,2990l2314,3018m3086,2990l3086,3018m3859,2990l3859,3018m4630,2990l4630,3018m5402,2990l5402,3018m6175,2990l6175,3018m2700,2990l2700,3047m3472,2990l3472,3047m4245,2990l4245,3047m5016,2990l5016,3047m5789,2990l5789,3047m2314,2990l2314,170m2314,2708l2286,2708m2314,2144l2286,2144m2314,1580l2286,1580m2314,1016l2286,1016m2314,453l2286,453m2314,2990l2257,2990m2314,2426l2257,2426m2314,1862l2257,1862m2314,1298l2257,1298m2314,734l2257,734m2314,170l2257,170e" filled="false" stroked="true" strokeweight=".538065pt" strokecolor="#000000">
              <v:path arrowok="t"/>
              <v:stroke dashstyle="solid"/>
            </v:shape>
            <v:shape style="position:absolute;left:2471;top:229;width:3367;height:2403" type="#_x0000_t75" stroked="false">
              <v:imagedata r:id="rId50" o:title=""/>
            </v:shape>
            <v:shape style="position:absolute;left:2313;top:170;width:3861;height:2820" coordorigin="2314,170" coordsize="3861,2820" path="m2314,170l6175,170m2700,170l2700,198m3472,170l3472,198m4245,170l4245,198m5016,170l5016,198m5789,170l5789,198m2314,170l2314,227m3086,170l3086,227m3859,170l3859,227m4630,170l4630,227m5402,170l5402,227m6175,170l6175,227m6175,2990l6175,170m6175,2708l6146,2708m6175,2144l6146,2144m6175,1580l6146,1580m6175,1016l6146,1016m6175,453l6146,453m6175,2990l6117,2990m6175,2426l6117,2426m6175,1862l6117,1862m6175,1298l6117,1298m6175,734l6117,734m6175,170l6117,170e" filled="false" stroked="true" strokeweight=".538065pt" strokecolor="#000000">
              <v:path arrowok="t"/>
              <v:stroke dashstyle="solid"/>
            </v:shape>
            <v:shape style="position:absolute;left:2256;top:164;width:3924;height:288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4"/>
                      </w:rPr>
                    </w:pPr>
                  </w:p>
                  <w:p>
                    <w:pPr>
                      <w:spacing w:line="280" w:lineRule="auto" w:before="0"/>
                      <w:ind w:left="526" w:right="2885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2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300°C</w:t>
                    </w:r>
                  </w:p>
                  <w:p>
                    <w:pPr>
                      <w:spacing w:before="1"/>
                      <w:ind w:left="52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400°C</w:t>
                    </w:r>
                  </w:p>
                  <w:p>
                    <w:pPr>
                      <w:spacing w:before="20"/>
                      <w:ind w:left="52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500°C</w:t>
                    </w:r>
                  </w:p>
                  <w:p>
                    <w:pPr>
                      <w:spacing w:before="20"/>
                      <w:ind w:left="52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600°C</w:t>
                    </w:r>
                  </w:p>
                  <w:p>
                    <w:pPr>
                      <w:spacing w:before="20"/>
                      <w:ind w:left="52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700°C</w:t>
                    </w:r>
                  </w:p>
                  <w:p>
                    <w:pPr>
                      <w:spacing w:before="19"/>
                      <w:ind w:left="52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0"/>
                      </w:rPr>
                      <w:t>800°C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4.38446pt;margin-top:9.184854pt;width:194pt;height:141.5pt;mso-position-horizontal-relative:page;mso-position-vertical-relative:paragraph;z-index:15770112" coordorigin="7088,184" coordsize="3880,2830">
            <v:shape style="position:absolute;left:7087;top:188;width:3875;height:2825" coordorigin="7088,189" coordsize="3875,2825" path="m7144,2957l10962,2957m7144,2957l7144,2985m7908,2957l7908,2985m8672,2957l8672,2985m9435,2957l9435,2985m10198,2957l10198,2985m10962,2957l10962,2985m7526,2957l7526,3013m8290,2957l8290,3013m9054,2957l9054,3013m9816,2957l9816,3013m10580,2957l10580,3013m7144,2957l7144,189m7144,2957l7116,2957m7144,2531l7116,2531m7144,2106l7116,2106m7144,1679l7116,1679m7144,1254l7116,1254m7144,828l7116,828m7144,402l7116,402m7144,2744l7088,2744m7144,2319l7088,2319m7144,1892l7088,1892m7144,1467l7088,1467m7144,1041l7088,1041m7144,615l7088,615m7144,189l7088,189e" filled="false" stroked="true" strokeweight=".530169pt" strokecolor="#000000">
              <v:path arrowok="t"/>
              <v:stroke dashstyle="solid"/>
            </v:shape>
            <v:shape style="position:absolute;left:7193;top:246;width:3436;height:2540" type="#_x0000_t75" stroked="false">
              <v:imagedata r:id="rId51" o:title=""/>
            </v:shape>
            <v:shape style="position:absolute;left:7144;top:188;width:3818;height:2769" coordorigin="7144,189" coordsize="3818,2769" path="m7144,189l10962,189m7526,189l7526,217m8290,189l8290,217m9054,189l9054,217m9816,189l9816,217m10580,189l10580,217m7144,189l7144,245m7908,189l7908,245m8672,189l8672,245m9435,189l9435,245m10198,189l10198,245m10962,189l10962,245m10962,2957l10962,189m10962,2680l10934,2680m10962,2127l10934,2127m10962,1573l10934,1573m10962,1020l10934,1020m10962,466l10934,466m10962,2957l10905,2957m10962,2404l10905,2404m10962,1850l10905,1850m10962,1296l10905,1296m10962,742l10905,742m10962,189l10905,189e" filled="false" stroked="true" strokeweight=".530169pt" strokecolor="#000000">
              <v:path arrowok="t"/>
              <v:stroke dashstyle="solid"/>
            </v:shape>
            <v:shape style="position:absolute;left:7087;top:183;width:3880;height:28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413" w:right="2954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Исходный</w:t>
                    </w:r>
                    <w:r>
                      <w:rPr>
                        <w:rFonts w:ascii="Microsoft Sans Serif" w:hAnsi="Microsoft Sans Serif"/>
                        <w:spacing w:val="-2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300°C</w:t>
                    </w:r>
                  </w:p>
                  <w:p>
                    <w:pPr>
                      <w:spacing w:before="0"/>
                      <w:ind w:left="41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400°C</w:t>
                    </w:r>
                  </w:p>
                  <w:p>
                    <w:pPr>
                      <w:spacing w:before="18"/>
                      <w:ind w:left="41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500°C</w:t>
                    </w:r>
                  </w:p>
                  <w:p>
                    <w:pPr>
                      <w:spacing w:before="17"/>
                      <w:ind w:left="41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600°C</w:t>
                    </w:r>
                  </w:p>
                  <w:p>
                    <w:pPr>
                      <w:spacing w:before="17"/>
                      <w:ind w:left="41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700°C</w:t>
                    </w:r>
                  </w:p>
                  <w:p>
                    <w:pPr>
                      <w:spacing w:before="18"/>
                      <w:ind w:left="41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800°C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388199pt;margin-top:9.592326pt;width:11.05pt;height:138.8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Линейный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коэффициент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ослабления,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см</w:t>
                  </w:r>
                  <w:r>
                    <w:rPr>
                      <w:rFonts w:ascii="Microsoft Sans Serif" w:hAnsi="Microsoft Sans Serif"/>
                      <w:sz w:val="14"/>
                      <w:vertAlign w:val="superscript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414612pt;margin-top:.804581pt;width:12.55pt;height:155.7pt;mso-position-horizontal-relative:page;mso-position-vertical-relative:paragraph;z-index:-1875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Массовый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коэффициент</w:t>
                  </w:r>
                  <w:r>
                    <w:rPr>
                      <w:rFonts w:ascii="Microsoft Sans Serif" w:hAnsi="Microsoft Sans Serif"/>
                      <w:spacing w:val="-6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ослабления</w:t>
                  </w:r>
                  <w:r>
                    <w:rPr>
                      <w:rFonts w:ascii="Microsoft Sans Serif" w:hAnsi="Microsoft Sans Serif"/>
                      <w:spacing w:val="-6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(</w:t>
                  </w:r>
                  <w:r>
                    <w:rPr>
                      <w:rFonts w:ascii="Symbol" w:hAnsi="Symbol"/>
                      <w:sz w:val="12"/>
                    </w:rPr>
                    <w:t></w:t>
                  </w:r>
                  <w:r>
                    <w:rPr>
                      <w:rFonts w:ascii="Microsoft Sans Serif" w:hAnsi="Microsoft Sans Serif"/>
                      <w:position w:val="-3"/>
                      <w:sz w:val="9"/>
                    </w:rPr>
                    <w:t>m</w:t>
                  </w:r>
                  <w:r>
                    <w:rPr>
                      <w:rFonts w:ascii="Microsoft Sans Serif" w:hAnsi="Microsoft Sans Serif"/>
                      <w:sz w:val="14"/>
                    </w:rPr>
                    <w:t>),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см</w:t>
                  </w:r>
                  <w:r>
                    <w:rPr>
                      <w:rFonts w:ascii="Microsoft Sans Serif" w:hAnsi="Microsoft Sans Serif"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Microsoft Sans Serif" w:hAnsi="Microsoft Sans Serif"/>
                      <w:sz w:val="14"/>
                      <w:vertAlign w:val="baseline"/>
                    </w:rPr>
                    <w:t>г</w:t>
                  </w:r>
                  <w:r>
                    <w:rPr>
                      <w:rFonts w:ascii="Microsoft Sans Serif" w:hAnsi="Microsoft Sans Serif"/>
                      <w:sz w:val="14"/>
                      <w:vertAlign w:val="superscript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position w:val="2"/>
          <w:sz w:val="11"/>
        </w:rPr>
        <w:t>2.5</w:t>
        <w:tab/>
      </w:r>
      <w:r>
        <w:rPr>
          <w:rFonts w:ascii="Microsoft Sans Serif"/>
          <w:w w:val="105"/>
          <w:sz w:val="11"/>
        </w:rPr>
        <w:t>0.35</w:t>
      </w:r>
    </w:p>
    <w:p>
      <w:pPr>
        <w:pStyle w:val="BodyText"/>
        <w:spacing w:before="10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83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2.0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4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1.5</w:t>
      </w:r>
    </w:p>
    <w:p>
      <w:pPr>
        <w:spacing w:before="99"/>
        <w:ind w:left="678" w:right="0" w:firstLine="0"/>
        <w:jc w:val="lef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  <w:t>0.30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4"/>
        </w:rPr>
      </w:pPr>
    </w:p>
    <w:p>
      <w:pPr>
        <w:spacing w:before="0"/>
        <w:ind w:left="67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0.25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4"/>
        </w:rPr>
      </w:pPr>
    </w:p>
    <w:p>
      <w:pPr>
        <w:spacing w:before="0"/>
        <w:ind w:left="67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0.20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878" w:space="3893"/>
            <w:col w:w="5519"/>
          </w:cols>
        </w:sectPr>
      </w:pP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spacing w:before="101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1.0</w:t>
      </w:r>
    </w:p>
    <w:p>
      <w:pPr>
        <w:pStyle w:val="BodyText"/>
        <w:spacing w:before="6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</w:r>
    </w:p>
    <w:p>
      <w:pPr>
        <w:spacing w:before="0"/>
        <w:ind w:left="67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0.15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878" w:space="3893"/>
            <w:col w:w="5519"/>
          </w:cols>
        </w:sectPr>
      </w:pPr>
    </w:p>
    <w:p>
      <w:pPr>
        <w:pStyle w:val="BodyText"/>
        <w:spacing w:before="10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71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0.5</w:t>
      </w:r>
    </w:p>
    <w:p>
      <w:pPr>
        <w:spacing w:before="99"/>
        <w:ind w:left="678" w:right="0" w:firstLine="0"/>
        <w:jc w:val="lef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  <w:t>0.10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2" w:equalWidth="0">
            <w:col w:w="878" w:space="3893"/>
            <w:col w:w="5519"/>
          </w:cols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4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0.0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6"/>
        </w:rPr>
      </w:pPr>
    </w:p>
    <w:p>
      <w:pPr>
        <w:tabs>
          <w:tab w:pos="1096" w:val="left" w:leader="none"/>
          <w:tab w:pos="1868" w:val="left" w:leader="none"/>
          <w:tab w:pos="2640" w:val="left" w:leader="none"/>
          <w:tab w:pos="3412" w:val="left" w:leader="none"/>
        </w:tabs>
        <w:spacing w:before="0"/>
        <w:ind w:left="324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0.1</w:t>
        <w:tab/>
        <w:t>0.2</w:t>
        <w:tab/>
        <w:t>0.3</w:t>
        <w:tab/>
        <w:t>0.4</w:t>
        <w:tab/>
        <w:t>0.5</w:t>
      </w:r>
    </w:p>
    <w:p>
      <w:pPr>
        <w:spacing w:before="74"/>
        <w:ind w:left="324" w:right="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Толщина</w:t>
      </w:r>
      <w:r>
        <w:rPr>
          <w:rFonts w:ascii="Microsoft Sans Serif" w:hAnsi="Microsoft Sans Serif"/>
          <w:spacing w:val="-1"/>
          <w:sz w:val="14"/>
        </w:rPr>
        <w:t> </w:t>
      </w:r>
      <w:r>
        <w:rPr>
          <w:rFonts w:ascii="Microsoft Sans Serif" w:hAnsi="Microsoft Sans Serif"/>
          <w:sz w:val="14"/>
        </w:rPr>
        <w:t>образца, мм</w:t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0"/>
        <w:ind w:left="0" w:right="191" w:firstLine="0"/>
        <w:jc w:val="center"/>
        <w:rPr>
          <w:sz w:val="24"/>
        </w:rPr>
      </w:pPr>
      <w:r>
        <w:rPr>
          <w:sz w:val="24"/>
        </w:rPr>
        <w:t>a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0.05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3"/>
        </w:rPr>
      </w:pPr>
    </w:p>
    <w:p>
      <w:pPr>
        <w:tabs>
          <w:tab w:pos="763" w:val="left" w:leader="none"/>
          <w:tab w:pos="1527" w:val="left" w:leader="none"/>
          <w:tab w:pos="2290" w:val="left" w:leader="none"/>
          <w:tab w:pos="3053" w:val="left" w:leader="none"/>
        </w:tabs>
        <w:spacing w:before="0"/>
        <w:ind w:left="0" w:right="643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0.1</w:t>
        <w:tab/>
        <w:t>0.2</w:t>
        <w:tab/>
        <w:t>0.3</w:t>
        <w:tab/>
        <w:t>0.4</w:t>
        <w:tab/>
        <w:t>0.5</w:t>
      </w:r>
    </w:p>
    <w:p>
      <w:pPr>
        <w:spacing w:before="79"/>
        <w:ind w:left="0" w:right="643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Толщина</w:t>
      </w:r>
      <w:r>
        <w:rPr>
          <w:rFonts w:ascii="Microsoft Sans Serif" w:hAnsi="Microsoft Sans Serif"/>
          <w:spacing w:val="7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образца,</w:t>
      </w:r>
      <w:r>
        <w:rPr>
          <w:rFonts w:ascii="Microsoft Sans Serif" w:hAnsi="Microsoft Sans Serif"/>
          <w:spacing w:val="5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мм</w:t>
      </w:r>
    </w:p>
    <w:p>
      <w:pPr>
        <w:pStyle w:val="BodyText"/>
        <w:rPr>
          <w:rFonts w:ascii="Microsoft Sans Serif"/>
          <w:sz w:val="14"/>
        </w:rPr>
      </w:pPr>
    </w:p>
    <w:p>
      <w:pPr>
        <w:spacing w:before="97"/>
        <w:ind w:left="0" w:right="1207" w:firstLine="0"/>
        <w:jc w:val="center"/>
        <w:rPr>
          <w:sz w:val="24"/>
        </w:rPr>
      </w:pPr>
      <w:r>
        <w:rPr>
          <w:sz w:val="24"/>
        </w:rPr>
        <w:t>б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1380" w:right="240"/>
          <w:cols w:num="4" w:equalWidth="0">
            <w:col w:w="838" w:space="40"/>
            <w:col w:w="3651" w:space="242"/>
            <w:col w:w="898" w:space="40"/>
            <w:col w:w="4581"/>
          </w:cols>
        </w:sectPr>
      </w:pPr>
    </w:p>
    <w:p>
      <w:pPr>
        <w:spacing w:line="242" w:lineRule="auto" w:before="185"/>
        <w:ind w:left="319" w:right="0" w:firstLine="710"/>
        <w:jc w:val="left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зависимость</w:t>
      </w:r>
      <w:r>
        <w:rPr>
          <w:spacing w:val="1"/>
          <w:sz w:val="24"/>
        </w:rPr>
        <w:t> </w:t>
      </w:r>
      <w:r>
        <w:rPr>
          <w:sz w:val="24"/>
        </w:rPr>
        <w:t>линейного</w:t>
      </w:r>
      <w:r>
        <w:rPr>
          <w:spacing w:val="1"/>
          <w:sz w:val="24"/>
        </w:rPr>
        <w:t> </w:t>
      </w:r>
      <w:r>
        <w:rPr>
          <w:sz w:val="24"/>
        </w:rPr>
        <w:t>коэффициента</w:t>
      </w:r>
      <w:r>
        <w:rPr>
          <w:spacing w:val="1"/>
          <w:sz w:val="24"/>
        </w:rPr>
        <w:t> </w:t>
      </w:r>
      <w:r>
        <w:rPr>
          <w:sz w:val="24"/>
        </w:rPr>
        <w:t>ослабления;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зависимость</w:t>
      </w:r>
      <w:r>
        <w:rPr>
          <w:spacing w:val="1"/>
          <w:sz w:val="24"/>
        </w:rPr>
        <w:t> </w:t>
      </w:r>
      <w:r>
        <w:rPr>
          <w:sz w:val="24"/>
        </w:rPr>
        <w:t>массового</w:t>
      </w:r>
      <w:r>
        <w:rPr>
          <w:spacing w:val="-57"/>
          <w:sz w:val="24"/>
        </w:rPr>
        <w:t> </w:t>
      </w:r>
      <w:r>
        <w:rPr>
          <w:sz w:val="24"/>
        </w:rPr>
        <w:t>коэффициента</w:t>
      </w:r>
      <w:r>
        <w:rPr>
          <w:spacing w:val="-4"/>
          <w:sz w:val="24"/>
        </w:rPr>
        <w:t> </w:t>
      </w:r>
      <w:r>
        <w:rPr>
          <w:sz w:val="24"/>
        </w:rPr>
        <w:t>ослабления</w:t>
      </w:r>
    </w:p>
    <w:p>
      <w:pPr>
        <w:pStyle w:val="BodyText"/>
        <w:spacing w:before="178"/>
        <w:ind w:right="8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41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экранирования</w:t>
      </w:r>
    </w:p>
    <w:p>
      <w:pPr>
        <w:spacing w:before="186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[216,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110846-8]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4" w:firstLine="710"/>
        <w:jc w:val="both"/>
      </w:pPr>
      <w:r>
        <w:rPr/>
        <w:t>Для изменения величин линейного и массового коэффициента ослабления</w:t>
      </w:r>
      <w:r>
        <w:rPr>
          <w:spacing w:val="-67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аналогичная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радиационной защиты.</w:t>
      </w:r>
      <w:r>
        <w:rPr>
          <w:spacing w:val="1"/>
        </w:rPr>
        <w:t> </w:t>
      </w:r>
      <w:r>
        <w:rPr/>
        <w:t>Изменение фазового состава при изменении условий</w:t>
      </w:r>
      <w:r>
        <w:rPr>
          <w:spacing w:val="1"/>
        </w:rPr>
        <w:t> </w:t>
      </w:r>
      <w:r>
        <w:rPr/>
        <w:t>отжига приводит к увеличению коэффициентов ослабления гамма-излучения,</w:t>
      </w:r>
      <w:r>
        <w:rPr>
          <w:spacing w:val="1"/>
        </w:rPr>
        <w:t> </w:t>
      </w:r>
      <w:r>
        <w:rPr/>
        <w:t>что указывает на перспективность использования выбранных условий синтеза</w:t>
      </w:r>
      <w:r>
        <w:rPr>
          <w:spacing w:val="1"/>
        </w:rPr>
        <w:t> </w:t>
      </w:r>
      <w:r>
        <w:rPr/>
        <w:t>для повышения эффективности экранирования. Как видно из представленных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отжига</w:t>
      </w:r>
      <w:r>
        <w:rPr>
          <w:spacing w:val="1"/>
        </w:rPr>
        <w:t> </w:t>
      </w:r>
      <w:r>
        <w:rPr/>
        <w:t>300-500°C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толщины,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71"/>
        </w:rPr>
        <w:t> </w:t>
      </w:r>
      <w:r>
        <w:rPr/>
        <w:t>незначительному</w:t>
      </w:r>
      <w:r>
        <w:rPr>
          <w:spacing w:val="7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коэффициентов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толщины.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изменение фазового состава, и, следовательно, плотности керамик приводит к</w:t>
      </w:r>
      <w:r>
        <w:rPr>
          <w:spacing w:val="1"/>
        </w:rPr>
        <w:t> </w:t>
      </w:r>
      <w:r>
        <w:rPr/>
        <w:t>значительному увеличению ослабления более чем в 2-2.5 раза по сравнению с</w:t>
      </w:r>
      <w:r>
        <w:rPr>
          <w:spacing w:val="1"/>
        </w:rPr>
        <w:t> </w:t>
      </w:r>
      <w:r>
        <w:rPr/>
        <w:t>исходными</w:t>
      </w:r>
      <w:r>
        <w:rPr>
          <w:spacing w:val="-1"/>
        </w:rPr>
        <w:t> </w:t>
      </w:r>
      <w:r>
        <w:rPr/>
        <w:t>керамиками</w:t>
      </w:r>
      <w:r>
        <w:rPr>
          <w:spacing w:val="-1"/>
        </w:rPr>
        <w:t> </w:t>
      </w:r>
      <w:r>
        <w:rPr/>
        <w:t>и отожженными</w:t>
      </w:r>
      <w:r>
        <w:rPr>
          <w:spacing w:val="4"/>
        </w:rPr>
        <w:t> </w:t>
      </w:r>
      <w:r>
        <w:rPr/>
        <w:t>при</w:t>
      </w:r>
      <w:r>
        <w:rPr>
          <w:spacing w:val="-1"/>
        </w:rPr>
        <w:t> </w:t>
      </w:r>
      <w:r>
        <w:rPr/>
        <w:t>температурах</w:t>
      </w:r>
      <w:r>
        <w:rPr>
          <w:spacing w:val="-4"/>
        </w:rPr>
        <w:t> </w:t>
      </w:r>
      <w:r>
        <w:rPr/>
        <w:t>300-500°C.</w:t>
      </w:r>
    </w:p>
    <w:p>
      <w:pPr>
        <w:pStyle w:val="BodyText"/>
        <w:spacing w:before="2"/>
        <w:ind w:left="319" w:right="322" w:firstLine="710"/>
        <w:jc w:val="both"/>
      </w:pPr>
      <w:r>
        <w:rPr/>
        <w:t>Суммируя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7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промежуточные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перспективности</w:t>
      </w:r>
      <w:r>
        <w:rPr>
          <w:spacing w:val="1"/>
        </w:rPr>
        <w:t> </w:t>
      </w:r>
      <w:r>
        <w:rPr/>
        <w:t>применения</w:t>
      </w:r>
      <w:r>
        <w:rPr>
          <w:spacing w:val="-67"/>
        </w:rPr>
        <w:t> </w:t>
      </w:r>
      <w:r>
        <w:rPr/>
        <w:t>синтезированных керамик для экранирования гамма-излучения с энергией 130</w:t>
      </w:r>
      <w:r>
        <w:rPr>
          <w:spacing w:val="1"/>
        </w:rPr>
        <w:t> </w:t>
      </w:r>
      <w:r>
        <w:rPr/>
        <w:t>кэВ. Также полученные зависимости экранирующих характеристик, таких как</w:t>
      </w:r>
      <w:r>
        <w:rPr>
          <w:spacing w:val="1"/>
        </w:rPr>
        <w:t> </w:t>
      </w:r>
      <w:r>
        <w:rPr>
          <w:i/>
        </w:rPr>
        <w:t>RFE, μ, μ</w:t>
      </w:r>
      <w:r>
        <w:rPr>
          <w:i/>
          <w:vertAlign w:val="subscript"/>
        </w:rPr>
        <w:t>m</w:t>
      </w:r>
      <w:r>
        <w:rPr>
          <w:i/>
          <w:vertAlign w:val="baseline"/>
        </w:rPr>
        <w:t> </w:t>
      </w:r>
      <w:r>
        <w:rPr>
          <w:vertAlign w:val="baseline"/>
        </w:rPr>
        <w:t>имеют хорошее согласие с теоретическими данными 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</w:t>
      </w:r>
      <w:r>
        <w:rPr>
          <w:spacing w:val="3"/>
          <w:vertAlign w:val="baseline"/>
        </w:rPr>
        <w:t> </w:t>
      </w:r>
      <w:r>
        <w:rPr>
          <w:vertAlign w:val="baseline"/>
        </w:rPr>
        <w:t>аналогичных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2"/>
          <w:vertAlign w:val="baseline"/>
        </w:rPr>
        <w:t> </w:t>
      </w:r>
      <w:r>
        <w:rPr>
          <w:vertAlign w:val="baseline"/>
        </w:rPr>
        <w:t>[72,</w:t>
      </w:r>
      <w:r>
        <w:rPr>
          <w:spacing w:val="6"/>
          <w:vertAlign w:val="baseline"/>
        </w:rPr>
        <w:t> </w:t>
      </w:r>
      <w:r>
        <w:rPr>
          <w:vertAlign w:val="baseline"/>
        </w:rPr>
        <w:t>р.</w:t>
      </w:r>
      <w:r>
        <w:rPr>
          <w:spacing w:val="4"/>
          <w:vertAlign w:val="baseline"/>
        </w:rPr>
        <w:t> </w:t>
      </w:r>
      <w:r>
        <w:rPr>
          <w:vertAlign w:val="baseline"/>
        </w:rPr>
        <w:t>1-22;</w:t>
      </w:r>
      <w:r>
        <w:rPr>
          <w:spacing w:val="2"/>
          <w:vertAlign w:val="baseline"/>
        </w:rPr>
        <w:t> </w:t>
      </w:r>
      <w:r>
        <w:rPr>
          <w:vertAlign w:val="baseline"/>
        </w:rPr>
        <w:t>143,</w:t>
      </w:r>
      <w:r>
        <w:rPr>
          <w:spacing w:val="5"/>
          <w:vertAlign w:val="baseline"/>
        </w:rPr>
        <w:t> </w:t>
      </w:r>
      <w:r>
        <w:rPr>
          <w:vertAlign w:val="baseline"/>
        </w:rPr>
        <w:t>р.</w:t>
      </w:r>
      <w:r>
        <w:rPr>
          <w:spacing w:val="4"/>
          <w:vertAlign w:val="baseline"/>
        </w:rPr>
        <w:t> </w:t>
      </w:r>
      <w:r>
        <w:rPr>
          <w:vertAlign w:val="baseline"/>
        </w:rPr>
        <w:t>1-7;</w:t>
      </w:r>
      <w:r>
        <w:rPr>
          <w:spacing w:val="2"/>
          <w:vertAlign w:val="baseline"/>
        </w:rPr>
        <w:t> </w:t>
      </w:r>
      <w:r>
        <w:rPr>
          <w:vertAlign w:val="baseline"/>
        </w:rPr>
        <w:t>167,</w:t>
      </w:r>
      <w:r>
        <w:rPr>
          <w:spacing w:val="6"/>
          <w:vertAlign w:val="baseline"/>
        </w:rPr>
        <w:t> </w:t>
      </w:r>
      <w:r>
        <w:rPr>
          <w:vertAlign w:val="baseline"/>
        </w:rPr>
        <w:t>р.</w:t>
      </w:r>
      <w:r>
        <w:rPr>
          <w:spacing w:val="4"/>
          <w:vertAlign w:val="baseline"/>
        </w:rPr>
        <w:t> </w:t>
      </w:r>
      <w:r>
        <w:rPr>
          <w:vertAlign w:val="baseline"/>
        </w:rPr>
        <w:t>16-22;</w:t>
      </w:r>
      <w:r>
        <w:rPr>
          <w:spacing w:val="2"/>
          <w:vertAlign w:val="baseline"/>
        </w:rPr>
        <w:t> </w:t>
      </w:r>
      <w:r>
        <w:rPr>
          <w:vertAlign w:val="baseline"/>
        </w:rPr>
        <w:t>211,</w:t>
      </w:r>
      <w:r>
        <w:rPr>
          <w:spacing w:val="4"/>
          <w:vertAlign w:val="baseline"/>
        </w:rPr>
        <w:t> </w:t>
      </w:r>
      <w:r>
        <w:rPr>
          <w:vertAlign w:val="baseline"/>
        </w:rPr>
        <w:t>р.</w:t>
      </w:r>
    </w:p>
    <w:p>
      <w:pPr>
        <w:pStyle w:val="BodyText"/>
        <w:spacing w:line="322" w:lineRule="exact" w:before="3"/>
        <w:ind w:left="319"/>
        <w:jc w:val="both"/>
      </w:pPr>
      <w:r>
        <w:rPr/>
        <w:t>155668;</w:t>
      </w:r>
      <w:r>
        <w:rPr>
          <w:spacing w:val="6"/>
        </w:rPr>
        <w:t> </w:t>
      </w:r>
      <w:r>
        <w:rPr/>
        <w:t>212,</w:t>
      </w:r>
      <w:r>
        <w:rPr>
          <w:spacing w:val="10"/>
        </w:rPr>
        <w:t> </w:t>
      </w:r>
      <w:r>
        <w:rPr/>
        <w:t>р.</w:t>
      </w:r>
      <w:r>
        <w:rPr>
          <w:spacing w:val="9"/>
        </w:rPr>
        <w:t> </w:t>
      </w:r>
      <w:r>
        <w:rPr/>
        <w:t>4795-4799;</w:t>
      </w:r>
      <w:r>
        <w:rPr>
          <w:spacing w:val="7"/>
        </w:rPr>
        <w:t> </w:t>
      </w:r>
      <w:r>
        <w:rPr/>
        <w:t>213,</w:t>
      </w:r>
      <w:r>
        <w:rPr>
          <w:spacing w:val="9"/>
        </w:rPr>
        <w:t> </w:t>
      </w:r>
      <w:r>
        <w:rPr/>
        <w:t>р.</w:t>
      </w:r>
      <w:r>
        <w:rPr>
          <w:spacing w:val="10"/>
        </w:rPr>
        <w:t> </w:t>
      </w:r>
      <w:r>
        <w:rPr/>
        <w:t>025202;</w:t>
      </w:r>
      <w:r>
        <w:rPr>
          <w:spacing w:val="9"/>
        </w:rPr>
        <w:t> </w:t>
      </w:r>
      <w:r>
        <w:rPr/>
        <w:t>214,</w:t>
      </w:r>
      <w:r>
        <w:rPr>
          <w:spacing w:val="11"/>
        </w:rPr>
        <w:t> </w:t>
      </w:r>
      <w:r>
        <w:rPr/>
        <w:t>р.</w:t>
      </w:r>
      <w:r>
        <w:rPr>
          <w:spacing w:val="5"/>
        </w:rPr>
        <w:t> </w:t>
      </w:r>
      <w:r>
        <w:rPr/>
        <w:t>30-36;</w:t>
      </w:r>
      <w:r>
        <w:rPr>
          <w:spacing w:val="7"/>
        </w:rPr>
        <w:t> </w:t>
      </w:r>
      <w:r>
        <w:rPr/>
        <w:t>218,</w:t>
      </w:r>
      <w:r>
        <w:rPr>
          <w:spacing w:val="11"/>
        </w:rPr>
        <w:t> </w:t>
      </w:r>
      <w:r>
        <w:rPr/>
        <w:t>р.</w:t>
      </w:r>
      <w:r>
        <w:rPr>
          <w:spacing w:val="4"/>
        </w:rPr>
        <w:t> </w:t>
      </w:r>
      <w:r>
        <w:rPr/>
        <w:t>9-15;</w:t>
      </w:r>
      <w:r>
        <w:rPr>
          <w:spacing w:val="8"/>
        </w:rPr>
        <w:t> </w:t>
      </w:r>
      <w:r>
        <w:rPr/>
        <w:t>219,</w:t>
      </w:r>
      <w:r>
        <w:rPr>
          <w:spacing w:val="9"/>
        </w:rPr>
        <w:t> </w:t>
      </w:r>
      <w:r>
        <w:rPr/>
        <w:t>р.</w:t>
      </w:r>
      <w:r>
        <w:rPr>
          <w:spacing w:val="5"/>
        </w:rPr>
        <w:t> </w:t>
      </w:r>
      <w:r>
        <w:rPr/>
        <w:t>604-</w:t>
      </w:r>
    </w:p>
    <w:p>
      <w:pPr>
        <w:pStyle w:val="BodyText"/>
        <w:ind w:left="319" w:right="335"/>
        <w:jc w:val="both"/>
      </w:pPr>
      <w:r>
        <w:rPr/>
        <w:t>606]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дальнейших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 области.</w:t>
      </w:r>
    </w:p>
    <w:p>
      <w:pPr>
        <w:pStyle w:val="BodyText"/>
        <w:ind w:left="319" w:right="321" w:firstLine="710"/>
        <w:jc w:val="both"/>
      </w:pPr>
      <w:r>
        <w:rPr/>
        <w:t>Для проведения исследований по оценке эффективности экранирования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синтезированными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температурах</w:t>
      </w:r>
      <w:r>
        <w:rPr>
          <w:spacing w:val="1"/>
        </w:rPr>
        <w:t> </w:t>
      </w:r>
      <w:r>
        <w:rPr/>
        <w:t>керамиками были введены следующие обозначения: TBW-0, TBW-300, TBW-</w:t>
      </w:r>
      <w:r>
        <w:rPr>
          <w:spacing w:val="1"/>
        </w:rPr>
        <w:t> </w:t>
      </w:r>
      <w:r>
        <w:rPr/>
        <w:t>400,</w:t>
      </w:r>
      <w:r>
        <w:rPr>
          <w:spacing w:val="1"/>
        </w:rPr>
        <w:t> </w:t>
      </w:r>
      <w:r>
        <w:rPr/>
        <w:t>TBW-500,</w:t>
      </w:r>
      <w:r>
        <w:rPr>
          <w:spacing w:val="1"/>
        </w:rPr>
        <w:t> </w:t>
      </w:r>
      <w:r>
        <w:rPr/>
        <w:t>TBW-600,</w:t>
      </w:r>
      <w:r>
        <w:rPr>
          <w:spacing w:val="1"/>
        </w:rPr>
        <w:t> </w:t>
      </w:r>
      <w:r>
        <w:rPr/>
        <w:t>TBW-700,</w:t>
      </w:r>
      <w:r>
        <w:rPr>
          <w:spacing w:val="1"/>
        </w:rPr>
        <w:t> </w:t>
      </w:r>
      <w:r>
        <w:rPr/>
        <w:t>TBW-800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исходном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отоженные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300°C,</w:t>
      </w:r>
      <w:r>
        <w:rPr>
          <w:spacing w:val="1"/>
        </w:rPr>
        <w:t> </w:t>
      </w:r>
      <w:r>
        <w:rPr/>
        <w:t>400°C,</w:t>
      </w:r>
      <w:r>
        <w:rPr>
          <w:spacing w:val="1"/>
        </w:rPr>
        <w:t> </w:t>
      </w:r>
      <w:r>
        <w:rPr/>
        <w:t>500°C,</w:t>
      </w:r>
      <w:r>
        <w:rPr>
          <w:spacing w:val="1"/>
        </w:rPr>
        <w:t> </w:t>
      </w:r>
      <w:r>
        <w:rPr/>
        <w:t>600°C,</w:t>
      </w:r>
      <w:r>
        <w:rPr>
          <w:spacing w:val="1"/>
        </w:rPr>
        <w:t> </w:t>
      </w:r>
      <w:r>
        <w:rPr/>
        <w:t>700°C,</w:t>
      </w:r>
      <w:r>
        <w:rPr>
          <w:spacing w:val="1"/>
        </w:rPr>
        <w:t> </w:t>
      </w:r>
      <w:r>
        <w:rPr/>
        <w:t>800°C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толщиной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детекторе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облучения до дозы 100 кГр. Для контроля дозы рядом с образцом размещался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детектор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экранирования.</w:t>
      </w:r>
      <w:r>
        <w:rPr>
          <w:spacing w:val="1"/>
        </w:rPr>
        <w:t> </w:t>
      </w:r>
      <w:r>
        <w:rPr/>
        <w:t>Первичная</w:t>
      </w:r>
      <w:r>
        <w:rPr>
          <w:spacing w:val="7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определялась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набранной</w:t>
      </w:r>
      <w:r>
        <w:rPr>
          <w:spacing w:val="1"/>
        </w:rPr>
        <w:t> </w:t>
      </w:r>
      <w:r>
        <w:rPr/>
        <w:t>дозы</w:t>
      </w:r>
      <w:r>
        <w:rPr>
          <w:spacing w:val="1"/>
        </w:rPr>
        <w:t> </w:t>
      </w:r>
      <w:r>
        <w:rPr/>
        <w:t>облучения</w:t>
      </w:r>
      <w:r>
        <w:rPr>
          <w:spacing w:val="1"/>
        </w:rPr>
        <w:t> </w:t>
      </w:r>
      <w:r>
        <w:rPr/>
        <w:t>детекторами с экраном и без экрана. На рисунке 42 представлены результаты</w:t>
      </w:r>
      <w:r>
        <w:rPr>
          <w:spacing w:val="1"/>
        </w:rPr>
        <w:t> </w:t>
      </w:r>
      <w:r>
        <w:rPr/>
        <w:t>изменения величины экранирования в зависимости от типа образца в пересчете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процент эффективности.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spacing w:before="80"/>
        <w:ind w:left="2133" w:right="0" w:firstLine="0"/>
        <w:jc w:val="left"/>
        <w:rPr>
          <w:rFonts w:ascii="Microsoft Sans Serif"/>
          <w:sz w:val="17"/>
        </w:rPr>
      </w:pPr>
      <w:r>
        <w:rPr/>
        <w:pict>
          <v:group style="position:absolute;margin-left:193.338196pt;margin-top:8.940978pt;width:304.45pt;height:224.95pt;mso-position-horizontal-relative:page;mso-position-vertical-relative:paragraph;z-index:15771648" coordorigin="3867,179" coordsize="6089,4499">
            <v:rect style="position:absolute;left:4039;top:3753;width:686;height:837" filled="true" fillcolor="#ff0000" stroked="false">
              <v:fill type="solid"/>
            </v:rect>
            <v:shape style="position:absolute;left:4039;top:3753;width:686;height:837" coordorigin="4040,3753" coordsize="686,837" path="m4040,3753l4725,3753m4725,3753l4725,4590m4040,4590l4040,3753e" filled="false" stroked="true" strokeweight=".643863pt" strokecolor="#000000">
              <v:path arrowok="t"/>
              <v:stroke dashstyle="solid"/>
            </v:shape>
            <v:shape style="position:absolute;left:4281;top:3665;width:202;height:176" coordorigin="4282,3666" coordsize="202,176" path="m4382,3666l4382,3753m4282,3666l4483,3666m4382,3841l4382,3753m4282,3841l4483,3841e" filled="false" stroked="true" strokeweight="1.158953pt" strokecolor="#000000">
              <v:path arrowok="t"/>
              <v:stroke dashstyle="solid"/>
            </v:shape>
            <v:shape style="position:absolute;left:3954;top:4589;width:429;height:88" coordorigin="3954,4590" coordsize="429,88" path="m3954,4634l3954,4590m4382,4678l4382,4590e" filled="false" stroked="true" strokeweight=".901408pt" strokecolor="#000000">
              <v:path arrowok="t"/>
              <v:stroke dashstyle="solid"/>
            </v:shape>
            <v:rect style="position:absolute;left:4895;top:3444;width:686;height:1146" filled="true" fillcolor="#ff0000" stroked="false">
              <v:fill type="solid"/>
            </v:rect>
            <v:shape style="position:absolute;left:4895;top:3444;width:686;height:1146" coordorigin="4896,3444" coordsize="686,1146" path="m4896,3444l5581,3444m5581,3444l5581,4590m4896,4590l4896,3444e" filled="false" stroked="true" strokeweight=".643863pt" strokecolor="#000000">
              <v:path arrowok="t"/>
              <v:stroke dashstyle="solid"/>
            </v:shape>
            <v:shape style="position:absolute;left:5137;top:3313;width:202;height:266" coordorigin="5138,3313" coordsize="202,266" path="m5238,3313l5238,3444m5138,3313l5339,3313m5238,3578l5238,3444m5138,3578l5339,3578e" filled="false" stroked="true" strokeweight="1.158953pt" strokecolor="#000000">
              <v:path arrowok="t"/>
              <v:stroke dashstyle="solid"/>
            </v:shape>
            <v:shape style="position:absolute;left:4810;top:4589;width:429;height:88" coordorigin="4810,4590" coordsize="429,88" path="m4810,4634l4810,4590m5238,4678l5238,4590e" filled="false" stroked="true" strokeweight=".901408pt" strokecolor="#000000">
              <v:path arrowok="t"/>
              <v:stroke dashstyle="solid"/>
            </v:shape>
            <v:rect style="position:absolute;left:5751;top:2960;width:686;height:1630" filled="true" fillcolor="#ff0000" stroked="false">
              <v:fill type="solid"/>
            </v:rect>
            <v:shape style="position:absolute;left:5751;top:2960;width:686;height:1630" coordorigin="5752,2960" coordsize="686,1630" path="m5752,2960l6437,2960m6437,2960l6437,4590m5752,4590l5752,2960e" filled="false" stroked="true" strokeweight=".643863pt" strokecolor="#000000">
              <v:path arrowok="t"/>
              <v:stroke dashstyle="solid"/>
            </v:shape>
            <v:shape style="position:absolute;left:5993;top:2829;width:202;height:266" coordorigin="5994,2829" coordsize="202,266" path="m6095,2829l6095,2960m5994,2829l6195,2829m6095,3094l6095,2960m5994,3094l6195,3094e" filled="false" stroked="true" strokeweight="1.158953pt" strokecolor="#000000">
              <v:path arrowok="t"/>
              <v:stroke dashstyle="solid"/>
            </v:shape>
            <v:shape style="position:absolute;left:5666;top:4589;width:429;height:88" coordorigin="5666,4590" coordsize="429,88" path="m5666,4634l5666,4590m6095,4678l6095,4590e" filled="false" stroked="true" strokeweight=".901408pt" strokecolor="#000000">
              <v:path arrowok="t"/>
              <v:stroke dashstyle="solid"/>
            </v:shape>
            <v:rect style="position:absolute;left:6607;top:2476;width:686;height:2114" filled="true" fillcolor="#ff0000" stroked="false">
              <v:fill type="solid"/>
            </v:rect>
            <v:shape style="position:absolute;left:6607;top:2476;width:686;height:2114" coordorigin="6608,2476" coordsize="686,2114" path="m6608,2476l7293,2476m7293,2476l7293,4590m6608,4590l6608,2476e" filled="false" stroked="true" strokeweight=".643863pt" strokecolor="#000000">
              <v:path arrowok="t"/>
              <v:stroke dashstyle="solid"/>
            </v:shape>
            <v:shape style="position:absolute;left:6849;top:2388;width:202;height:176" coordorigin="6850,2389" coordsize="202,176" path="m6951,2389l6951,2476m6850,2389l7051,2389m6951,2564l6951,2476m6850,2564l7051,2564e" filled="false" stroked="true" strokeweight="1.158953pt" strokecolor="#000000">
              <v:path arrowok="t"/>
              <v:stroke dashstyle="solid"/>
            </v:shape>
            <v:shape style="position:absolute;left:6522;top:4589;width:429;height:88" coordorigin="6522,4590" coordsize="429,88" path="m6522,4634l6522,4590m6951,4678l6951,4590e" filled="false" stroked="true" strokeweight=".901408pt" strokecolor="#000000">
              <v:path arrowok="t"/>
              <v:stroke dashstyle="solid"/>
            </v:shape>
            <v:rect style="position:absolute;left:7463;top:1683;width:686;height:2907" filled="true" fillcolor="#ff0000" stroked="false">
              <v:fill type="solid"/>
            </v:rect>
            <v:shape style="position:absolute;left:7463;top:1683;width:686;height:2907" coordorigin="7464,1684" coordsize="686,2907" path="m7464,1684l8149,1684m8149,1684l8149,4590m7464,4590l7464,1684e" filled="false" stroked="true" strokeweight=".643863pt" strokecolor="#000000">
              <v:path arrowok="t"/>
              <v:stroke dashstyle="solid"/>
            </v:shape>
            <v:shape style="position:absolute;left:7705;top:1552;width:202;height:266" coordorigin="7706,1552" coordsize="202,266" path="m7807,1552l7807,1684m7706,1552l7907,1552m7807,1817l7807,1684m7706,1817l7907,1817e" filled="false" stroked="true" strokeweight="1.158953pt" strokecolor="#000000">
              <v:path arrowok="t"/>
              <v:stroke dashstyle="solid"/>
            </v:shape>
            <v:shape style="position:absolute;left:7378;top:4589;width:429;height:88" coordorigin="7379,4590" coordsize="429,88" path="m7379,4634l7379,4590m7807,4678l7807,4590e" filled="false" stroked="true" strokeweight=".901408pt" strokecolor="#000000">
              <v:path arrowok="t"/>
              <v:stroke dashstyle="solid"/>
            </v:shape>
            <v:rect style="position:absolute;left:8319;top:1112;width:686;height:3478" filled="true" fillcolor="#ff0000" stroked="false">
              <v:fill type="solid"/>
            </v:rect>
            <v:shape style="position:absolute;left:8319;top:1111;width:686;height:3478" coordorigin="8320,1112" coordsize="686,3478" path="m8320,1112l9005,1112m9005,1112l9005,4590m8320,4590l8320,1112e" filled="false" stroked="true" strokeweight=".643863pt" strokecolor="#000000">
              <v:path arrowok="t"/>
              <v:stroke dashstyle="solid"/>
            </v:shape>
            <v:shape style="position:absolute;left:8561;top:980;width:202;height:263" coordorigin="8562,981" coordsize="202,263" path="m8663,981l8663,1112m8562,981l8763,981m8663,1243l8663,1112m8562,1243l8763,1243e" filled="false" stroked="true" strokeweight="1.158953pt" strokecolor="#000000">
              <v:path arrowok="t"/>
              <v:stroke dashstyle="solid"/>
            </v:shape>
            <v:shape style="position:absolute;left:8234;top:4589;width:429;height:88" coordorigin="8235,4590" coordsize="429,88" path="m8235,4634l8235,4590m8663,4678l8663,4590e" filled="false" stroked="true" strokeweight=".901408pt" strokecolor="#000000">
              <v:path arrowok="t"/>
              <v:stroke dashstyle="solid"/>
            </v:shape>
            <v:rect style="position:absolute;left:9175;top:715;width:686;height:3875" filled="true" fillcolor="#ff0000" stroked="false">
              <v:fill type="solid"/>
            </v:rect>
            <v:shape style="position:absolute;left:9175;top:715;width:686;height:3875" coordorigin="9176,716" coordsize="686,3875" path="m9176,716l9862,716m9862,716l9862,4590m9176,4590l9176,716e" filled="false" stroked="true" strokeweight=".643863pt" strokecolor="#000000">
              <v:path arrowok="t"/>
              <v:stroke dashstyle="solid"/>
            </v:shape>
            <v:shape style="position:absolute;left:9417;top:628;width:202;height:176" coordorigin="9418,628" coordsize="202,176" path="m9519,628l9519,716m9418,628l9619,628m9519,803l9519,716m9418,803l9619,803e" filled="false" stroked="true" strokeweight="1.158953pt" strokecolor="#000000">
              <v:path arrowok="t"/>
              <v:stroke dashstyle="solid"/>
            </v:shape>
            <v:shape style="position:absolute;left:3866;top:187;width:6080;height:4490" coordorigin="3867,188" coordsize="6080,4490" path="m9091,4634l9091,4590m9519,4678l9519,4590m9947,4634l9947,4590m3954,4590l9947,4590m3867,4590l3954,4590m3911,4150l3954,4150m3867,3710l3954,3710m3911,3269l3954,3269m3867,2829l3954,2829m3911,2389l3954,2389m3867,1949l3954,1949m3911,1508l3954,1508m3867,1068l3954,1068m3911,628l3954,628m3867,188l3954,188m3954,4590l3954,188e" filled="false" stroked="true" strokeweight=".901408pt" strokecolor="#000000">
              <v:path arrowok="t"/>
              <v:stroke dashstyle="solid"/>
            </v:shape>
            <v:line style="position:absolute" from="4094,2381" to="9727,2381" stroked="true" strokeweight=".900651pt" strokecolor="#00ff00">
              <v:stroke dashstyle="dash"/>
            </v:line>
            <v:shape style="position:absolute;left:3866;top:178;width:6089;height:4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line="268" w:lineRule="auto" w:before="0"/>
                      <w:ind w:left="1085" w:right="2271" w:hanging="771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sz w:val="21"/>
                      </w:rPr>
                      <w:t>Половинное</w:t>
                    </w:r>
                    <w:r>
                      <w:rPr>
                        <w:rFonts w:ascii="Microsoft Sans Serif" w:hAnsi="Microsoft Sans Seri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1"/>
                      </w:rPr>
                      <w:t>поглощение</w:t>
                    </w:r>
                    <w:r>
                      <w:rPr>
                        <w:rFonts w:ascii="Microsoft Sans Serif" w:hAnsi="Microsoft Sans Serif"/>
                        <w:spacing w:val="-53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21"/>
                      </w:rPr>
                      <w:t>излучения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sz w:val="17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1"/>
        <w:ind w:left="2231" w:right="0" w:firstLine="0"/>
        <w:jc w:val="left"/>
        <w:rPr>
          <w:rFonts w:ascii="Microsoft Sans Serif"/>
          <w:sz w:val="17"/>
        </w:rPr>
      </w:pPr>
      <w:r>
        <w:rPr/>
        <w:pict>
          <v:shape style="position:absolute;margin-left:157.134903pt;margin-top:-10.120991pt;width:14.1pt;height:177.8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21"/>
                    </w:rPr>
                  </w:pPr>
                  <w:r>
                    <w:rPr>
                      <w:rFonts w:ascii="Microsoft Sans Serif" w:hAnsi="Microsoft Sans Serif"/>
                      <w:sz w:val="21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30"/>
                      <w:sz w:val="21"/>
                    </w:rPr>
                    <w:t> </w:t>
                  </w:r>
                  <w:r>
                    <w:rPr>
                      <w:rFonts w:ascii="Microsoft Sans Serif" w:hAnsi="Microsoft Sans Serif"/>
                      <w:sz w:val="21"/>
                    </w:rPr>
                    <w:t>экранирования,</w:t>
                  </w:r>
                  <w:r>
                    <w:rPr>
                      <w:rFonts w:ascii="Microsoft Sans Serif" w:hAnsi="Microsoft Sans Serif"/>
                      <w:spacing w:val="28"/>
                      <w:sz w:val="21"/>
                    </w:rPr>
                    <w:t> </w:t>
                  </w:r>
                  <w:r>
                    <w:rPr>
                      <w:rFonts w:ascii="Microsoft Sans Serif" w:hAnsi="Microsoft Sans Serif"/>
                      <w:sz w:val="21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7"/>
        </w:rPr>
        <w:t>80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0"/>
        <w:ind w:left="223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60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223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40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223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header="0" w:footer="980" w:top="1180" w:bottom="1240" w:left="1380" w:right="240"/>
        </w:sectPr>
      </w:pP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0" w:right="853" w:firstLine="0"/>
        <w:jc w:val="right"/>
        <w:rPr>
          <w:rFonts w:ascii="Microsoft Sans Serif"/>
          <w:sz w:val="17"/>
        </w:rPr>
      </w:pPr>
      <w:r>
        <w:rPr>
          <w:rFonts w:ascii="Microsoft Sans Serif"/>
          <w:w w:val="104"/>
          <w:sz w:val="17"/>
        </w:rPr>
        <w:t>0</w:t>
      </w:r>
    </w:p>
    <w:p>
      <w:pPr>
        <w:spacing w:before="45"/>
        <w:ind w:left="0" w:right="0" w:firstLine="0"/>
        <w:jc w:val="righ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TBW-0</w:t>
      </w:r>
    </w:p>
    <w:p>
      <w:pPr>
        <w:pStyle w:val="BodyTex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sz w:val="20"/>
        </w:rPr>
      </w:r>
    </w:p>
    <w:p>
      <w:pPr>
        <w:pStyle w:val="BodyText"/>
        <w:spacing w:before="8"/>
        <w:rPr>
          <w:rFonts w:ascii="Microsoft Sans Serif"/>
          <w:sz w:val="21"/>
        </w:rPr>
      </w:pPr>
    </w:p>
    <w:p>
      <w:pPr>
        <w:spacing w:before="0"/>
        <w:ind w:left="155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TBW-300</w:t>
      </w:r>
      <w:r>
        <w:rPr>
          <w:rFonts w:ascii="Microsoft Sans Serif"/>
          <w:spacing w:val="6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TBW-400 </w:t>
      </w:r>
      <w:r>
        <w:rPr>
          <w:rFonts w:ascii="Microsoft Sans Serif"/>
          <w:spacing w:val="5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TBW-500 </w:t>
      </w:r>
      <w:r>
        <w:rPr>
          <w:rFonts w:ascii="Microsoft Sans Serif"/>
          <w:spacing w:val="5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TBW-600 </w:t>
      </w:r>
      <w:r>
        <w:rPr>
          <w:rFonts w:ascii="Microsoft Sans Serif"/>
          <w:spacing w:val="5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TBW-700 </w:t>
      </w:r>
      <w:r>
        <w:rPr>
          <w:rFonts w:ascii="Microsoft Sans Serif"/>
          <w:spacing w:val="6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TBW-800</w:t>
      </w:r>
    </w:p>
    <w:p>
      <w:pPr>
        <w:spacing w:before="114"/>
        <w:ind w:left="1808" w:right="0" w:firstLine="0"/>
        <w:jc w:val="left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Образец</w:t>
      </w:r>
    </w:p>
    <w:p>
      <w:pPr>
        <w:spacing w:after="0"/>
        <w:jc w:val="left"/>
        <w:rPr>
          <w:rFonts w:ascii="Microsoft Sans Serif" w:hAnsi="Microsoft Sans Serif"/>
          <w:sz w:val="21"/>
        </w:rPr>
        <w:sectPr>
          <w:type w:val="continuous"/>
          <w:pgSz w:w="11910" w:h="16840"/>
          <w:pgMar w:top="1040" w:bottom="280" w:left="1380" w:right="240"/>
          <w:cols w:num="2" w:equalWidth="0">
            <w:col w:w="3285" w:space="40"/>
            <w:col w:w="6965"/>
          </w:cols>
        </w:sect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pStyle w:val="BodyText"/>
        <w:spacing w:before="87"/>
        <w:ind w:left="4521" w:hanging="3578"/>
      </w:pPr>
      <w:r>
        <w:rPr/>
        <w:t>Рисунок</w:t>
      </w:r>
      <w:r>
        <w:rPr>
          <w:spacing w:val="-9"/>
        </w:rPr>
        <w:t> </w:t>
      </w:r>
      <w:r>
        <w:rPr/>
        <w:t>42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Диаграмма</w:t>
      </w:r>
      <w:r>
        <w:rPr>
          <w:spacing w:val="-7"/>
        </w:rPr>
        <w:t> </w:t>
      </w:r>
      <w:r>
        <w:rPr/>
        <w:t>эффективности</w:t>
      </w:r>
      <w:r>
        <w:rPr>
          <w:spacing w:val="-4"/>
        </w:rPr>
        <w:t> </w:t>
      </w:r>
      <w:r>
        <w:rPr/>
        <w:t>экранирования</w:t>
      </w:r>
      <w:r>
        <w:rPr>
          <w:spacing w:val="-6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излучения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19" w:right="315" w:firstLine="710"/>
        <w:jc w:val="both"/>
      </w:pPr>
      <w:r>
        <w:rPr/>
        <w:t>Как видно из представленных данных, в случае образцов полученных при</w:t>
      </w:r>
      <w:r>
        <w:rPr>
          <w:spacing w:val="1"/>
        </w:rPr>
        <w:t> </w:t>
      </w:r>
      <w:r>
        <w:rPr/>
        <w:t>температурах 300-500°C эффективность экранирования достаточно низкая и не</w:t>
      </w:r>
      <w:r>
        <w:rPr>
          <w:spacing w:val="1"/>
        </w:rPr>
        <w:t> </w:t>
      </w:r>
      <w:r>
        <w:rPr/>
        <w:t>превышает 50%. Такое поведение экранирующих характеристик может быть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фазовым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диапазоне температур, который характеризуется доминированием фаз WO</w:t>
      </w:r>
      <w:r>
        <w:rPr>
          <w:vertAlign w:val="subscript"/>
        </w:rPr>
        <w:t>3</w:t>
      </w:r>
      <w:r>
        <w:rPr>
          <w:vertAlign w:val="baseline"/>
        </w:rPr>
        <w:t> и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 в структуре керамик. При этом плотность данных керамик достаточно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низкая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отожженными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температурах</w:t>
      </w:r>
      <w:r>
        <w:rPr>
          <w:spacing w:val="70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500°C, для которых эффективность экранирования составляет от 66 до 88% 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 от температуры отжига керамик. Увеличение плотности керамик, а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также фазового состава за счет формирование 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 приводит 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 эффективности экранирования на 20-30%. При этом для аморфных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керамик, степень экранирования наивысшая и сравнима по эффективности с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аналогичными структурами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похожих</w:t>
      </w:r>
      <w:r>
        <w:rPr>
          <w:spacing w:val="-4"/>
          <w:vertAlign w:val="baseline"/>
        </w:rPr>
        <w:t> </w:t>
      </w:r>
      <w:r>
        <w:rPr>
          <w:vertAlign w:val="baseline"/>
        </w:rPr>
        <w:t>составов.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7"/>
        </w:numPr>
        <w:tabs>
          <w:tab w:pos="1477" w:val="left" w:leader="none"/>
        </w:tabs>
        <w:spacing w:line="240" w:lineRule="auto" w:before="0" w:after="0"/>
        <w:ind w:left="319" w:right="324" w:firstLine="710"/>
        <w:jc w:val="both"/>
      </w:pPr>
      <w:bookmarkStart w:name="_TOC_250003" w:id="12"/>
      <w:r>
        <w:rPr>
          <w:position w:val="2"/>
        </w:rPr>
        <w:t>Исследование эффективности увеличения концентрации Bi</w:t>
      </w:r>
      <w:r>
        <w:rPr>
          <w:sz w:val="18"/>
        </w:rPr>
        <w:t>2</w:t>
      </w:r>
      <w:r>
        <w:rPr>
          <w:position w:val="2"/>
        </w:rPr>
        <w:t>O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position w:val="2"/>
        </w:rPr>
        <w:t>на</w:t>
      </w:r>
      <w:r>
        <w:rPr>
          <w:spacing w:val="1"/>
          <w:position w:val="2"/>
        </w:rPr>
        <w:t> </w:t>
      </w:r>
      <w:r>
        <w:rPr/>
        <w:t>оптические,</w:t>
      </w:r>
      <w:r>
        <w:rPr>
          <w:spacing w:val="1"/>
        </w:rPr>
        <w:t> </w:t>
      </w:r>
      <w:r>
        <w:rPr/>
        <w:t>экранирующие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прочностные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стекол</w:t>
      </w:r>
      <w:r>
        <w:rPr>
          <w:spacing w:val="-67"/>
        </w:rPr>
        <w:t> </w:t>
      </w:r>
      <w:r>
        <w:rPr>
          <w:position w:val="2"/>
        </w:rPr>
        <w:t>0.5TeO</w:t>
      </w:r>
      <w:r>
        <w:rPr>
          <w:sz w:val="18"/>
        </w:rPr>
        <w:t>2</w:t>
      </w:r>
      <w:r>
        <w:rPr>
          <w:position w:val="2"/>
        </w:rPr>
        <w:t>-(0.5-x)WO</w:t>
      </w:r>
      <w:r>
        <w:rPr>
          <w:sz w:val="18"/>
        </w:rPr>
        <w:t>3</w:t>
      </w:r>
      <w:r>
        <w:rPr>
          <w:position w:val="2"/>
        </w:rPr>
        <w:t>-xBi</w:t>
      </w:r>
      <w:r>
        <w:rPr>
          <w:sz w:val="18"/>
        </w:rPr>
        <w:t>2</w:t>
      </w:r>
      <w:r>
        <w:rPr>
          <w:position w:val="2"/>
        </w:rPr>
        <w:t>O</w:t>
      </w:r>
      <w:bookmarkEnd w:id="12"/>
      <w:r>
        <w:rPr>
          <w:sz w:val="18"/>
        </w:rPr>
        <w:t>3</w:t>
      </w:r>
    </w:p>
    <w:p>
      <w:pPr>
        <w:pStyle w:val="BodyText"/>
        <w:ind w:left="319" w:right="328" w:firstLine="710"/>
        <w:jc w:val="both"/>
      </w:pPr>
      <w:r>
        <w:rPr/>
        <w:t>В таблице 15 представлены данные содержания солей при смешивании,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сокращенные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использованы для</w:t>
      </w:r>
      <w:r>
        <w:rPr>
          <w:spacing w:val="2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свойств</w:t>
      </w:r>
      <w:r>
        <w:rPr>
          <w:spacing w:val="5"/>
        </w:rPr>
        <w:t> </w:t>
      </w:r>
      <w:r>
        <w:rPr/>
        <w:t>[220,</w:t>
      </w:r>
      <w:r>
        <w:rPr>
          <w:spacing w:val="3"/>
        </w:rPr>
        <w:t> </w:t>
      </w:r>
      <w:r>
        <w:rPr/>
        <w:t>р.</w:t>
      </w:r>
      <w:r>
        <w:rPr>
          <w:spacing w:val="4"/>
        </w:rPr>
        <w:t> </w:t>
      </w:r>
      <w:r>
        <w:rPr/>
        <w:t>111494].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/>
      </w:pPr>
      <w:r>
        <w:rPr/>
        <w:t>Таблица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синтезированных</w:t>
      </w:r>
      <w:r>
        <w:rPr>
          <w:spacing w:val="-4"/>
        </w:rPr>
        <w:t> </w:t>
      </w:r>
      <w:r>
        <w:rPr/>
        <w:t>образцов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1080"/>
        <w:gridCol w:w="1119"/>
        <w:gridCol w:w="1109"/>
        <w:gridCol w:w="3490"/>
        <w:gridCol w:w="1968"/>
      </w:tblGrid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40" w:lineRule="auto" w:before="126"/>
              <w:ind w:left="129" w:right="117"/>
              <w:rPr>
                <w:sz w:val="24"/>
              </w:rPr>
            </w:pPr>
            <w:r>
              <w:rPr>
                <w:sz w:val="24"/>
              </w:rPr>
              <w:t>X,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125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%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 w:before="125"/>
              <w:ind w:left="133" w:right="134"/>
              <w:rPr>
                <w:sz w:val="24"/>
              </w:rPr>
            </w:pPr>
            <w:r>
              <w:rPr>
                <w:position w:val="2"/>
                <w:sz w:val="24"/>
              </w:rPr>
              <w:t>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%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25"/>
              <w:ind w:left="95" w:right="82"/>
              <w:rPr>
                <w:sz w:val="24"/>
              </w:rPr>
            </w:pPr>
            <w:r>
              <w:rPr>
                <w:position w:val="2"/>
                <w:sz w:val="24"/>
              </w:rPr>
              <w:t>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%</w:t>
            </w:r>
          </w:p>
        </w:tc>
        <w:tc>
          <w:tcPr>
            <w:tcW w:w="3490" w:type="dxa"/>
          </w:tcPr>
          <w:p>
            <w:pPr>
              <w:pStyle w:val="TableParagraph"/>
              <w:spacing w:line="240" w:lineRule="auto" w:before="126"/>
              <w:ind w:left="298" w:right="294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формула</w:t>
            </w:r>
          </w:p>
        </w:tc>
        <w:tc>
          <w:tcPr>
            <w:tcW w:w="1968" w:type="dxa"/>
          </w:tcPr>
          <w:p>
            <w:pPr>
              <w:pStyle w:val="TableParagraph"/>
              <w:spacing w:line="267" w:lineRule="exact"/>
              <w:ind w:left="213" w:right="2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65" w:lineRule="exact"/>
              <w:ind w:left="213" w:right="196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5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spacing w:line="254" w:lineRule="exact"/>
              <w:ind w:left="133" w:right="12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09" w:type="dxa"/>
          </w:tcPr>
          <w:p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0" w:type="dxa"/>
          </w:tcPr>
          <w:p>
            <w:pPr>
              <w:pStyle w:val="TableParagraph"/>
              <w:spacing w:line="254" w:lineRule="exact"/>
              <w:ind w:left="298" w:right="290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-0.5WO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spacing w:line="254" w:lineRule="exact"/>
              <w:ind w:left="209" w:right="206"/>
              <w:rPr>
                <w:sz w:val="24"/>
              </w:rPr>
            </w:pPr>
            <w:r>
              <w:rPr>
                <w:sz w:val="24"/>
              </w:rPr>
              <w:t>TWBO-0</w:t>
            </w:r>
          </w:p>
        </w:tc>
      </w:tr>
      <w:tr>
        <w:trPr>
          <w:trHeight w:val="278" w:hRule="atLeast"/>
        </w:trPr>
        <w:tc>
          <w:tcPr>
            <w:tcW w:w="807" w:type="dxa"/>
          </w:tcPr>
          <w:p>
            <w:pPr>
              <w:pStyle w:val="TableParagraph"/>
              <w:ind w:left="129" w:right="110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80" w:type="dxa"/>
          </w:tcPr>
          <w:p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ind w:left="133" w:right="12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09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0" w:type="dxa"/>
          </w:tcPr>
          <w:p>
            <w:pPr>
              <w:pStyle w:val="TableParagraph"/>
              <w:ind w:left="298" w:right="294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-0.45WO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-0.05Bi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ind w:left="209" w:right="206"/>
              <w:rPr>
                <w:sz w:val="24"/>
              </w:rPr>
            </w:pPr>
            <w:r>
              <w:rPr>
                <w:sz w:val="24"/>
              </w:rPr>
              <w:t>TWBO-1</w:t>
            </w: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spacing w:line="253" w:lineRule="exact"/>
              <w:ind w:left="129" w:right="11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spacing w:line="253" w:lineRule="exact"/>
              <w:ind w:left="133" w:right="12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95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90" w:type="dxa"/>
          </w:tcPr>
          <w:p>
            <w:pPr>
              <w:pStyle w:val="TableParagraph"/>
              <w:spacing w:line="253" w:lineRule="exact"/>
              <w:ind w:left="298" w:right="294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-0.4WO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-0.1Bi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spacing w:line="253" w:lineRule="exact"/>
              <w:ind w:left="209" w:right="206"/>
              <w:rPr>
                <w:sz w:val="24"/>
              </w:rPr>
            </w:pPr>
            <w:r>
              <w:rPr>
                <w:sz w:val="24"/>
              </w:rPr>
              <w:t>TWBO-2</w:t>
            </w:r>
          </w:p>
        </w:tc>
      </w:tr>
      <w:tr>
        <w:trPr>
          <w:trHeight w:val="278" w:hRule="atLeast"/>
        </w:trPr>
        <w:tc>
          <w:tcPr>
            <w:tcW w:w="807" w:type="dxa"/>
          </w:tcPr>
          <w:p>
            <w:pPr>
              <w:pStyle w:val="TableParagraph"/>
              <w:ind w:left="129" w:right="110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80" w:type="dxa"/>
          </w:tcPr>
          <w:p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ind w:left="133" w:right="12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09" w:type="dxa"/>
          </w:tcPr>
          <w:p>
            <w:pPr>
              <w:pStyle w:val="TableParagraph"/>
              <w:ind w:left="95" w:right="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90" w:type="dxa"/>
          </w:tcPr>
          <w:p>
            <w:pPr>
              <w:pStyle w:val="TableParagraph"/>
              <w:ind w:left="298" w:right="294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-0.35WO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-0.15Bi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ind w:left="209" w:right="206"/>
              <w:rPr>
                <w:sz w:val="24"/>
              </w:rPr>
            </w:pPr>
            <w:r>
              <w:rPr>
                <w:sz w:val="24"/>
              </w:rPr>
              <w:t>TWBO-3</w:t>
            </w:r>
          </w:p>
        </w:tc>
      </w:tr>
      <w:tr>
        <w:trPr>
          <w:trHeight w:val="277" w:hRule="atLeast"/>
        </w:trPr>
        <w:tc>
          <w:tcPr>
            <w:tcW w:w="807" w:type="dxa"/>
          </w:tcPr>
          <w:p>
            <w:pPr>
              <w:pStyle w:val="TableParagraph"/>
              <w:ind w:left="129" w:right="110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80" w:type="dxa"/>
          </w:tcPr>
          <w:p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ind w:left="133" w:right="1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09" w:type="dxa"/>
          </w:tcPr>
          <w:p>
            <w:pPr>
              <w:pStyle w:val="TableParagraph"/>
              <w:ind w:left="95" w:right="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90" w:type="dxa"/>
          </w:tcPr>
          <w:p>
            <w:pPr>
              <w:pStyle w:val="TableParagraph"/>
              <w:ind w:left="298" w:right="294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-0.3WO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-0.2Bi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ind w:left="209" w:right="206"/>
              <w:rPr>
                <w:sz w:val="24"/>
              </w:rPr>
            </w:pPr>
            <w:r>
              <w:rPr>
                <w:sz w:val="24"/>
              </w:rPr>
              <w:t>TWBO-4</w:t>
            </w: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spacing w:line="253" w:lineRule="exact"/>
              <w:ind w:left="129" w:right="11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9" w:type="dxa"/>
          </w:tcPr>
          <w:p>
            <w:pPr>
              <w:pStyle w:val="TableParagraph"/>
              <w:spacing w:line="253" w:lineRule="exact"/>
              <w:ind w:left="133" w:right="1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95" w:right="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90" w:type="dxa"/>
          </w:tcPr>
          <w:p>
            <w:pPr>
              <w:pStyle w:val="TableParagraph"/>
              <w:spacing w:line="253" w:lineRule="exact"/>
              <w:ind w:left="298" w:right="294"/>
              <w:rPr>
                <w:sz w:val="16"/>
              </w:rPr>
            </w:pPr>
            <w:r>
              <w:rPr>
                <w:position w:val="2"/>
                <w:sz w:val="24"/>
              </w:rPr>
              <w:t>0.5TeO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-0.25WO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-0.25Bi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spacing w:line="253" w:lineRule="exact"/>
              <w:ind w:left="209" w:right="206"/>
              <w:rPr>
                <w:sz w:val="24"/>
              </w:rPr>
            </w:pPr>
            <w:r>
              <w:rPr>
                <w:sz w:val="24"/>
              </w:rPr>
              <w:t>TWBO-5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33" w:firstLine="710"/>
        <w:jc w:val="both"/>
      </w:pPr>
      <w:r>
        <w:rPr/>
        <w:t>На рисунке 43 представлены рентгенограммы синтезированных стекол в</w:t>
      </w:r>
      <w:r>
        <w:rPr>
          <w:spacing w:val="1"/>
        </w:rPr>
        <w:t> </w:t>
      </w:r>
      <w:r>
        <w:rPr/>
        <w:t>зависимости от стехиометрии.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1276042</wp:posOffset>
            </wp:positionH>
            <wp:positionV relativeFrom="paragraph">
              <wp:posOffset>210680</wp:posOffset>
            </wp:positionV>
            <wp:extent cx="5825904" cy="2866644"/>
            <wp:effectExtent l="0" t="0" r="0" b="0"/>
            <wp:wrapTopAndBottom/>
            <wp:docPr id="7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0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24" w:right="17" w:firstLine="0"/>
        <w:jc w:val="center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 TWBO-0;</w:t>
      </w:r>
      <w:r>
        <w:rPr>
          <w:spacing w:val="-5"/>
          <w:sz w:val="24"/>
        </w:rPr>
        <w:t> </w:t>
      </w:r>
      <w:r>
        <w:rPr>
          <w:sz w:val="24"/>
        </w:rPr>
        <w:t>2 – TWBO-1;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– TWBO-2;</w:t>
      </w:r>
      <w:r>
        <w:rPr>
          <w:spacing w:val="-5"/>
          <w:sz w:val="24"/>
        </w:rPr>
        <w:t> </w:t>
      </w:r>
      <w:r>
        <w:rPr>
          <w:sz w:val="24"/>
        </w:rPr>
        <w:t>4 – TWBO-3;</w:t>
      </w:r>
      <w:r>
        <w:rPr>
          <w:spacing w:val="-5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TWBO-4;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– TWBO-5</w:t>
      </w:r>
    </w:p>
    <w:p>
      <w:pPr>
        <w:pStyle w:val="BodyText"/>
        <w:spacing w:before="186"/>
        <w:ind w:right="12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43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Рентгенограммы</w:t>
      </w:r>
      <w:r>
        <w:rPr>
          <w:spacing w:val="-5"/>
        </w:rPr>
        <w:t> </w:t>
      </w:r>
      <w:r>
        <w:rPr/>
        <w:t>синтезированных</w:t>
      </w:r>
      <w:r>
        <w:rPr>
          <w:spacing w:val="-8"/>
        </w:rPr>
        <w:t> </w:t>
      </w:r>
      <w:r>
        <w:rPr/>
        <w:t>стекол</w:t>
      </w:r>
    </w:p>
    <w:p>
      <w:pPr>
        <w:pStyle w:val="BodyText"/>
      </w:pPr>
    </w:p>
    <w:p>
      <w:pPr>
        <w:pStyle w:val="BodyText"/>
        <w:ind w:left="319" w:right="329" w:firstLine="710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рентгеновской</w:t>
      </w:r>
      <w:r>
        <w:rPr>
          <w:spacing w:val="1"/>
        </w:rPr>
        <w:t> </w:t>
      </w:r>
      <w:r>
        <w:rPr/>
        <w:t>дифракции</w:t>
      </w:r>
      <w:r>
        <w:rPr>
          <w:spacing w:val="1"/>
        </w:rPr>
        <w:t> </w:t>
      </w:r>
      <w:r>
        <w:rPr/>
        <w:t>исследуемые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обладают аморфной природой, так как на анализируемых дифрактограммах не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обнаружено</w:t>
      </w:r>
      <w:r>
        <w:rPr>
          <w:spacing w:val="1"/>
        </w:rPr>
        <w:t> </w:t>
      </w:r>
      <w:r>
        <w:rPr/>
        <w:t>четких рефлексов,</w:t>
      </w:r>
      <w:r>
        <w:rPr>
          <w:spacing w:val="1"/>
        </w:rPr>
        <w:t> </w:t>
      </w:r>
      <w:r>
        <w:rPr/>
        <w:t>характерных для</w:t>
      </w:r>
      <w:r>
        <w:rPr>
          <w:spacing w:val="1"/>
        </w:rPr>
        <w:t> </w:t>
      </w:r>
      <w:r>
        <w:rPr/>
        <w:t>кристаллических фаз.</w:t>
      </w:r>
      <w:r>
        <w:rPr>
          <w:spacing w:val="1"/>
        </w:rPr>
        <w:t> </w:t>
      </w:r>
      <w:r>
        <w:rPr/>
        <w:t>Полученные данные свидетельствуют о том, что выбранные условия синтеза</w:t>
      </w:r>
      <w:r>
        <w:rPr>
          <w:spacing w:val="1"/>
        </w:rPr>
        <w:t> </w:t>
      </w:r>
      <w:r>
        <w:rPr/>
        <w:t>(перемалывание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последующий</w:t>
      </w:r>
      <w:r>
        <w:rPr>
          <w:spacing w:val="1"/>
        </w:rPr>
        <w:t> </w:t>
      </w:r>
      <w:r>
        <w:rPr/>
        <w:t>отжиг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1000°С) позволяют</w:t>
      </w:r>
      <w:r>
        <w:rPr>
          <w:spacing w:val="1"/>
        </w:rPr>
        <w:t> </w:t>
      </w:r>
      <w:r>
        <w:rPr/>
        <w:t>получать аморфные стекла. Определение плотности стекол, в виду их аморфной</w:t>
      </w:r>
      <w:r>
        <w:rPr>
          <w:spacing w:val="-67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 стандартной методики определения плотности с помощью метода</w:t>
      </w:r>
      <w:r>
        <w:rPr>
          <w:spacing w:val="-67"/>
        </w:rPr>
        <w:t> </w:t>
      </w:r>
      <w:r>
        <w:rPr/>
        <w:t>Архимеда. Пористость</w:t>
      </w:r>
      <w:r>
        <w:rPr>
          <w:spacing w:val="-5"/>
        </w:rPr>
        <w:t> </w:t>
      </w:r>
      <w:r>
        <w:rPr/>
        <w:t>определялась</w:t>
      </w:r>
      <w:r>
        <w:rPr>
          <w:spacing w:val="-5"/>
        </w:rPr>
        <w:t> </w:t>
      </w:r>
      <w:r>
        <w:rPr/>
        <w:t>путем</w:t>
      </w:r>
      <w:r>
        <w:rPr>
          <w:spacing w:val="-1"/>
        </w:rPr>
        <w:t> </w:t>
      </w:r>
      <w:r>
        <w:rPr/>
        <w:t>сравнения</w:t>
      </w:r>
      <w:r>
        <w:rPr>
          <w:spacing w:val="-2"/>
        </w:rPr>
        <w:t> </w:t>
      </w:r>
      <w:r>
        <w:rPr/>
        <w:t>плотностей</w:t>
      </w:r>
      <w:r>
        <w:rPr>
          <w:spacing w:val="-3"/>
        </w:rPr>
        <w:t> </w:t>
      </w:r>
      <w:r>
        <w:rPr/>
        <w:t>образцов.</w:t>
      </w:r>
    </w:p>
    <w:p>
      <w:pPr>
        <w:pStyle w:val="BodyText"/>
        <w:ind w:left="319" w:right="327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44а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пористости стекол в зависимости от увеличения концентрации допанта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Общий вид зависимости можно разделить на два характерных этапа, один из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 характеризуется малыми изменения данных величин, а второй резким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62"/>
          <w:vertAlign w:val="baseline"/>
        </w:rPr>
        <w:t> </w:t>
      </w:r>
      <w:r>
        <w:rPr>
          <w:vertAlign w:val="baseline"/>
        </w:rPr>
        <w:t>плотности</w:t>
      </w:r>
      <w:r>
        <w:rPr>
          <w:spacing w:val="60"/>
          <w:vertAlign w:val="baseline"/>
        </w:rPr>
        <w:t> </w:t>
      </w:r>
      <w:r>
        <w:rPr>
          <w:vertAlign w:val="baseline"/>
        </w:rPr>
        <w:t>и</w:t>
      </w:r>
      <w:r>
        <w:rPr>
          <w:spacing w:val="60"/>
          <w:vertAlign w:val="baseline"/>
        </w:rPr>
        <w:t> </w:t>
      </w:r>
      <w:r>
        <w:rPr>
          <w:vertAlign w:val="baseline"/>
        </w:rPr>
        <w:t>снижением</w:t>
      </w:r>
      <w:r>
        <w:rPr>
          <w:spacing w:val="62"/>
          <w:vertAlign w:val="baseline"/>
        </w:rPr>
        <w:t> </w:t>
      </w:r>
      <w:r>
        <w:rPr>
          <w:vertAlign w:val="baseline"/>
        </w:rPr>
        <w:t>пористости.</w:t>
      </w:r>
      <w:r>
        <w:rPr>
          <w:spacing w:val="62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61"/>
          <w:vertAlign w:val="baseline"/>
        </w:rPr>
        <w:t> </w:t>
      </w:r>
      <w:r>
        <w:rPr>
          <w:vertAlign w:val="baseline"/>
        </w:rPr>
        <w:t>плотности</w:t>
      </w:r>
    </w:p>
    <w:p>
      <w:pPr>
        <w:spacing w:after="0"/>
        <w:jc w:val="both"/>
        <w:sectPr>
          <w:pgSz w:w="11910" w:h="16840"/>
          <w:pgMar w:header="0" w:footer="980" w:top="1040" w:bottom="1180" w:left="1380" w:right="240"/>
        </w:sectPr>
      </w:pPr>
    </w:p>
    <w:p>
      <w:pPr>
        <w:pStyle w:val="BodyText"/>
        <w:spacing w:before="67"/>
        <w:ind w:left="319" w:right="329"/>
        <w:jc w:val="both"/>
      </w:pPr>
      <w:r>
        <w:rPr/>
        <w:t>связано в первую очередь с изменением элементного состава и уплотнением</w:t>
      </w:r>
      <w:r>
        <w:rPr>
          <w:spacing w:val="1"/>
        </w:rPr>
        <w:t> </w:t>
      </w:r>
      <w:r>
        <w:rPr/>
        <w:t>стекол при спекании, что приводит к снижению пористых и разупорядоченных</w:t>
      </w:r>
      <w:r>
        <w:rPr>
          <w:spacing w:val="1"/>
        </w:rPr>
        <w:t> </w:t>
      </w:r>
      <w:r>
        <w:rPr/>
        <w:t>включений.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980" w:top="1040" w:bottom="1180" w:left="1380" w:right="240"/>
        </w:sectPr>
      </w:pPr>
    </w:p>
    <w:p>
      <w:pPr>
        <w:spacing w:before="103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8.20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8.15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8.10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7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90.376602pt;margin-top:.064507pt;width:11pt;height:56.6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Плотность,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г/см</w:t>
                  </w:r>
                  <w:r>
                    <w:rPr>
                      <w:rFonts w:ascii="Microsoft Sans Serif" w:hAnsi="Microsoft Sans Serif"/>
                      <w:sz w:val="14"/>
                      <w:vertAlign w:val="super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8.05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8.00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7.95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7.90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7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7.85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7.80</w:t>
      </w:r>
    </w:p>
    <w:p>
      <w:pPr>
        <w:spacing w:before="103"/>
        <w:ind w:left="0" w:right="38" w:firstLine="0"/>
        <w:jc w:val="righ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color w:val="FF0000"/>
          <w:w w:val="105"/>
          <w:sz w:val="11"/>
        </w:rPr>
        <w:t>6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16.378403pt;margin-top:-23.015221pt;width:198.45pt;height:146.9pt;mso-position-horizontal-relative:page;mso-position-vertical-relative:paragraph;z-index:15773696" coordorigin="2328,-460" coordsize="3969,2938">
            <v:line style="position:absolute" from="2750,2160" to="3303,2136" stroked="true" strokeweight=".210014pt" strokecolor="#000000">
              <v:stroke dashstyle="solid"/>
            </v:line>
            <v:rect style="position:absolute;left:2679;top:2134;width:53;height:53" filled="true" fillcolor="#000000" stroked="false">
              <v:fill type="solid"/>
            </v:rect>
            <v:line style="position:absolute" from="3391,2105" to="3948,2105" stroked="true" strokeweight="2.814232pt" strokecolor="#000000">
              <v:stroke dashstyle="solid"/>
            </v:line>
            <v:rect style="position:absolute;left:3321;top:2107;width:53;height:53" filled="true" fillcolor="#000000" stroked="false">
              <v:fill type="solid"/>
            </v:rect>
            <v:shape style="position:absolute;left:4020;top:-101;width:1865;height:2141" coordorigin="4020,-100" coordsize="1865,2141" path="m4020,2041l4603,1370m4660,1300l5249,501m5309,434l5885,-100e" filled="false" stroked="true" strokeweight=".208622pt" strokecolor="#000000">
              <v:path arrowok="t"/>
              <v:stroke dashstyle="solid"/>
            </v:shape>
            <v:shape style="position:absolute;left:3964;top:-158;width:1980;height:2258" coordorigin="3964,-157" coordsize="1980,2258" path="m4016,2047l3964,2047,3964,2100,4016,2100,4016,2047xm4659,1310l4607,1310,4607,1363,4659,1363,4659,1310xm5301,438l5249,438,5249,490,5301,490,5301,438xm5944,-157l5892,-157,5892,-104,5944,-104,5944,-157xe" filled="true" fillcolor="#000000" stroked="false">
              <v:path arrowok="t"/>
              <v:fill type="solid"/>
            </v:shape>
            <v:shape style="position:absolute;left:2750;top:-113;width:3134;height:2089" coordorigin="2750,-112" coordsize="3134,2089" path="m2750,-112l3303,-90m3393,-84l3946,-36m4021,1l4602,616m4661,685l5247,1420m5310,1484l5884,1976e" filled="false" stroked="true" strokeweight=".37552pt" strokecolor="#ff0000">
              <v:path arrowok="t"/>
              <v:stroke dashstyle="solid"/>
            </v:shape>
            <v:shape style="position:absolute;left:2669;top:-156;width:73;height:63" coordorigin="2669,-156" coordsize="73,63" path="m2706,-156l2669,-93,2741,-93,2706,-156xe" filled="true" fillcolor="#ff0000" stroked="false">
              <v:path arrowok="t"/>
              <v:fill type="solid"/>
            </v:shape>
            <v:shape style="position:absolute;left:2669;top:-156;width:73;height:63" coordorigin="2669,-156" coordsize="73,63" path="m2706,-156l2741,-93,2669,-93,2706,-156xe" filled="false" stroked="true" strokeweight=".20881pt" strokecolor="#ff0000">
              <v:path arrowok="t"/>
              <v:stroke dashstyle="solid"/>
            </v:shape>
            <v:shape style="position:absolute;left:3311;top:-131;width:73;height:63" coordorigin="3312,-131" coordsize="73,63" path="m3348,-131l3312,-68,3384,-68,3348,-131xe" filled="true" fillcolor="#ff0000" stroked="false">
              <v:path arrowok="t"/>
              <v:fill type="solid"/>
            </v:shape>
            <v:shape style="position:absolute;left:3311;top:-131;width:73;height:63" coordorigin="3312,-131" coordsize="73,63" path="m3348,-131l3384,-68,3312,-68,3348,-131xe" filled="false" stroked="true" strokeweight=".208811pt" strokecolor="#ff0000">
              <v:path arrowok="t"/>
              <v:stroke dashstyle="solid"/>
            </v:shape>
            <v:shape style="position:absolute;left:3954;top:-75;width:73;height:64" coordorigin="3954,-74" coordsize="73,64" path="m3991,-74l3954,-11,4026,-11,3991,-74xe" filled="true" fillcolor="#ff0000" stroked="false">
              <v:path arrowok="t"/>
              <v:fill type="solid"/>
            </v:shape>
            <v:shape style="position:absolute;left:3954;top:-75;width:73;height:64" coordorigin="3954,-74" coordsize="73,64" path="m3991,-74l4026,-11,3954,-11,3991,-74xe" filled="false" stroked="true" strokeweight=".208809pt" strokecolor="#ff0000">
              <v:path arrowok="t"/>
              <v:stroke dashstyle="solid"/>
            </v:shape>
            <v:shape style="position:absolute;left:4596;top:607;width:73;height:63" coordorigin="4597,607" coordsize="73,63" path="m4633,607l4597,670,4669,670,4633,607xe" filled="true" fillcolor="#ff0000" stroked="false">
              <v:path arrowok="t"/>
              <v:fill type="solid"/>
            </v:shape>
            <v:shape style="position:absolute;left:4596;top:607;width:73;height:63" coordorigin="4597,607" coordsize="73,63" path="m4633,607l4669,670,4597,670,4633,607xe" filled="false" stroked="true" strokeweight=".20881pt" strokecolor="#ff0000">
              <v:path arrowok="t"/>
              <v:stroke dashstyle="solid"/>
            </v:shape>
            <v:shape style="position:absolute;left:5239;top:1413;width:73;height:63" coordorigin="5239,1413" coordsize="73,63" path="m5276,1413l5239,1476,5311,1476,5276,1413xe" filled="true" fillcolor="#ff0000" stroked="false">
              <v:path arrowok="t"/>
              <v:fill type="solid"/>
            </v:shape>
            <v:shape style="position:absolute;left:5239;top:1413;width:73;height:63" coordorigin="5239,1413" coordsize="73,63" path="m5276,1413l5311,1476,5239,1476,5276,1413xe" filled="false" stroked="true" strokeweight=".20881pt" strokecolor="#ff0000">
              <v:path arrowok="t"/>
              <v:stroke dashstyle="solid"/>
            </v:shape>
            <v:shape style="position:absolute;left:5881;top:1963;width:73;height:63" coordorigin="5882,1963" coordsize="73,63" path="m5918,1963l5882,2026,5954,2026,5918,1963xe" filled="true" fillcolor="#ff0000" stroked="false">
              <v:path arrowok="t"/>
              <v:fill type="solid"/>
            </v:shape>
            <v:shape style="position:absolute;left:5881;top:1963;width:73;height:63" coordorigin="5882,1963" coordsize="73,63" path="m5918,1963l5954,2026,5882,2026,5918,1963xe" filled="false" stroked="true" strokeweight=".20881pt" strokecolor="#ff0000">
              <v:path arrowok="t"/>
              <v:stroke dashstyle="solid"/>
            </v:shape>
            <v:shape style="position:absolute;left:2327;top:-455;width:3912;height:2932" coordorigin="2328,-455" coordsize="3912,2932" path="m2385,2419l6239,2419m2385,2419l2385,2447m3027,2419l3027,2447m3670,2419l3670,2447m4312,2419l4312,2447m4954,2419l4954,2447m5596,2419l5596,2447m6239,2419l6239,2447m2706,2419l2706,2477m3348,2419l3348,2477m3991,2419l3991,2477m4633,2419l4633,2477m5276,2419l5276,2477m5918,2419l5918,2477m2385,-455l6239,-455m2385,-455l2385,-426m3027,-455l3027,-426m3670,-455l3670,-426m4312,-455l4312,-426m4954,-455l4954,-426m5596,-455l5596,-426m6239,-455l6239,-426m2706,-455l2706,-397m3348,-455l3348,-397m3991,-455l3991,-397m4633,-455l4633,-397m5276,-455l5276,-397m5918,-455l5918,-397m2385,2419l2385,-455m2385,2419l2357,2419m2385,2081l2357,2081m2385,1742l2357,1742m2385,1405l2357,1405m2385,1067l2357,1067m2385,728l2357,728m2385,390l2357,390m2385,53l2357,53m2385,-286l2357,-286m2385,2250l2328,2250m2385,1911l2328,1911m2385,1574l2328,1574m2385,1236l2328,1236m2385,897l2328,897m2385,559l2328,559m2385,222l2328,222m2385,-117l2328,-117m2385,-455l2328,-455e" filled="false" stroked="true" strokeweight=".542418pt" strokecolor="#000000">
              <v:path arrowok="t"/>
              <v:stroke dashstyle="solid"/>
            </v:shape>
            <v:shape style="position:absolute;left:2922;top:595;width:771;height:242" coordorigin="2923,596" coordsize="771,242" path="m3694,596l3652,596,3652,795,2923,795,2923,837,3694,837,3694,795,3694,596xe" filled="true" fillcolor="#000000" stroked="false">
              <v:path arrowok="t"/>
              <v:fill type="solid"/>
            </v:shape>
            <v:rect style="position:absolute;left:2880;top:552;width:771;height:243" filled="false" stroked="true" strokeweight=".209769pt" strokecolor="#000000">
              <v:stroke dashstyle="solid"/>
            </v:rect>
            <v:shape style="position:absolute;left:2915;top:620;width:199;height:2" coordorigin="2915,621" coordsize="199,0" path="m2915,621l2976,621m3054,621l3114,621e" filled="false" stroked="true" strokeweight=".208622pt" strokecolor="#000000">
              <v:path arrowok="t"/>
              <v:stroke dashstyle="solid"/>
            </v:shape>
            <v:rect style="position:absolute;left:2988;top:593;width:53;height:53" filled="true" fillcolor="#000000" stroked="false">
              <v:fill type="solid"/>
            </v:rect>
            <v:shape style="position:absolute;left:2915;top:731;width:199;height:2" coordorigin="2915,732" coordsize="199,0" path="m2915,732l2976,732m3054,732l3114,732e" filled="false" stroked="true" strokeweight=".37552pt" strokecolor="#ff0000">
              <v:path arrowok="t"/>
              <v:stroke dashstyle="solid"/>
            </v:shape>
            <v:shape style="position:absolute;left:2978;top:689;width:73;height:63" coordorigin="2978,690" coordsize="73,63" path="m3015,690l2978,753,3050,753,3015,690xe" filled="true" fillcolor="#ff0000" stroked="false">
              <v:path arrowok="t"/>
              <v:fill type="solid"/>
            </v:shape>
            <v:shape style="position:absolute;left:2978;top:689;width:73;height:63" coordorigin="2978,690" coordsize="73,63" path="m3015,690l3050,753,2978,753,3015,690xe" filled="false" stroked="true" strokeweight=".20881pt" strokecolor="#ff0000">
              <v:path arrowok="t"/>
              <v:stroke dashstyle="solid"/>
            </v:shape>
            <v:shape style="position:absolute;left:6238;top:-455;width:58;height:2874" coordorigin="6239,-455" coordsize="58,2874" path="m6239,2419l6239,-455m6239,2419l6267,2419m6239,1896l6267,1896m6239,1374l6267,1374m6239,852l6267,852m6239,329l6267,329m6239,-194l6267,-194m6239,2158l6296,2158m6239,1635l6296,1635m6239,1112l6296,1112m6239,590l6296,590m6239,68l6296,68m6239,-455l6296,-455e" filled="false" stroked="true" strokeweight=".542418pt" strokecolor="#ff0000">
              <v:path arrowok="t"/>
              <v:stroke dashstyle="solid"/>
            </v:shape>
            <v:shape style="position:absolute;left:3139;top:569;width:501;height:213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6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sz w:val="9"/>
                      </w:rPr>
                      <w:t>Плотность</w:t>
                    </w:r>
                    <w:r>
                      <w:rPr>
                        <w:rFonts w:ascii="Microsoft Sans Serif" w:hAnsi="Microsoft Sans Serif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9"/>
                      </w:rPr>
                      <w:t>Пористость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FF0000"/>
          <w:w w:val="103"/>
          <w:sz w:val="11"/>
        </w:rPr>
        <w:t>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320.519135pt;margin-top:-2.342465pt;width:9.85pt;height:50.6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Пористость,</w:t>
                  </w:r>
                  <w:r>
                    <w:rPr>
                      <w:rFonts w:ascii="Microsoft Sans Serif" w:hAnsi="Microsoft Sans Serif"/>
                      <w:spacing w:val="7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4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w w:val="103"/>
          <w:sz w:val="11"/>
        </w:rPr>
        <w:t>4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3"/>
          <w:sz w:val="11"/>
        </w:rPr>
        <w:t>3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3"/>
          <w:sz w:val="11"/>
        </w:rPr>
        <w:t>2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FF0000"/>
          <w:w w:val="103"/>
          <w:sz w:val="11"/>
        </w:rPr>
        <w:t>1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8"/>
        <w:rPr>
          <w:rFonts w:ascii="Microsoft Sans Serif"/>
          <w:sz w:val="13"/>
        </w:rPr>
      </w:pPr>
    </w:p>
    <w:p>
      <w:pPr>
        <w:spacing w:before="0"/>
        <w:ind w:left="140" w:right="281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TWBO-0      </w:t>
      </w:r>
      <w:r>
        <w:rPr>
          <w:rFonts w:ascii="Microsoft Sans Serif"/>
          <w:spacing w:val="8"/>
          <w:sz w:val="11"/>
        </w:rPr>
        <w:t> </w:t>
      </w:r>
      <w:r>
        <w:rPr>
          <w:rFonts w:ascii="Microsoft Sans Serif"/>
          <w:sz w:val="11"/>
        </w:rPr>
        <w:t>TWBO-1      </w:t>
      </w:r>
      <w:r>
        <w:rPr>
          <w:rFonts w:ascii="Microsoft Sans Serif"/>
          <w:spacing w:val="8"/>
          <w:sz w:val="11"/>
        </w:rPr>
        <w:t> </w:t>
      </w:r>
      <w:r>
        <w:rPr>
          <w:rFonts w:ascii="Microsoft Sans Serif"/>
          <w:sz w:val="11"/>
        </w:rPr>
        <w:t>TWBO-2      </w:t>
      </w:r>
      <w:r>
        <w:rPr>
          <w:rFonts w:ascii="Microsoft Sans Serif"/>
          <w:spacing w:val="8"/>
          <w:sz w:val="11"/>
        </w:rPr>
        <w:t> </w:t>
      </w:r>
      <w:r>
        <w:rPr>
          <w:rFonts w:ascii="Microsoft Sans Serif"/>
          <w:sz w:val="11"/>
        </w:rPr>
        <w:t>TWBO-3      </w:t>
      </w:r>
      <w:r>
        <w:rPr>
          <w:rFonts w:ascii="Microsoft Sans Serif"/>
          <w:spacing w:val="8"/>
          <w:sz w:val="11"/>
        </w:rPr>
        <w:t> </w:t>
      </w:r>
      <w:r>
        <w:rPr>
          <w:rFonts w:ascii="Microsoft Sans Serif"/>
          <w:sz w:val="11"/>
        </w:rPr>
        <w:t>TWBO-4      </w:t>
      </w:r>
      <w:r>
        <w:rPr>
          <w:rFonts w:ascii="Microsoft Sans Serif"/>
          <w:spacing w:val="8"/>
          <w:sz w:val="11"/>
        </w:rPr>
        <w:t> </w:t>
      </w:r>
      <w:r>
        <w:rPr>
          <w:rFonts w:ascii="Microsoft Sans Serif"/>
          <w:w w:val="105"/>
          <w:sz w:val="11"/>
        </w:rPr>
        <w:t>TWBO-5</w:t>
      </w:r>
    </w:p>
    <w:p>
      <w:pPr>
        <w:spacing w:before="79"/>
        <w:ind w:left="140" w:right="281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Образец</w:t>
      </w:r>
    </w:p>
    <w:p>
      <w:pPr>
        <w:pStyle w:val="BodyText"/>
        <w:spacing w:before="17"/>
        <w:ind w:right="315"/>
        <w:jc w:val="center"/>
      </w:pPr>
      <w:r>
        <w:rPr>
          <w:w w:val="99"/>
        </w:rPr>
        <w:t>a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750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700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348.651306pt;margin-top:-1.114705pt;width:9.7pt;height:48.5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Твердость,</w:t>
                  </w:r>
                  <w:r>
                    <w:rPr>
                      <w:rFonts w:ascii="Microsoft Sans Serif" w:hAnsi="Microsoft Sans Serif"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HV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650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600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550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500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450</w:t>
      </w:r>
    </w:p>
    <w:p>
      <w:pPr>
        <w:pStyle w:val="BodyText"/>
        <w:spacing w:before="1" w:after="1"/>
        <w:rPr>
          <w:rFonts w:ascii="Microsoft Sans Serif"/>
          <w:sz w:val="10"/>
        </w:rPr>
      </w:pPr>
      <w:r>
        <w:rPr/>
        <w:br w:type="column"/>
      </w:r>
      <w:r>
        <w:rPr>
          <w:rFonts w:ascii="Microsoft Sans Serif"/>
          <w:sz w:val="10"/>
        </w:rPr>
      </w:r>
    </w:p>
    <w:p>
      <w:pPr>
        <w:pStyle w:val="BodyText"/>
        <w:ind w:left="-7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92pt;height:140.950pt;mso-position-horizontal-relative:char;mso-position-vertical-relative:line" coordorigin="0,0" coordsize="3840,2819">
            <v:shape style="position:absolute;left:0;top:5;width:3835;height:2813" coordorigin="0,5" coordsize="3835,2813" path="m56,2763l3834,2763m56,2763l56,2790m686,2763l686,2790m1316,2763l1316,2790m1946,2763l1946,2790m2575,2763l2575,2790m3205,2763l3205,2790m3834,2763l3834,2790m371,2763l371,2818m1001,2763l1001,2818m1630,2763l1630,2818m2260,2763l2260,2818m2890,2763l2890,2818m3520,2763l3520,2818m56,2763l56,5m56,2763l28,2763m56,2369l28,2369m56,1975l28,1975m56,1581l28,1581m56,1187l28,1187m56,793l28,793m56,399l28,399m56,5l28,5m56,2566l0,2566m56,2172l0,2172m56,1778l0,1778m56,1384l0,1384m56,990l0,990m56,596l0,596m56,202l0,202e" filled="false" stroked="true" strokeweight=".526411pt" strokecolor="#000000">
              <v:path arrowok="t"/>
              <v:stroke dashstyle="solid"/>
            </v:shape>
            <v:shape style="position:absolute;left:419;top:448;width:3064;height:1945" coordorigin="420,448" coordsize="3064,1945" path="m420,2393l952,2313m1048,2290l1583,2101m1669,2054l2221,1612m2296,1546l2854,1009m2926,941l3483,448e" filled="false" stroked="true" strokeweight=".202466pt" strokecolor="#000000">
              <v:path arrowok="t"/>
              <v:stroke dashstyle="solid"/>
            </v:shape>
            <v:shape style="position:absolute;left:341;top:386;width:3207;height:2043" coordorigin="341,386" coordsize="3207,2043" path="m399,2371l341,2371,341,2428,399,2428,399,2371xm1029,2277l972,2277,972,2334,1029,2334,1029,2277xm1659,2056l1601,2056,1601,2113,1659,2113,1659,2056xm2289,1552l2231,1552,2231,1609,2289,1609,2289,1552xm2918,945l2860,945,2860,1003,2918,1003,2918,945xm3548,386l3491,386,3491,443,3548,443,3548,386xe" filled="true" fillcolor="#000000" stroked="false">
              <v:path arrowok="t"/>
              <v:fill type="solid"/>
            </v:shape>
            <v:shape style="position:absolute;left:308;top:2345;width:126;height:110" coordorigin="308,2345" coordsize="126,110" path="m371,2345l371,2370m308,2345l433,2345m371,2455l371,2430m308,2455l433,2455e" filled="false" stroked="true" strokeweight=".526411pt" strokecolor="#000000">
              <v:path arrowok="t"/>
              <v:stroke dashstyle="solid"/>
            </v:shape>
            <v:line style="position:absolute" from="996,2271" to="1006,2271" stroked="true" strokeweight=".484059pt" strokecolor="#000000">
              <v:stroke dashstyle="solid"/>
            </v:line>
            <v:line style="position:absolute" from="938,2266" to="1064,2266" stroked="true" strokeweight=".524397pt" strokecolor="#000000">
              <v:stroke dashstyle="solid"/>
            </v:line>
            <v:line style="position:absolute" from="996,2341" to="1006,2341" stroked="true" strokeweight=".484059pt" strokecolor="#000000">
              <v:stroke dashstyle="solid"/>
            </v:line>
            <v:shape style="position:absolute;left:938;top:320;width:2645;height:2025" coordorigin="938,321" coordsize="2645,2025" path="m938,2345l1064,2345m1630,2030l1630,2055m1568,2030l1693,2030m1630,2140l1630,2115m1568,2140l1693,2140m2260,1510l2260,1551m2198,1510l2323,1510m2260,1651l2260,1611m2198,1651l2323,1651m2890,887l2890,945m2827,887l2952,887m2890,1061l2890,1004m2827,1061l2952,1061m3520,321l3520,385m3457,321l3582,321m3520,510l3520,445m3457,510l3582,510e" filled="false" stroked="true" strokeweight=".526411pt" strokecolor="#000000">
              <v:path arrowok="t"/>
              <v:stroke dashstyle="solid"/>
            </v:shape>
          </v:group>
        </w:pict>
      </w:r>
      <w:r>
        <w:rPr>
          <w:rFonts w:ascii="Microsoft Sans Serif"/>
          <w:sz w:val="20"/>
        </w:rPr>
      </w:r>
    </w:p>
    <w:p>
      <w:pPr>
        <w:spacing w:before="0"/>
        <w:ind w:left="146" w:right="517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TWBO-0     </w:t>
      </w:r>
      <w:r>
        <w:rPr>
          <w:rFonts w:ascii="Microsoft Sans Serif"/>
          <w:spacing w:val="24"/>
          <w:sz w:val="11"/>
        </w:rPr>
        <w:t> </w:t>
      </w:r>
      <w:r>
        <w:rPr>
          <w:rFonts w:ascii="Microsoft Sans Serif"/>
          <w:sz w:val="11"/>
        </w:rPr>
        <w:t>TWBO-1     </w:t>
      </w:r>
      <w:r>
        <w:rPr>
          <w:rFonts w:ascii="Microsoft Sans Serif"/>
          <w:spacing w:val="24"/>
          <w:sz w:val="11"/>
        </w:rPr>
        <w:t> </w:t>
      </w:r>
      <w:r>
        <w:rPr>
          <w:rFonts w:ascii="Microsoft Sans Serif"/>
          <w:sz w:val="11"/>
        </w:rPr>
        <w:t>TWBO-2     </w:t>
      </w:r>
      <w:r>
        <w:rPr>
          <w:rFonts w:ascii="Microsoft Sans Serif"/>
          <w:spacing w:val="25"/>
          <w:sz w:val="11"/>
        </w:rPr>
        <w:t> </w:t>
      </w:r>
      <w:r>
        <w:rPr>
          <w:rFonts w:ascii="Microsoft Sans Serif"/>
          <w:sz w:val="11"/>
        </w:rPr>
        <w:t>TWBO-3     </w:t>
      </w:r>
      <w:r>
        <w:rPr>
          <w:rFonts w:ascii="Microsoft Sans Serif"/>
          <w:spacing w:val="24"/>
          <w:sz w:val="11"/>
        </w:rPr>
        <w:t> </w:t>
      </w:r>
      <w:r>
        <w:rPr>
          <w:rFonts w:ascii="Microsoft Sans Serif"/>
          <w:sz w:val="11"/>
        </w:rPr>
        <w:t>TWBO-4     </w:t>
      </w:r>
      <w:r>
        <w:rPr>
          <w:rFonts w:ascii="Microsoft Sans Serif"/>
          <w:spacing w:val="24"/>
          <w:sz w:val="11"/>
        </w:rPr>
        <w:t> </w:t>
      </w:r>
      <w:r>
        <w:rPr>
          <w:rFonts w:ascii="Microsoft Sans Serif"/>
          <w:sz w:val="11"/>
        </w:rPr>
        <w:t>TWBO-5</w:t>
      </w:r>
    </w:p>
    <w:p>
      <w:pPr>
        <w:spacing w:before="53"/>
        <w:ind w:left="146" w:right="517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Образец</w:t>
      </w:r>
    </w:p>
    <w:p>
      <w:pPr>
        <w:pStyle w:val="BodyText"/>
        <w:spacing w:before="19"/>
        <w:ind w:right="752"/>
        <w:jc w:val="center"/>
      </w:pPr>
      <w:r>
        <w:rPr>
          <w:w w:val="99"/>
        </w:rPr>
        <w:t>б</w:t>
      </w:r>
    </w:p>
    <w:p>
      <w:pPr>
        <w:spacing w:after="0"/>
        <w:jc w:val="center"/>
        <w:sectPr>
          <w:type w:val="continuous"/>
          <w:pgSz w:w="11910" w:h="16840"/>
          <w:pgMar w:top="1040" w:bottom="280" w:left="1380" w:right="240"/>
          <w:cols w:num="4" w:equalWidth="0">
            <w:col w:w="908" w:space="40"/>
            <w:col w:w="4112" w:space="50"/>
            <w:col w:w="873" w:space="39"/>
            <w:col w:w="4268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line="237" w:lineRule="auto" w:before="92"/>
        <w:ind w:left="319" w:right="325" w:firstLine="710"/>
        <w:jc w:val="both"/>
        <w:rPr>
          <w:sz w:val="16"/>
        </w:rPr>
      </w:pP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график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величин</w:t>
      </w:r>
      <w:r>
        <w:rPr>
          <w:spacing w:val="1"/>
          <w:sz w:val="24"/>
        </w:rPr>
        <w:t> </w:t>
      </w:r>
      <w:r>
        <w:rPr>
          <w:sz w:val="24"/>
        </w:rPr>
        <w:t>плотности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пористости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6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концентрации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допанта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Bi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б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график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зависимости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изменения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твердости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образцов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в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зависимости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от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концентрации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допанта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Bi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</w:p>
    <w:p>
      <w:pPr>
        <w:pStyle w:val="BodyText"/>
        <w:spacing w:before="187"/>
        <w:ind w:left="4598" w:hanging="4106"/>
      </w:pPr>
      <w:r>
        <w:rPr/>
        <w:t>Рисунок</w:t>
      </w:r>
      <w:r>
        <w:rPr>
          <w:spacing w:val="-6"/>
        </w:rPr>
        <w:t> </w:t>
      </w:r>
      <w:r>
        <w:rPr/>
        <w:t>44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изменений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твердости</w:t>
      </w:r>
      <w:r>
        <w:rPr>
          <w:spacing w:val="-6"/>
        </w:rPr>
        <w:t> </w:t>
      </w:r>
      <w:r>
        <w:rPr/>
        <w:t>синтезированных</w:t>
      </w:r>
      <w:r>
        <w:rPr>
          <w:spacing w:val="-67"/>
        </w:rPr>
        <w:t> </w:t>
      </w:r>
      <w:r>
        <w:rPr/>
        <w:t>образцов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19" w:right="322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44б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твердости</w:t>
      </w:r>
      <w:r>
        <w:rPr>
          <w:spacing w:val="1"/>
        </w:rPr>
        <w:t> </w:t>
      </w:r>
      <w:r>
        <w:rPr/>
        <w:t>синтезированных стекол в зависимости от концентрации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 Как видно из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данных,</w:t>
      </w:r>
      <w:r>
        <w:rPr>
          <w:spacing w:val="8"/>
          <w:vertAlign w:val="baseline"/>
        </w:rPr>
        <w:t> </w:t>
      </w:r>
      <w:r>
        <w:rPr>
          <w:vertAlign w:val="baseline"/>
        </w:rPr>
        <w:t>в случае</w:t>
      </w:r>
      <w:r>
        <w:rPr>
          <w:spacing w:val="3"/>
          <w:vertAlign w:val="baseline"/>
        </w:rPr>
        <w:t> </w:t>
      </w:r>
      <w:r>
        <w:rPr>
          <w:vertAlign w:val="baseline"/>
        </w:rPr>
        <w:t>допирования</w:t>
      </w:r>
      <w:r>
        <w:rPr>
          <w:spacing w:val="16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3"/>
          <w:vertAlign w:val="baseline"/>
        </w:rPr>
        <w:t> </w:t>
      </w:r>
      <w:r>
        <w:rPr>
          <w:vertAlign w:val="baseline"/>
        </w:rPr>
        <w:t>с</w:t>
      </w:r>
      <w:r>
        <w:rPr>
          <w:spacing w:val="3"/>
          <w:vertAlign w:val="baseline"/>
        </w:rPr>
        <w:t> </w:t>
      </w:r>
      <w:r>
        <w:rPr>
          <w:vertAlign w:val="baseline"/>
        </w:rPr>
        <w:t>содержанием</w:t>
      </w:r>
      <w:r>
        <w:rPr>
          <w:spacing w:val="3"/>
          <w:vertAlign w:val="baseline"/>
        </w:rPr>
        <w:t> </w:t>
      </w:r>
      <w:r>
        <w:rPr>
          <w:vertAlign w:val="baseline"/>
        </w:rPr>
        <w:t>0.05</w:t>
      </w:r>
      <w:r>
        <w:rPr>
          <w:spacing w:val="2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0.10</w:t>
      </w:r>
    </w:p>
    <w:p>
      <w:pPr>
        <w:pStyle w:val="BodyText"/>
        <w:ind w:left="319" w:right="327"/>
        <w:jc w:val="both"/>
      </w:pPr>
      <w:r>
        <w:rPr/>
        <w:t>% изменение твердости составляет не более 1-3% от величины, характерной для</w:t>
      </w:r>
      <w:r>
        <w:rPr>
          <w:spacing w:val="-67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недопированных</w:t>
      </w:r>
      <w:r>
        <w:rPr>
          <w:spacing w:val="1"/>
        </w:rPr>
        <w:t> </w:t>
      </w:r>
      <w:r>
        <w:rPr/>
        <w:t>образцов.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-67"/>
        </w:rPr>
        <w:t> </w:t>
      </w:r>
      <w:r>
        <w:rPr/>
        <w:t>допанта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0.15%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твердости,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величину 20-50% в зависимости от концентрации допанта. Такое 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твердости обусловлено влиянием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на плотность стекол, а также 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пористости.</w:t>
      </w:r>
    </w:p>
    <w:p>
      <w:pPr>
        <w:pStyle w:val="BodyText"/>
        <w:spacing w:before="3"/>
        <w:ind w:left="319" w:right="322" w:firstLine="710"/>
        <w:jc w:val="both"/>
      </w:pPr>
      <w:r>
        <w:rPr/>
        <w:t>Оптические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стекол,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пропускание,</w:t>
      </w:r>
      <w:r>
        <w:rPr>
          <w:spacing w:val="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запрещенной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преломления</w:t>
      </w:r>
      <w:r>
        <w:rPr>
          <w:spacing w:val="1"/>
        </w:rPr>
        <w:t> </w:t>
      </w:r>
      <w:r>
        <w:rPr/>
        <w:t>определялись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УФ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спектроскопии.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позволяет с высокой точностью оценить не только оптические свойства стекол,</w:t>
      </w:r>
      <w:r>
        <w:rPr>
          <w:spacing w:val="1"/>
        </w:rPr>
        <w:t> </w:t>
      </w:r>
      <w:r>
        <w:rPr/>
        <w:t>но и по их изменению оценить изменение электронной подсистемы стекол,</w:t>
      </w:r>
      <w:r>
        <w:rPr>
          <w:spacing w:val="1"/>
        </w:rPr>
        <w:t> </w:t>
      </w:r>
      <w:r>
        <w:rPr/>
        <w:t>вызванной</w:t>
      </w:r>
      <w:r>
        <w:rPr>
          <w:spacing w:val="-1"/>
        </w:rPr>
        <w:t> </w:t>
      </w:r>
      <w:r>
        <w:rPr/>
        <w:t>эффектами допирования и процессами</w:t>
      </w:r>
      <w:r>
        <w:rPr>
          <w:spacing w:val="-1"/>
        </w:rPr>
        <w:t> </w:t>
      </w:r>
      <w:r>
        <w:rPr/>
        <w:t>замещения</w:t>
      </w:r>
      <w:r>
        <w:rPr>
          <w:spacing w:val="1"/>
        </w:rPr>
        <w:t> </w:t>
      </w:r>
      <w:r>
        <w:rPr/>
        <w:t>атомов.</w:t>
      </w:r>
    </w:p>
    <w:p>
      <w:pPr>
        <w:pStyle w:val="BodyText"/>
        <w:ind w:left="319" w:right="320" w:firstLine="710"/>
        <w:jc w:val="both"/>
      </w:pPr>
      <w:r>
        <w:rPr/>
        <w:t>На рисунке 45a представлены УФ – спектры пропускания исследуемых</w:t>
      </w:r>
      <w:r>
        <w:rPr>
          <w:spacing w:val="1"/>
        </w:rPr>
        <w:t> </w:t>
      </w:r>
      <w:r>
        <w:rPr/>
        <w:t>стекол полученных в ходе исследования оптических характеристик стекол. 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спектров</w:t>
      </w:r>
      <w:r>
        <w:rPr>
          <w:spacing w:val="1"/>
        </w:rPr>
        <w:t> </w:t>
      </w:r>
      <w:r>
        <w:rPr/>
        <w:t>характеризуется наличием края фундаментального поглощения в области длин</w:t>
      </w:r>
      <w:r>
        <w:rPr>
          <w:spacing w:val="1"/>
        </w:rPr>
        <w:t> </w:t>
      </w:r>
      <w:r>
        <w:rPr/>
        <w:t>волн 390-410 нм, и величиной пропускания варьирующейся от 50 до 80 % в</w:t>
      </w:r>
      <w:r>
        <w:rPr>
          <w:spacing w:val="1"/>
        </w:rPr>
        <w:t> </w:t>
      </w:r>
      <w:r>
        <w:rPr/>
        <w:t>зависимости от состава стекол. При этом наибольшим пропусканием обладают</w:t>
      </w:r>
      <w:r>
        <w:rPr>
          <w:spacing w:val="1"/>
        </w:rPr>
        <w:t> </w:t>
      </w:r>
      <w:r>
        <w:rPr/>
        <w:t>стекла</w:t>
      </w:r>
      <w:r>
        <w:rPr>
          <w:spacing w:val="8"/>
        </w:rPr>
        <w:t> </w:t>
      </w:r>
      <w:r>
        <w:rPr/>
        <w:t>TWBO-1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/>
        <w:t>TWBO-2,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которых</w:t>
      </w:r>
      <w:r>
        <w:rPr>
          <w:spacing w:val="69"/>
        </w:rPr>
        <w:t> </w:t>
      </w:r>
      <w:r>
        <w:rPr/>
        <w:t>величина</w:t>
      </w:r>
      <w:r>
        <w:rPr>
          <w:spacing w:val="5"/>
        </w:rPr>
        <w:t> </w:t>
      </w:r>
      <w:r>
        <w:rPr/>
        <w:t>пропускания</w:t>
      </w:r>
      <w:r>
        <w:rPr>
          <w:spacing w:val="6"/>
        </w:rPr>
        <w:t> </w:t>
      </w:r>
      <w:r>
        <w:rPr/>
        <w:t>составляет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1"/>
        <w:jc w:val="both"/>
      </w:pPr>
      <w:r>
        <w:rPr/>
        <w:t>более 75% в области, характерной для длин волн видимого света. Увеличение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допанта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незначительному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 в области видимого света (500-700 нм), а также смещению края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фундаментального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запрещенной зоны и электронной структуре стекол. На основании полученных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УФ – спектров с применением методики определения ширины запрещенной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зоны путем построений Таука и выражений (2.3)-(2.4), были определены 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n</w:t>
      </w:r>
      <w:r>
        <w:rPr>
          <w:i/>
          <w:position w:val="9"/>
          <w:sz w:val="18"/>
          <w:vertAlign w:val="baseline"/>
        </w:rPr>
        <w:t>optical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Результаты представлены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6"/>
          <w:vertAlign w:val="baseline"/>
        </w:rPr>
        <w:t> </w:t>
      </w:r>
      <w:r>
        <w:rPr>
          <w:vertAlign w:val="baseline"/>
        </w:rPr>
        <w:t>45б.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100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98.461548pt;margin-top:8.411697pt;width:9.15pt;height:55.7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w w:val="120"/>
                      <w:sz w:val="12"/>
                    </w:rPr>
                    <w:t>Пропускание,</w:t>
                  </w:r>
                  <w:r>
                    <w:rPr>
                      <w:rFonts w:ascii="Microsoft Sans Serif" w:hAnsi="Microsoft Sans Serif"/>
                      <w:spacing w:val="-10"/>
                      <w:w w:val="120"/>
                      <w:sz w:val="12"/>
                    </w:rPr>
                    <w:t> </w:t>
                  </w:r>
                  <w:r>
                    <w:rPr>
                      <w:rFonts w:ascii="Microsoft Sans Serif" w:hAnsi="Microsoft Sans Serif"/>
                      <w:w w:val="120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80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60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40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20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94"/>
          <w:sz w:val="11"/>
        </w:rPr>
        <w:t>0</w:t>
      </w:r>
    </w:p>
    <w:p>
      <w:pPr>
        <w:pStyle w:val="BodyText"/>
        <w:spacing w:before="4"/>
        <w:rPr>
          <w:rFonts w:ascii="Microsoft Sans Serif"/>
          <w:sz w:val="10"/>
        </w:rPr>
      </w:pPr>
      <w:r>
        <w:rPr/>
        <w:br w:type="column"/>
      </w:r>
      <w:r>
        <w:rPr>
          <w:rFonts w:ascii="Microsoft Sans Serif"/>
          <w:sz w:val="10"/>
        </w:rPr>
      </w:r>
    </w:p>
    <w:p>
      <w:pPr>
        <w:pStyle w:val="BodyText"/>
        <w:ind w:left="-1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8.95pt;height:148.1pt;mso-position-horizontal-relative:char;mso-position-vertical-relative:line" coordorigin="0,0" coordsize="3579,2962">
            <v:shape style="position:absolute;left:0;top:5;width:3568;height:2957" coordorigin="0,6" coordsize="3568,2957" path="m52,2903l3568,2903m345,2903l345,2932m931,2903l931,2932m1517,2903l1517,2932m2103,2903l2103,2932m2689,2903l2689,2932m3275,2903l3275,2932m52,2903l52,2962m638,2903l638,2962m1224,2903l1224,2962m1810,2903l1810,2962m2396,2903l2396,2962m2982,2903l2982,2962m3568,2903l3568,2962m52,2903l52,6m52,2640l26,2640m52,2113l26,2113m52,1586l26,1586m52,1060l26,1060m52,532l26,532m52,6l26,6m52,2903l0,2903m52,2377l0,2377m52,1849l0,1849m52,1323l0,1323m52,796l0,796m52,269l0,269e" filled="false" stroked="true" strokeweight=".521381pt" strokecolor="#000000">
              <v:path arrowok="t"/>
              <v:stroke dashstyle="solid"/>
            </v:shape>
            <v:shape style="position:absolute;left:52;top:1000;width:3516;height:1482" coordorigin="52,1000" coordsize="3516,1482" path="m52,2482l58,2465,64,2472,70,2451,76,2464,82,2447,87,2439,93,2445,99,2432,105,2425,110,2420,116,2400,123,2405,129,2411,134,2392,140,2391,146,2379,152,2367,157,2359,163,2364,169,2349,175,2332,181,2333,187,2325,193,2314,199,2304,204,2291,210,2284,216,2274,222,2261,228,2252,234,2241,240,2224,246,2219,251,2209,257,2196,263,2188,269,2175,275,2164,281,2148,287,2137,293,2114,298,2109,304,2094,310,2077,316,2061,322,2046,328,2035,334,2021,340,2009,345,1996,351,1982,357,1967,362,1948,368,1934,374,1910,381,1898,386,1895,392,1874,398,1870,404,1853,409,1843,415,1826,421,1805,427,1792,433,1791,439,1767,445,1751,451,1745,456,1729,462,1708,468,1693,474,1688,480,1676,486,1662,492,1651,498,1641,503,1634,509,1622,515,1613,521,1605,527,1597,533,1586,539,1579,545,1570,550,1561,556,1557,562,1549,568,1544,573,1535,579,1527,586,1522,592,1517,597,1509,603,1507,609,1499,615,1495,620,1489,626,1485,632,1480,638,1474,644,1471,650,1468,656,1465,661,1462,667,1458,673,1455,679,1451,685,1448,691,1444,697,1441,703,1437,708,1434,714,1430,720,1429,726,1427,732,1424,738,1424,744,1421,750,1418,755,1417,761,1414,767,1412,773,1411,778,1407,784,1406,791,1402,797,1401,802,1397,808,1395,814,1393,820,1391,825,1389,831,1386,837,1384,843,1381,849,1379,855,1376,861,1373,867,1372,872,1368,878,1369,884,1365,890,1364,896,1361,902,1358,908,1357,914,1356,919,1353,925,1351,931,1351,937,1348,943,1347,949,1346,955,1345,960,1343,966,1343,972,1340,978,1341,983,1340,989,1337,996,1338,1002,1336,1007,1335,1013,1334,1019,1333,1025,1333,1030,1331,1036,1330,1042,1327,1048,1326,1054,1324,1060,1324,1066,1323,1072,1323,1077,1319,1083,1319,1089,1318,1095,1316,1101,1316,1107,1314,1113,1313,1119,1311,1124,1310,1130,1309,1136,1307,1142,1306,1148,1304,1154,1302,1183,1293,1189,1292,1194,1291,1201,1290,1207,1289,1213,1287,1218,1286,1224,1284,1230,1282,1235,1280,1241,1279,1247,1278,1253,1275,1259,1274,1265,1273,1271,1270,1277,1268,1282,1267,1288,1265,1294,1264,1300,1261,1306,1260,1312,1258,1318,1256,1324,1254,1329,1252,1335,1250,1341,1249,1347,1246,1353,1245,1359,1243,1365,1241,1371,1239,1376,1237,1382,1236,1388,1234,1394,1232,1399,1229,1406,1228,1412,1226,1418,1223,1423,1222,1429,1220,1435,1218,1441,1216,1446,1215,1452,1212,1459,1210,1465,1208,1470,1206,1476,1204,1482,1202,1488,1200,1493,1199,1499,1197,1505,1194,1511,1192,1517,1191,1523,1189,1529,1188,1534,1185,1540,1183,1546,1181,1552,1179,1558,1177,1564,1176,1570,1173,1576,1171,1581,1169,1587,1167,1593,1166,1599,1164,1604,1162,1611,1161,1617,1159,1623,1156,1628,1154,1634,1153,1640,1151,1646,1150,1651,1148,1657,1145,1663,1144,1670,1142,1675,1140,1681,1139,1687,1136,1693,1134,1698,1133,1704,1131,1710,1129,1716,1128,1722,1126,1728,1125,1734,1123,1740,1122,1745,1120,1751,1118,1757,1116,1763,1115,1769,1114,1775,1111,1781,1110,1787,1108,1792,1107,1798,1105,1804,1104,1810,1101,1816,1100,1822,1097,1828,1097,1833,1096,1839,1094,1845,1095,1851,1092,1856,1091,1862,1092,1869,1088,1875,1085,1880,1083,1886,1083,1892,1081,1898,1083,1903,1080,1909,1077,1915,1077,1921,1077,1927,1076,1933,1076,1939,1072,1945,1071,1950,1070,1956,1069,1962,1068,1968,1065,1974,1064,1980,1064,1986,1061,1992,1060,1997,1060,2003,1055,2009,1054,2015,1056,2021,1054,2027,1055,2033,1054,2039,1054,2044,1052,2050,1049,2056,1048,2062,1047,2067,1045,2074,1046,2080,1044,2086,1043,2091,1044,2097,1044,2103,1043,2108,1042,2114,1038,2120,1039,2126,1038,2132,1038,2138,1038,2144,1037,2150,1035,2155,1033,2161,1033,2167,1035,2173,1033,2179,1034,2185,1031,2191,1030,2197,1032,2202,1030,2208,1029,2214,1029,2220,1027,2226,1027,2232,1027,2238,1027,2244,1026,2249,1024,2255,1021,2261,1022,2267,1021,2272,1020,2279,1019,2285,1017,2291,1016,2296,1019,2302,1018,2308,1017,2314,1016,2319,1016,2325,1016,2331,1016,2338,1014,2343,1014,2349,1012,2355,1011,2361,1012,2366,1009,2372,1010,2378,1008,2384,1007,2390,1007,2396,1008,2402,1005,2407,1008,2413,1008,2419,1006,2425,1005,2431,1008,2437,1009,2443,1008,2449,1005,2454,1006,2460,1005,2466,1005,2472,1005,2477,1005,2484,1005,2490,1002,2496,1000,2501,1003,2507,1005,2513,1004,2519,1003,2524,1003,2530,1005,2536,1006,2543,1007,2548,1007,2554,1008,2560,1008,2566,1005,2571,1008,2577,1007,2583,1006,2589,1007,2595,1007,2601,1005,2607,1005,2613,1005,2618,1005,2624,1004,2630,1004,2636,1003,2642,1004,2648,1004,2654,1005,2660,1004,2665,1005,2671,1005,2677,1004,2683,1004,2689,1007,2695,1008,2701,1007,2706,1008,2712,1008,2718,1005,2724,1005,2729,1007,2735,1010,2742,1010,2748,1009,2753,1005,2759,1007,2765,1010,2771,1008,2776,1010,2782,1010,2788,1010,2794,1009,2800,1009,2806,1010,2812,1011,2818,1011,2823,1010,2829,1013,2835,1013,2841,1014,2847,1013,2853,1015,2859,1013,2865,1015,2870,1015,2876,1015,2882,1015,2888,1016,2894,1015,2900,1016,2906,1016,2912,1017,2917,1017,2923,1017,2929,1016,2935,1016,2940,1018,2947,1019,2953,1019,2959,1021,2964,1022,2970,1024,2976,1025,2982,1024,2987,1025,2993,1026,2999,1027,3005,1027,3011,1027,3017,1027,3023,1028,3028,1027,3034,1029,3040,1029,3046,1028,3052,1027,3058,1026,3064,1026,3070,1026,3075,1023,3081,1021,3087,1021,3093,1024,3099,1021,3105,1021,3111,1021,3117,1023,3122,1025,3128,1026,3134,1023,3140,1024,3145,1026,3152,1028,3158,1028,3164,1030,3169,1030,3175,1031,3181,1031,3187,1033,3192,1031,3198,1033,3204,1033,3211,1035,3216,1035,3222,1036,3228,1037,3234,1038,3239,1038,3245,1040,3251,1039,3257,1040,3263,1040,3269,1040,3275,1042,3280,1041,3286,1041,3292,1042,3298,1042,3304,1044,3310,1044,3316,1045,3322,1046,3327,1046,3333,1045,3339,1046,3345,1048,3350,1049,3357,1049,3363,1049,3369,1049,3374,1049,3380,1049,3386,1050,3392,1050,3397,1051,3403,1052,3410,1053,3416,1054,3421,1054,3427,1055,3433,1055,3439,1055,3444,1056,3450,1057,3456,1057,3462,1058,3468,1058,3474,1058,3480,1059,3486,1058,3491,1059,3497,1060,3503,1061,3509,1061,3515,1061,3521,1061,3527,1062,3533,1063,3538,1063,3544,1063,3550,1064,3556,1066,3562,1065,3568,1065e" filled="false" stroked="true" strokeweight="1.084297pt" strokecolor="#000000">
              <v:path arrowok="t"/>
              <v:stroke dashstyle="solid"/>
            </v:shape>
            <v:shape style="position:absolute;left:52;top:676;width:3516;height:1714" coordorigin="52,676" coordsize="3516,1714" path="m52,2390l58,2387,64,2387,70,2389,76,2384,82,2384,87,2378,93,2374,99,2369,105,2360,110,2355,116,2346,123,2333,129,2335,134,2329,140,2326,146,2312,152,2305,157,2301,163,2295,169,2289,175,2273,181,2277,187,2267,193,2249,199,2255,204,2242,210,2228,216,2221,222,2212,228,2199,234,2183,240,2167,246,2162,251,2145,257,2134,263,2109,269,2101,275,2088,281,2059,287,2052,293,2024,298,2005,304,1989,310,1965,316,1946,322,1928,328,1894,334,1875,340,1853,345,1824,351,1797,357,1767,362,1737,368,1704,374,1681,381,1658,386,1614,392,1596,398,1563,404,1541,409,1505,415,1480,421,1446,439,1362,451,1323,456,1294,462,1251,468,1236,474,1216,480,1196,486,1177,492,1161,498,1145,503,1128,509,1116,515,1104,521,1094,527,1077,533,1069,539,1059,545,1050,550,1043,556,1033,562,1024,568,1018,573,1012,579,1005,586,999,592,993,597,987,603,984,609,979,615,974,620,972,626,968,632,963,638,960,644,956,650,954,656,949,661,948,667,944,673,943,679,939,685,938,691,935,697,934,703,932,708,931,714,927,720,926,726,924,732,925,738,921,744,921,750,921,755,918,761,917,767,916,773,915,778,913,784,910,791,909,797,906,802,904,808,902,814,900,820,899,825,897,831,895,837,894,843,894,849,893,855,891,861,890,867,890,872,890,878,890,884,890,890,888,896,889,902,889,908,888,914,888,919,887,925,888,931,888,937,887,943,887,949,886,955,885,960,885,966,888,972,885,978,886,983,887,989,885,996,888,1002,887,1007,888,1013,888,1019,888,1025,888,1030,888,1036,890,1042,888,1048,889,1054,890,1060,892,1066,893,1072,893,1077,893,1083,893,1089,893,1095,893,1101,895,1107,897,1113,897,1119,898,1124,898,1130,899,1136,898,1142,899,1148,899,1154,899,1160,899,1166,899,1171,899,1177,898,1183,898,1189,898,1194,896,1201,897,1207,896,1213,896,1218,896,1224,894,1230,894,1235,893,1241,893,1247,893,1253,893,1259,892,1265,889,1271,889,1277,888,1282,889,1288,888,1294,886,1300,885,1306,885,1312,884,1318,883,1324,882,1329,882,1335,880,1341,879,1347,877,1353,877,1359,876,1365,875,1371,873,1376,873,1382,872,1388,871,1394,869,1399,868,1406,865,1412,865,1418,864,1423,862,1429,861,1435,860,1441,859,1446,857,1452,856,1459,854,1465,853,1470,852,1476,851,1482,849,1488,849,1493,847,1499,847,1505,845,1511,843,1517,843,1523,841,1529,841,1534,839,1540,838,1546,837,1552,837,1558,835,1564,835,1570,834,1576,832,1581,832,1587,831,1593,831,1599,830,1604,828,1611,827,1617,827,1623,826,1628,826,1634,825,1640,825,1646,823,1651,823,1657,822,1663,821,1670,820,1675,820,1681,819,1687,818,1693,817,1698,816,1704,815,1710,815,1716,815,1722,813,1728,812,1734,812,1740,811,1745,810,1751,809,1757,809,1763,808,1769,807,1775,806,1781,805,1787,804,1792,804,1798,804,1804,801,1810,802,1816,798,1822,798,1828,796,1833,793,1839,793,1845,794,1851,794,1856,792,1862,790,1869,789,1875,786,1880,787,1886,784,1892,782,1898,782,1903,781,1909,779,1915,780,1921,779,1927,775,1933,775,1939,772,1945,770,1950,772,1956,771,1962,771,1968,770,1974,769,1980,766,1986,767,1992,764,1997,765,2003,764,2009,760,2015,761,2021,759,2027,759,2033,758,2039,757,2044,756,2050,755,2056,754,2062,753,2067,751,2074,751,2080,750,2086,750,2091,748,2097,748,2103,747,2108,746,2114,742,2120,742,2126,741,2132,743,2138,740,2144,739,2150,736,2155,737,2161,736,2167,734,2173,735,2179,735,2185,731,2191,731,2197,731,2202,729,2208,729,2214,729,2220,728,2226,726,2232,726,2238,727,2244,726,2249,726,2255,724,2261,723,2267,722,2272,723,2279,720,2285,718,2291,718,2296,719,2302,718,2308,716,2314,714,2319,716,2325,713,2331,712,2338,710,2343,710,2349,709,2355,709,2361,709,2366,705,2372,706,2378,704,2384,704,2390,703,2396,704,2402,703,2407,702,2413,702,2419,700,2425,699,2431,701,2437,700,2443,699,2449,698,2454,698,2460,698,2466,700,2472,697,2477,698,2484,698,2490,695,2496,694,2501,696,2507,694,2513,693,2519,694,2524,693,2530,692,2536,692,2543,693,2548,692,2554,690,2560,690,2566,688,2571,690,2577,689,2583,689,2589,689,2595,692,2601,692,2607,692,2613,690,2618,692,2624,692,2630,692,2636,692,2642,691,2648,691,2654,692,2660,691,2665,692,2671,691,2677,690,2683,688,2689,691,2695,690,2701,689,2706,689,2712,687,2718,686,2724,684,2729,686,2735,687,2742,686,2748,685,2753,683,2759,683,2765,685,2771,684,2776,685,2782,685,2788,683,2794,684,2800,684,2806,686,2812,684,2818,683,2823,685,2829,684,2835,685,2841,683,2847,681,2853,681,2859,682,2865,683,2870,682,2876,684,2882,682,2888,685,2894,685,2900,683,2906,681,2912,682,2917,682,2923,685,2929,685,2935,683,2940,683,2947,685,2953,683,2959,684,2964,684,2970,683,2976,683,2982,682,2987,682,2993,681,2999,680,3005,681,3011,681,3017,677,3023,678,3028,678,3034,676,3040,677,3046,678,3052,680,3058,681,3064,684,3070,684,3075,684,3081,683,3087,685,3093,688,3099,687,3105,687,3111,688,3117,689,3122,688,3128,690,3134,689,3140,689,3145,689,3152,690,3158,688,3164,689,3169,688,3175,688,3181,687,3187,687,3192,686,3198,686,3204,687,3211,687,3216,687,3222,687,3228,689,3234,690,3239,688,3245,689,3251,688,3257,687,3263,688,3269,687,3275,688,3280,687,3286,688,3292,689,3298,688,3304,689,3310,690,3316,690,3322,690,3327,691,3333,691,3339,690,3345,690,3350,688,3357,688,3363,688,3369,687,3374,687,3380,687,3386,687,3392,687,3397,687,3403,687,3410,687,3416,687,3421,687,3427,688,3433,688,3439,687,3444,687,3450,687,3456,688,3462,687,3468,687,3474,687,3480,688,3486,688,3491,688,3497,688,3503,688,3509,689,3515,689,3521,690,3527,690,3533,691,3538,692,3544,692,3550,692,3556,692,3562,692,3568,691e" filled="false" stroked="true" strokeweight="1.079395pt" strokecolor="#ff0000">
              <v:path arrowok="t"/>
              <v:stroke dashstyle="solid"/>
            </v:shape>
            <v:shape style="position:absolute;left:52;top:484;width:3516;height:1854" coordorigin="52,485" coordsize="3516,1854" path="m52,2339l58,2339,64,2322,70,2314,76,2300,82,2293,87,2275,93,2256,99,2243,105,2235,110,2212,116,2205,123,2186,129,2181,134,2157,140,2148,146,2121,152,2114,157,2082,163,2077,169,2055,175,2040,181,2023,187,1984,193,1981,199,1968,204,1942,210,1931,216,1909,222,1891,228,1870,234,1861,240,1838,246,1833,251,1819,257,1799,263,1775,269,1761,275,1755,281,1733,287,1718,293,1709,298,1700,304,1686,310,1675,316,1668,322,1653,328,1640,334,1634,340,1623,345,1612,351,1601,357,1591,362,1591,368,1579,374,1575,381,1561,386,1552,392,1545,398,1550,404,1546,409,1536,415,1536,421,1526,427,1521,433,1515,439,1522,445,1506,451,1515,456,1501,462,1472,468,1472,474,1468,480,1459,486,1456,492,1454,498,1449,503,1446,509,1440,515,1437,521,1432,527,1428,533,1427,539,1423,545,1419,550,1416,556,1412,562,1410,568,1404,573,1402,579,1398,586,1395,592,1394,597,1388,603,1389,609,1384,615,1379,620,1379,626,1375,632,1371,638,1370,644,1368,650,1363,656,1362,661,1361,667,1357,673,1354,679,1352,685,1351,691,1351,697,1346,703,1343,708,1340,714,1338,720,1335,726,1335,732,1334,738,1332,744,1329,750,1328,755,1325,761,1325,767,1323,773,1319,778,1318,784,1317,791,1316,797,1313,802,1311,808,1309,814,1307,820,1306,825,1305,831,1303,837,1301,843,1300,849,1298,855,1296,861,1295,867,1293,872,1292,878,1290,884,1289,890,1288,896,1286,902,1284,908,1283,914,1280,919,1278,925,1278,931,1276,937,1273,943,1272,949,1272,955,1268,960,1266,966,1266,972,1263,978,1262,983,1260,989,1258,996,1260,1002,1256,1007,1254,1013,1253,1019,1251,1025,1249,1030,1248,1036,1247,1042,1245,1048,1244,1054,1242,1060,1241,1066,1239,1072,1239,1077,1236,1083,1236,1089,1234,1095,1232,1101,1231,1107,1229,1113,1228,1119,1225,1124,1224,1130,1223,1136,1220,1142,1218,1148,1217,1154,1215,1160,1212,1166,1211,1171,1208,1177,1207,1183,1205,1189,1203,1194,1201,1201,1200,1207,1197,1213,1194,1218,1194,1224,1191,1230,1189,1235,1187,1241,1185,1247,1183,1253,1181,1259,1178,1265,1175,1271,1172,1277,1170,1282,1167,1288,1165,1294,1163,1300,1160,1306,1158,1312,1156,1318,1153,1324,1150,1329,1148,1335,1144,1341,1142,1347,1139,1353,1136,1359,1133,1365,1132,1371,1129,1376,1127,1382,1124,1388,1121,1394,1118,1399,1116,1406,1112,1412,1110,1418,1107,1423,1104,1429,1102,1435,1099,1441,1096,1446,1094,1452,1089,1459,1087,1465,1085,1470,1081,1476,1079,1482,1076,1488,1073,1493,1071,1499,1067,1505,1065,1511,1062,1517,1060,1523,1056,1529,1053,1534,1049,1540,1047,1546,1044,1552,1042,1558,1038,1564,1037,1570,1033,1576,1031,1581,1027,1587,1025,1593,1021,1599,1019,1604,1016,1611,1013,1617,1010,1623,1008,1628,1005,1634,1002,1640,999,1646,997,1651,993,1657,991,1663,988,1670,986,1675,983,1681,980,1687,977,1693,974,1698,972,1704,970,1710,966,1716,965,1722,961,1728,959,1734,956,1740,954,1745,951,1751,949,1757,946,1763,943,1769,940,1775,938,1781,935,1787,932,1792,930,1798,927,1804,925,1810,922,1816,918,1822,915,1828,913,1833,910,1839,909,1845,909,1851,906,1856,903,1862,899,1869,895,1875,891,1880,888,1886,884,1892,883,1898,882,1903,878,1909,876,1915,874,1921,875,1927,871,1933,867,1939,865,1945,860,1950,860,1956,856,1962,854,1968,851,1974,849,1980,846,1986,843,1992,840,1997,840,2003,835,2009,832,2015,832,2021,829,2027,824,2033,823,2039,819,2044,817,2050,818,2056,815,2062,811,2067,810,2074,809,2080,806,2086,802,2091,800,2097,797,2103,794,2108,793,2114,792,2120,788,2126,786,2132,784,2138,781,2144,778,2150,774,2155,772,2161,770,2167,770,2173,766,2179,767,2185,765,2191,760,2197,759,2202,756,2208,755,2214,754,2220,749,2226,748,2232,746,2238,743,2244,742,2249,741,2255,734,2261,731,2267,730,2272,728,2279,726,2285,723,2291,720,2296,719,2302,716,2308,715,2314,710,2319,709,2325,706,2331,704,2338,700,2343,700,2349,701,2355,696,2361,692,2366,689,2372,687,2378,687,2384,684,2390,681,2396,681,2402,676,2407,676,2413,675,2419,673,2425,668,2431,667,2437,664,2443,662,2449,658,2454,657,2460,656,2466,657,2472,651,2477,649,2484,648,2490,643,2496,642,2501,642,2507,642,2513,642,2519,636,2524,636,2530,635,2536,636,2543,633,2548,629,2554,629,2560,625,2566,625,2571,625,2577,623,2583,621,2589,619,2595,619,2601,617,2607,614,2613,612,2618,608,2624,607,2630,604,2636,603,2642,601,2648,600,2654,601,2660,599,2665,597,2671,597,2677,595,2683,594,2689,595,2695,593,2701,591,2706,591,2712,589,2718,585,2724,584,2729,585,2735,586,2742,582,2748,581,2753,578,2759,575,2765,576,2771,574,2776,572,2782,573,2788,569,2794,570,2800,569,2806,569,2812,569,2818,565,2823,564,2829,563,2835,562,2841,558,2847,559,2853,561,2859,559,2865,558,2870,555,2876,556,2882,553,2888,555,2894,554,2900,553,2906,551,2912,552,2917,551,2923,551,2929,550,2935,547,2940,548,2947,548,2953,546,2959,546,2964,547,2970,548,2976,547,2982,547,2987,546,2993,545,2999,546,3005,545,3011,545,3017,541,3023,542,3028,541,3034,541,3040,541,3046,539,3052,541,3058,538,3064,536,3070,536,3075,533,3081,531,3087,527,3093,525,3099,522,3105,519,3111,519,3117,520,3122,522,3128,520,3134,516,3140,515,3145,514,3152,514,3158,514,3164,514,3169,515,3175,514,3181,515,3187,514,3192,514,3198,514,3204,514,3211,514,3216,513,3222,514,3228,514,3234,514,3239,513,3245,513,3251,513,3257,512,3263,510,3269,508,3275,508,3280,507,3286,508,3292,508,3298,505,3304,507,3310,505,3316,505,3322,504,3327,504,3333,503,3339,502,3345,503,3350,502,3357,502,3363,501,3369,500,3374,499,3380,499,3386,497,3392,496,3397,497,3403,497,3410,496,3416,495,3421,495,3427,494,3433,494,3439,492,3444,491,3450,492,3456,491,3462,492,3468,491,3474,491,3480,491,3486,491,3491,490,3497,490,3503,491,3509,490,3515,489,3521,490,3527,489,3533,487,3538,489,3544,489,3550,487,3556,486,3562,486,3568,485e" filled="false" stroked="true" strokeweight="1.076357pt" strokecolor="#0000ff">
              <v:path arrowok="t"/>
              <v:stroke dashstyle="solid"/>
            </v:shape>
            <v:shape style="position:absolute;left:52;top:655;width:3516;height:1551" coordorigin="52,655" coordsize="3516,1551" path="m52,2205l58,2195,64,2189,70,2195,76,2171,82,2167,87,2166,93,2164,99,2160,105,2159,110,2138,116,2142,123,2127,129,2131,134,2116,140,2116,146,2121,152,2095,157,2084,163,2085,169,2069,175,2054,181,2049,187,2041,193,2030,199,2022,204,2015,210,1987,216,1985,222,1970,228,1964,234,1950,240,1934,246,1929,251,1903,257,1902,263,1894,269,1878,275,1872,281,1858,287,1844,293,1831,298,1820,304,1811,310,1807,316,1797,322,1783,328,1783,334,1771,340,1763,345,1752,351,1744,357,1734,362,1730,368,1730,374,1729,381,1714,386,1708,392,1702,398,1695,404,1692,409,1686,415,1680,421,1671,427,1667,433,1658,439,1652,445,1647,451,1642,456,1639,462,1635,468,1630,474,1626,480,1621,486,1616,492,1613,498,1606,503,1601,509,1602,515,1600,521,1591,527,1588,533,1584,539,1580,545,1577,550,1574,556,1573,562,1566,568,1562,573,1560,579,1555,586,1551,592,1546,597,1540,603,1538,609,1533,615,1531,620,1527,626,1524,632,1520,638,1517,644,1514,650,1511,656,1508,661,1507,667,1504,673,1501,679,1496,685,1492,691,1488,697,1484,703,1479,708,1474,714,1471,720,1468,726,1465,732,1462,738,1460,744,1456,750,1455,755,1451,761,1450,767,1446,773,1442,778,1439,784,1436,791,1432,797,1429,802,1423,808,1419,814,1414,820,1411,825,1407,831,1402,837,1398,843,1394,849,1390,855,1385,861,1382,867,1378,872,1373,878,1370,884,1365,890,1362,896,1357,902,1354,908,1351,914,1346,919,1344,925,1342,931,1340,937,1338,943,1334,949,1333,955,1331,960,1330,966,1328,972,1326,978,1326,983,1325,989,1323,996,1323,1002,1319,1007,1317,1013,1315,1019,1312,1025,1310,1030,1307,1036,1302,1042,1301,1048,1298,1054,1295,1060,1291,1066,1289,1072,1285,1077,1283,1083,1281,1089,1278,1095,1275,1101,1273,1107,1271,1113,1269,1119,1265,1124,1263,1130,1261,1136,1257,1142,1255,1148,1253,1154,1250,1160,1248,1166,1247,1171,1245,1177,1242,1183,1239,1189,1238,1194,1237,1201,1234,1207,1233,1213,1230,1218,1228,1224,1227,1230,1223,1235,1222,1241,1221,1247,1219,1253,1217,1259,1216,1265,1213,1271,1211,1277,1208,1282,1206,1288,1205,1294,1204,1300,1201,1306,1200,1312,1198,1318,1195,1324,1194,1329,1193,1335,1189,1341,1188,1347,1186,1353,1183,1359,1181,1365,1179,1371,1178,1376,1175,1382,1173,1388,1171,1394,1168,1399,1166,1406,1163,1412,1161,1418,1158,1423,1156,1429,1154,1435,1150,1441,1148,1446,1145,1452,1142,1459,1139,1465,1137,1470,1133,1476,1131,1482,1127,1488,1124,1493,1122,1499,1118,1505,1115,1511,1111,1517,1108,1523,1104,1529,1100,1534,1096,1540,1093,1546,1090,1552,1085,1558,1082,1564,1077,1570,1074,1576,1069,1581,1066,1587,1062,1593,1058,1599,1054,1604,1049,1611,1044,1617,1041,1623,1038,1628,1033,1634,1030,1640,1025,1646,1021,1651,1018,1657,1013,1663,1010,1670,1005,1675,1001,1681,997,1687,993,1693,988,1698,985,1704,981,1710,977,1716,972,1722,968,1728,964,1734,960,1740,956,1745,952,1751,948,1757,943,1763,940,1769,936,1775,932,1781,927,1787,924,1792,921,1798,915,1804,912,1810,907,1816,904,1822,900,1828,898,1833,894,1839,888,1845,886,1851,882,1856,879,1862,876,1869,873,1875,870,1880,865,1886,860,1892,857,1898,856,1903,851,1909,849,1915,846,1921,845,1927,842,1933,837,1939,837,1945,832,1950,830,1956,827,1962,824,1968,822,1974,820,1980,817,1986,815,1992,811,1997,811,2003,804,2009,802,2015,804,2021,800,2027,798,2033,795,2039,793,2044,792,2050,787,2056,788,2062,785,2067,783,2074,784,2080,781,2086,778,2091,777,2097,776,2103,776,2108,773,2114,771,2120,769,2126,769,2132,766,2138,765,2144,763,2150,763,2155,761,2161,759,2167,757,2173,758,2179,759,2185,757,2191,755,2197,755,2202,754,2208,754,2214,753,2220,751,2226,749,2232,750,2238,750,2244,749,2249,749,2255,745,2261,745,2267,746,2272,744,2279,743,2285,741,2291,741,2296,742,2302,741,2308,740,2314,739,2319,739,2325,738,2331,737,2338,735,2343,735,2349,734,2355,734,2361,732,2366,733,2372,733,2378,732,2384,730,2390,731,2396,733,2402,731,2407,732,2413,731,2419,730,2425,726,2431,727,2437,730,2443,729,2449,727,2454,726,2460,729,2466,731,2472,727,2477,729,2484,729,2490,726,2496,726,2501,726,2507,727,2513,728,2519,729,2524,726,2530,726,2536,728,2543,731,2548,729,2554,731,2560,729,2566,729,2571,729,2577,729,2583,729,2589,727,2595,728,2601,726,2607,724,2613,723,2618,724,2624,723,2630,722,2636,721,2642,720,2648,721,2654,722,2660,720,2665,720,2671,721,2677,721,2683,721,2689,721,2695,721,2701,720,2706,720,2712,719,2718,718,2724,717,2729,717,2735,717,2742,720,2748,720,2753,718,2759,716,2765,717,2771,718,2776,717,2782,718,2788,718,2794,717,2800,716,2806,717,2812,719,2818,715,2823,714,2829,713,2835,714,2841,714,2847,713,2853,713,2859,713,2865,714,2870,713,2876,713,2882,712,2888,714,2894,713,2900,712,2906,709,2912,710,2917,709,2923,711,2929,710,2935,708,2940,709,2947,708,2953,708,2959,708,2964,711,2970,712,2976,712,2982,713,2987,712,2993,712,2999,713,3005,714,3011,714,3017,714,3023,712,3028,710,3034,709,3040,710,3046,709,3052,709,3058,704,3064,704,3070,703,3075,699,3081,696,3087,693,3093,694,3099,691,3105,687,3111,688,3117,688,3122,687,3128,684,3134,682,3140,683,3145,685,3152,685,3158,685,3164,686,3169,685,3175,686,3181,686,3187,686,3192,684,3198,684,3204,685,3211,686,3216,686,3222,687,3228,686,3234,687,3239,685,3245,684,3251,683,3257,682,3263,681,3269,681,3275,681,3280,681,3286,680,3292,679,3298,678,3304,679,3310,678,3316,679,3322,678,3327,678,3333,677,3339,676,3345,676,3350,675,3357,672,3363,672,3369,671,3374,671,3380,670,3386,670,3392,668,3397,668,3403,666,3410,666,3416,666,3421,665,3427,664,3433,664,3439,664,3444,664,3450,664,3456,663,3462,662,3468,662,3474,661,3480,661,3486,659,3491,659,3497,659,3503,659,3509,659,3515,659,3521,659,3527,659,3533,658,3538,657,3544,657,3550,656,3556,656,3562,656,3568,655e" filled="false" stroked="true" strokeweight="1.082873pt" strokecolor="#ff00ff">
              <v:path arrowok="t"/>
              <v:stroke dashstyle="solid"/>
            </v:shape>
            <v:shape style="position:absolute;left:52;top:443;width:3516;height:1636" coordorigin="52,443" coordsize="3516,1636" path="m52,2078l58,2076,64,2063,70,2065,76,2053,82,2037,87,2036,93,2032,99,2026,105,2007,110,2006,116,1989,123,1972,129,1963,134,1947,140,1947,146,1940,152,1920,157,1909,163,1892,169,1875,175,1860,181,1848,187,1828,193,1814,199,1804,204,1792,210,1775,216,1760,222,1756,228,1737,234,1719,240,1697,246,1695,251,1679,257,1664,263,1653,269,1639,275,1641,281,1624,287,1614,316,1581,322,1569,328,1561,334,1548,340,1547,345,1546,351,1540,357,1535,362,1528,368,1523,374,1518,381,1517,386,1513,392,1506,398,1507,404,1508,409,1499,415,1492,421,1483,427,1471,433,1474,439,1483,445,1462,451,1471,456,1463,462,1451,468,1451,474,1447,480,1441,486,1437,492,1431,498,1429,503,1427,509,1424,515,1422,521,1419,527,1415,533,1413,539,1409,545,1406,550,1403,556,1401,562,1398,568,1395,573,1395,579,1388,586,1386,592,1385,597,1381,603,1379,609,1378,615,1372,620,1372,626,1370,632,1367,638,1363,644,1364,650,1362,656,1359,661,1360,667,1357,673,1354,679,1352,685,1350,691,1346,697,1345,703,1341,708,1340,714,1338,720,1339,726,1336,732,1336,738,1334,744,1333,750,1331,755,1330,761,1328,767,1327,773,1325,778,1323,784,1321,791,1318,797,1317,802,1313,808,1312,814,1310,820,1308,825,1306,831,1304,837,1301,843,1301,849,1299,855,1297,861,1296,867,1294,872,1292,878,1292,884,1290,890,1289,896,1289,902,1289,908,1287,914,1286,919,1285,925,1285,931,1284,937,1284,943,1283,949,1284,955,1283,960,1283,966,1283,972,1280,978,1282,983,1279,989,1278,996,1278,1002,1274,1007,1273,1013,1272,1019,1269,1025,1268,1030,1266,1036,1263,1042,1262,1048,1260,1054,1258,1060,1256,1066,1255,1072,1253,1077,1251,1083,1250,1089,1248,1095,1245,1101,1245,1107,1243,1113,1243,1119,1240,1124,1239,1130,1236,1136,1235,1142,1234,1148,1233,1154,1231,1160,1228,1166,1227,1171,1224,1177,1222,1183,1222,1189,1220,1194,1217,1201,1216,1207,1213,1213,1212,1218,1210,1224,1208,1230,1205,1235,1204,1241,1201,1247,1199,1253,1196,1259,1194,1265,1192,1271,1189,1277,1186,1282,1185,1288,1182,1294,1180,1300,1176,1306,1174,1312,1171,1318,1168,1324,1166,1329,1164,1335,1161,1341,1158,1347,1155,1353,1153,1359,1150,1365,1148,1371,1144,1376,1142,1382,1139,1388,1137,1394,1133,1399,1131,1406,1128,1412,1127,1418,1123,1423,1120,1429,1117,1435,1114,1441,1112,1446,1108,1452,1106,1459,1103,1465,1100,1470,1098,1476,1094,1482,1092,1488,1088,1493,1086,1499,1083,1505,1081,1511,1077,1517,1075,1523,1072,1529,1069,1534,1066,1540,1063,1546,1061,1552,1057,1558,1053,1564,1050,1570,1049,1576,1044,1581,1042,1587,1038,1593,1035,1599,1032,1604,1029,1611,1025,1617,1022,1623,1019,1628,1016,1634,1012,1640,1010,1646,1006,1651,1004,1657,999,1663,996,1670,993,1675,989,1681,986,1687,982,1693,978,1698,975,1704,972,1710,968,1716,966,1722,961,1728,958,1734,954,1740,951,1745,948,1751,944,1757,941,1763,937,1769,934,1775,931,1781,927,1787,924,1792,921,1798,918,1804,914,1810,907,1816,906,1822,902,1828,900,1833,897,1839,897,1845,893,1851,888,1856,885,1862,882,1869,879,1875,876,1880,872,1886,870,1892,868,1898,865,1903,863,1909,859,1915,857,1921,855,1927,851,1933,849,1939,843,1945,840,1950,838,1956,836,1962,832,1968,829,1974,829,1980,826,1986,822,1992,818,1997,816,2003,814,2009,809,2015,807,2021,806,2027,801,2033,798,2039,796,2044,793,2050,792,2056,790,2062,787,2067,785,2074,782,2080,779,2086,775,2091,771,2097,769,2103,767,2108,766,2114,762,2120,757,2126,755,2132,753,2138,749,2144,746,2150,743,2155,742,2161,737,2167,735,2173,732,2179,731,2185,728,2191,728,2197,724,2202,720,2208,718,2214,716,2220,714,2226,712,2232,710,2238,711,2244,709,2249,706,2255,701,2261,697,2267,697,2272,696,2279,691,2285,689,2291,689,2296,687,2302,686,2308,683,2314,680,2319,677,2325,675,2331,672,2338,669,2343,668,2349,665,2355,663,2361,660,2366,659,2372,659,2378,656,2384,654,2390,651,2396,650,2402,646,2407,648,2413,648,2419,646,2425,642,2431,641,2437,637,2443,636,2449,632,2454,631,2460,630,2466,631,2472,626,2477,625,2484,623,2490,621,2496,619,2501,617,2507,617,2513,614,2519,613,2524,612,2530,612,2536,611,2543,611,2548,609,2554,606,2560,604,2566,603,2571,601,2577,599,2583,597,2589,597,2595,597,2601,596,2607,593,2613,592,2618,592,2624,591,2630,589,2636,589,2642,586,2648,585,2654,585,2660,583,2665,582,2671,581,2677,578,2683,578,2689,577,2695,575,2701,575,2706,574,2712,571,2718,568,2724,568,2753,561,2759,560,2765,559,2771,558,2776,558,2782,555,2788,554,2794,553,2800,553,2806,553,2812,552,2818,548,2823,547,2829,547,2835,547,2841,544,2847,542,2853,541,2859,541,2865,539,2870,537,2876,538,2882,535,2888,536,2894,535,2900,534,2906,530,2912,532,2917,530,2923,530,2929,530,2935,530,2940,528,2947,526,2953,525,2959,523,2964,525,2970,525,2976,524,2982,522,2987,522,2993,522,2999,519,3005,519,3011,517,3017,516,3023,514,3028,513,3034,514,3040,516,3046,514,3052,512,3058,509,3064,509,3070,508,3075,506,3081,503,3087,500,3093,502,3099,500,3105,500,3111,499,3117,499,3122,500,3128,497,3134,494,3140,495,3145,493,3152,493,3158,493,3164,491,3169,490,3175,489,3181,487,3187,488,3192,486,3198,486,3204,486,3211,485,3216,486,3222,485,3228,485,3234,485,3239,483,3245,483,3251,480,3257,478,3263,477,3269,476,3275,476,3280,475,3286,473,3292,474,3298,472,3304,472,3310,472,3316,471,3322,469,3327,471,3333,469,3339,468,3345,468,3350,467,3357,467,3363,465,3369,463,3374,463,3380,462,3386,461,3392,461,3397,459,3403,458,3410,459,3416,458,3421,458,3427,457,3433,455,3439,455,3444,455,3450,453,3456,452,3462,452,3468,452,3474,452,3480,451,3486,450,3491,450,3497,449,3503,449,3509,448,3515,448,3521,447,3527,447,3533,446,3538,445,3544,446,3550,446,3556,444,3562,443,3568,443e" filled="false" stroked="true" strokeweight="1.081083pt" strokecolor="#008000">
              <v:path arrowok="t"/>
              <v:stroke dashstyle="solid"/>
            </v:shape>
            <v:shape style="position:absolute;left:52;top:769;width:3516;height:1294" coordorigin="52,770" coordsize="3516,1294" path="m52,2063l58,2054,64,2045,70,2037,76,2029,82,2018,87,2009,93,2005,99,2009,105,1998,110,1992,116,1992,123,1974,129,1970,134,1955,140,1957,146,1952,152,1948,157,1930,163,1924,169,1916,175,1903,181,1899,187,1887,193,1876,199,1870,204,1850,210,1847,216,1837,222,1826,228,1811,234,1803,240,1788,246,1778,251,1767,257,1758,263,1743,269,1725,275,1726,281,1706,287,1691,293,1675,298,1663,304,1657,310,1634,316,1617,322,1605,328,1585,334,1570,340,1559,345,1550,351,1523,357,1513,362,1492,368,1476,374,1469,381,1446,386,1422,392,1419,398,1401,404,1393,409,1383,415,1354,421,1337,427,1323,433,1319,439,1306,445,1287,451,1286,456,1268,462,1257,468,1253,474,1240,480,1228,486,1217,492,1215,498,1205,503,1196,509,1191,515,1186,521,1178,527,1171,533,1162,539,1157,545,1152,550,1145,556,1139,562,1135,568,1129,573,1125,579,1120,586,1116,592,1111,597,1105,603,1102,609,1100,615,1094,620,1092,626,1088,632,1083,638,1081,644,1080,650,1076,656,1074,661,1072,667,1067,673,1064,679,1060,685,1061,691,1056,697,1055,703,1053,708,1051,714,1048,720,1045,726,1042,732,1043,738,1038,744,1036,750,1034,755,1030,761,1031,767,1028,773,1027,778,1025,784,1023,791,1021,797,1019,802,1016,808,1015,814,1013,820,1013,825,1011,831,1009,837,1008,843,1006,849,1005,855,1003,861,1002,867,1000,872,999,878,998,884,996,890,995,896,993,902,992,908,989,914,988,919,985,925,983,931,981,937,980,943,978,949,976,955,974,960,974,966,971,972,970,978,970,983,966,989,965,996,965,1002,961,1007,960,1013,960,1019,959,1025,956,1030,956,1036,956,1042,954,1048,954,1054,953,1060,953,1066,953,1072,951,1077,951,1083,950,1089,949,1095,948,1101,947,1107,948,1113,948,1119,946,1124,946,1130,945,1136,945,1142,943,1148,944,1154,943,1160,943,1166,943,1171,942,1177,941,1183,939,1189,939,1194,938,1201,938,1207,937,1213,937,1218,936,1224,935,1230,934,1235,934,1241,933,1247,932,1253,932,1259,930,1265,929,1271,929,1277,927,1282,927,1288,927,1294,926,1300,925,1306,924,1312,922,1318,921,1324,921,1329,921,1335,919,1341,918,1347,917,1353,915,1359,914,1365,913,1371,913,1376,912,1382,911,1388,910,1394,908,1399,907,1406,905,1412,904,1418,904,1423,903,1429,902,1435,900,1441,899,1446,898,1452,897,1459,896,1465,895,1470,893,1476,893,1482,892,1488,890,1493,890,1499,888,1505,888,1511,887,1517,886,1523,883,1529,883,1534,882,1540,882,1546,881,1552,879,1558,878,1564,877,1570,877,1576,876,1581,874,1587,873,1593,871,1599,871,1604,870,1611,868,1617,868,1623,867,1628,865,1634,865,1640,864,1646,862,1651,862,1657,861,1663,860,1670,859,1675,858,1681,858,1687,855,1693,854,1698,854,1704,853,1710,852,1716,851,1722,849,1728,849,1734,848,1740,847,1745,846,1751,845,1757,844,1763,843,1769,843,1775,841,1781,840,1787,839,1792,838,1798,837,1804,836,1810,833,1816,833,1822,832,1828,831,1833,828,1839,828,1845,828,1851,829,1856,826,1862,826,1869,823,1875,823,1880,825,1886,821,1892,820,1898,820,1903,820,1909,820,1915,819,1921,819,1927,817,1933,815,1939,815,1945,811,1950,812,1956,812,1962,812,1968,812,1974,810,1980,812,1986,809,1992,808,1997,809,2003,804,2009,804,2015,805,2021,804,2027,806,2033,804,2039,806,2044,805,2050,804,2056,804,2062,802,2067,803,2074,802,2080,801,2086,799,2091,799,2097,798,2103,799,2108,798,2114,795,2120,794,2126,796,2132,794,2138,794,2144,794,2150,792,2155,792,2161,792,2167,791,2173,790,2179,794,2185,792,2191,792,2197,793,2202,790,2208,792,2214,789,2220,787,2226,787,2232,786,2238,789,2244,787,2249,790,2255,787,2261,786,2267,788,2272,789,2279,787,2285,786,2291,786,2296,786,2302,786,2308,787,2314,786,2319,785,2325,782,2331,781,2338,780,2343,780,2349,781,2355,781,2361,780,2366,780,2372,780,2378,778,2384,778,2390,777,2396,780,2402,778,2407,779,2413,778,2419,781,2425,777,2431,779,2437,778,2443,779,2449,777,2454,779,2460,779,2466,779,2472,779,2477,778,2484,778,2490,778,2496,776,2501,777,2507,779,2513,777,2519,779,2524,778,2530,777,2536,778,2543,776,2548,774,2554,776,2560,774,2566,775,2571,776,2577,776,2583,776,2589,776,2595,777,2601,777,2607,776,2613,775,2618,774,2624,775,2630,776,2636,775,2642,775,2648,776,2654,776,2660,776,2665,776,2671,776,2677,775,2683,775,2689,776,2695,774,2701,775,2706,776,2712,776,2718,772,2724,773,2729,777,2735,776,2742,775,2748,776,2753,774,2759,774,2765,776,2771,775,2776,775,2782,775,2788,773,2794,774,2800,776,2806,776,2812,774,2818,774,2823,774,2829,772,2835,775,2841,771,2847,772,2853,773,2859,772,2865,772,2870,771,2876,772,2882,773,2888,773,2894,775,2900,773,2906,774,2912,775,2917,775,2923,775,2929,777,2935,776,2940,776,2947,775,2953,774,2959,774,2964,773,2970,776,2976,776,2982,776,2987,777,2993,778,2999,777,3005,777,3011,778,3017,776,3023,775,3028,773,3034,771,3040,776,3046,773,3052,773,3058,773,3064,776,3070,773,3075,773,3081,773,3087,771,3093,772,3099,773,3105,770,3111,770,3117,770,3122,770,3128,772,3134,770,3140,771,3145,772,3152,770,3158,771,3164,772,3169,771,3175,772,3181,772,3187,773,3192,773,3198,774,3204,775,3211,774,3216,773,3222,775,3228,776,3234,776,3239,776,3245,776,3251,775,3257,775,3263,775,3269,776,3275,775,3280,774,3286,775,3292,776,3298,775,3304,776,3310,775,3316,776,3322,776,3327,777,3333,776,3339,776,3345,777,3350,776,3357,775,3363,775,3369,775,3374,775,3380,774,3386,774,3392,775,3397,775,3403,775,3410,776,3416,776,3421,776,3427,776,3433,775,3439,775,3444,774,3450,776,3456,775,3462,775,3468,775,3474,775,3480,776,3486,775,3491,776,3497,776,3503,776,3509,776,3515,776,3521,776,3527,776,3533,776,3538,778,3544,777,3550,777,3556,778,3562,778,3568,777e" filled="false" stroked="true" strokeweight="1.088058pt" strokecolor="#000080">
              <v:path arrowok="t"/>
              <v:stroke dashstyle="solid"/>
            </v:shape>
            <v:rect style="position:absolute;left:2532;top:1364;width:905;height:1061" filled="true" fillcolor="#ffffff" stroked="false">
              <v:fill type="solid"/>
            </v:rect>
            <v:rect style="position:absolute;left:2532;top:1364;width:905;height:1061" filled="false" stroked="true" strokeweight=".198725pt" strokecolor="#000000">
              <v:stroke dashstyle="solid"/>
            </v:rect>
            <v:line style="position:absolute" from="2588,1462" to="2874,1462" stroked="true" strokeweight="1.102240pt" strokecolor="#000000">
              <v:stroke dashstyle="solid"/>
            </v:line>
            <v:line style="position:absolute" from="2588,1638" to="2874,1638" stroked="true" strokeweight="1.102240pt" strokecolor="#ff0000">
              <v:stroke dashstyle="solid"/>
            </v:line>
            <v:line style="position:absolute" from="2588,1814" to="2874,1814" stroked="true" strokeweight="1.102240pt" strokecolor="#0000ff">
              <v:stroke dashstyle="solid"/>
            </v:line>
            <v:line style="position:absolute" from="2588,1991" to="2874,1991" stroked="true" strokeweight="1.102240pt" strokecolor="#ff00ff">
              <v:stroke dashstyle="solid"/>
            </v:line>
            <v:line style="position:absolute" from="2588,2167" to="2874,2167" stroked="true" strokeweight="1.102240pt" strokecolor="#008000">
              <v:stroke dashstyle="solid"/>
            </v:line>
            <v:line style="position:absolute" from="2588,2344" to="2874,2344" stroked="true" strokeweight="1.102240pt" strokecolor="#000080">
              <v:stroke dashstyle="solid"/>
            </v:line>
            <v:shape style="position:absolute;left:0;top:0;width:3579;height:29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line="266" w:lineRule="auto" w:before="114"/>
                      <w:ind w:left="2909" w:right="167" w:firstLine="0"/>
                      <w:jc w:val="both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0"/>
                        <w:sz w:val="14"/>
                      </w:rPr>
                      <w:t>TWBO-0</w:t>
                    </w:r>
                    <w:r>
                      <w:rPr>
                        <w:rFonts w:ascii="Microsoft Sans Serif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TWBO-1</w:t>
                    </w:r>
                    <w:r>
                      <w:rPr>
                        <w:rFonts w:ascii="Microsoft Sans Serif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TWBO-2</w:t>
                    </w:r>
                    <w:r>
                      <w:rPr>
                        <w:rFonts w:ascii="Microsoft Sans Serif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TWBO-3</w:t>
                    </w:r>
                    <w:r>
                      <w:rPr>
                        <w:rFonts w:ascii="Microsoft Sans Serif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TWBO-4</w:t>
                    </w:r>
                    <w:r>
                      <w:rPr>
                        <w:rFonts w:ascii="Microsoft Sans Serif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TWBO-5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tabs>
          <w:tab w:pos="548" w:val="left" w:leader="none"/>
          <w:tab w:pos="1133" w:val="left" w:leader="none"/>
          <w:tab w:pos="1720" w:val="left" w:leader="none"/>
          <w:tab w:pos="2305" w:val="left" w:leader="none"/>
          <w:tab w:pos="2891" w:val="left" w:leader="none"/>
          <w:tab w:pos="3448" w:val="left" w:leader="none"/>
        </w:tabs>
        <w:spacing w:before="6"/>
        <w:ind w:left="-38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sz w:val="11"/>
        </w:rPr>
        <w:t>400</w:t>
        <w:tab/>
        <w:t>500</w:t>
        <w:tab/>
        <w:t>600</w:t>
        <w:tab/>
        <w:t>700</w:t>
        <w:tab/>
        <w:t>800</w:t>
        <w:tab/>
        <w:t>900</w:t>
        <w:tab/>
      </w:r>
      <w:r>
        <w:rPr>
          <w:rFonts w:ascii="Microsoft Sans Serif"/>
          <w:spacing w:val="-3"/>
          <w:w w:val="95"/>
          <w:sz w:val="11"/>
        </w:rPr>
        <w:t>1000</w:t>
      </w:r>
    </w:p>
    <w:p>
      <w:pPr>
        <w:spacing w:before="73"/>
        <w:ind w:left="1263" w:right="1364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0"/>
          <w:sz w:val="14"/>
        </w:rPr>
        <w:t>Длина волны, нм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spacing w:before="92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3.9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328.190033pt;margin-top:.720162pt;width:9.6pt;height:100.4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Ширина</w:t>
                  </w:r>
                  <w:r>
                    <w:rPr>
                      <w:rFonts w:ascii="Microsoft Sans Serif" w:hAnsi="Microsoft Sans Serif"/>
                      <w:spacing w:val="-9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запрещенной</w:t>
                  </w:r>
                  <w:r>
                    <w:rPr>
                      <w:rFonts w:ascii="Microsoft Sans Serif" w:hAnsi="Microsoft Sans Serif"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зоны,</w:t>
                  </w:r>
                  <w:r>
                    <w:rPr>
                      <w:rFonts w:ascii="Microsoft Sans Serif" w:hAnsi="Microsoft Sans Serif"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13"/>
                    </w:rPr>
                    <w:t>эВ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1"/>
        </w:rPr>
        <w:t>3.8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3.7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3.6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3.5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sz w:val="11"/>
        </w:rPr>
        <w:t>3.4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pStyle w:val="ListParagraph"/>
        <w:numPr>
          <w:ilvl w:val="1"/>
          <w:numId w:val="7"/>
        </w:numPr>
        <w:tabs>
          <w:tab w:pos="154" w:val="left" w:leader="none"/>
        </w:tabs>
        <w:spacing w:line="240" w:lineRule="auto" w:before="0" w:after="0"/>
        <w:ind w:left="859" w:right="0" w:hanging="860"/>
        <w:jc w:val="right"/>
        <w:rPr>
          <w:rFonts w:ascii="Microsoft Sans Serif"/>
          <w:sz w:val="9"/>
        </w:rPr>
      </w:pPr>
      <w:r>
        <w:rPr>
          <w:rFonts w:ascii="Microsoft Sans Serif"/>
          <w:w w:val="100"/>
          <w:sz w:val="11"/>
        </w:rPr>
        <w:t>3.3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1"/>
        </w:rPr>
      </w:pPr>
    </w:p>
    <w:p>
      <w:pPr>
        <w:spacing w:before="0"/>
        <w:ind w:left="149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spacing w:val="-1"/>
          <w:sz w:val="11"/>
        </w:rPr>
        <w:t>TWBO-0</w:t>
      </w:r>
      <w:r>
        <w:rPr>
          <w:rFonts w:ascii="Microsoft Sans Serif"/>
          <w:spacing w:val="37"/>
          <w:sz w:val="11"/>
        </w:rPr>
        <w:t> </w:t>
      </w:r>
      <w:r>
        <w:rPr>
          <w:rFonts w:ascii="Microsoft Sans Serif"/>
          <w:spacing w:val="103"/>
          <w:sz w:val="11"/>
        </w:rPr>
        <w:t> </w:t>
      </w:r>
      <w:r>
        <w:rPr>
          <w:rFonts w:ascii="Microsoft Sans Serif"/>
          <w:spacing w:val="-1"/>
          <w:sz w:val="11"/>
        </w:rPr>
        <w:t>TWBO-1</w:t>
      </w:r>
      <w:r>
        <w:rPr>
          <w:rFonts w:ascii="Microsoft Sans Serif"/>
          <w:spacing w:val="37"/>
          <w:sz w:val="11"/>
        </w:rPr>
        <w:t>   </w:t>
      </w:r>
      <w:r>
        <w:rPr>
          <w:rFonts w:ascii="Microsoft Sans Serif"/>
          <w:spacing w:val="-1"/>
          <w:sz w:val="11"/>
        </w:rPr>
        <w:t>TWBO-2</w:t>
      </w:r>
      <w:r>
        <w:rPr>
          <w:rFonts w:ascii="Microsoft Sans Serif"/>
          <w:spacing w:val="37"/>
          <w:sz w:val="11"/>
        </w:rPr>
        <w:t>   </w:t>
      </w:r>
      <w:r>
        <w:rPr>
          <w:rFonts w:ascii="Microsoft Sans Serif"/>
          <w:spacing w:val="-1"/>
          <w:sz w:val="11"/>
        </w:rPr>
        <w:t>TWBO-3</w:t>
      </w:r>
      <w:r>
        <w:rPr>
          <w:rFonts w:ascii="Microsoft Sans Serif"/>
          <w:spacing w:val="37"/>
          <w:sz w:val="11"/>
        </w:rPr>
        <w:t>   </w:t>
      </w:r>
      <w:r>
        <w:rPr>
          <w:rFonts w:ascii="Microsoft Sans Serif"/>
          <w:spacing w:val="-1"/>
          <w:sz w:val="11"/>
        </w:rPr>
        <w:t>TWBO-4</w:t>
      </w:r>
      <w:r>
        <w:rPr>
          <w:rFonts w:ascii="Microsoft Sans Serif"/>
          <w:spacing w:val="37"/>
          <w:sz w:val="11"/>
        </w:rPr>
        <w:t>   </w:t>
      </w:r>
      <w:r>
        <w:rPr>
          <w:rFonts w:ascii="Microsoft Sans Serif"/>
          <w:sz w:val="11"/>
        </w:rPr>
        <w:t>TWBO-5</w:t>
      </w:r>
    </w:p>
    <w:p>
      <w:pPr>
        <w:spacing w:before="76"/>
        <w:ind w:left="153" w:right="0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Образец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3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2.32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1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349.422485pt;margin-top:-26.13162pt;width:192.2pt;height:139.950pt;mso-position-horizontal-relative:page;mso-position-vertical-relative:paragraph;z-index:15776256" coordorigin="6988,-523" coordsize="3844,2799">
            <v:shape style="position:absolute;left:7397;top:-152;width:3026;height:2057" coordorigin="7398,-152" coordsize="3026,2057" path="m7398,1905l7933,1872m8007,1839l8569,1269m8634,1213l9187,796m9248,737l9817,20m9886,-23l10423,-152e" filled="false" stroked="true" strokeweight=".200391pt" strokecolor="#000000">
              <v:path arrowok="t"/>
              <v:stroke dashstyle="solid"/>
            </v:shape>
            <v:shape style="position:absolute;left:7328;top:-187;width:3162;height:2120" coordorigin="7329,-187" coordsize="3162,2120" path="m7379,1882l7329,1882,7329,1932,7379,1932,7379,1882xm8002,1844l7951,1844,7951,1895,8002,1895,8002,1844xm8624,1213l8573,1213,8573,1263,8624,1263,8624,1213xm9246,745l9196,745,9196,795,9246,795,9246,745xm9868,-39l9818,-39,9818,11,9868,11,9868,-39xm10491,-187l10440,-187,10440,-136,10491,-136,10491,-187xe" filled="true" fillcolor="#000000" stroked="false">
              <v:path arrowok="t"/>
              <v:fill type="solid"/>
            </v:shape>
            <v:shape style="position:absolute;left:7397;top:-218;width:3026;height:2106" coordorigin="7398,-217" coordsize="3026,2106" path="m7398,-217l7933,-182m8006,-147l8570,470m8634,528l9187,959m9249,1019l9816,1724m9886,1767l10423,1888e" filled="false" stroked="true" strokeweight=".360704pt" strokecolor="#ff0000">
              <v:path arrowok="t"/>
              <v:stroke dashstyle="solid"/>
            </v:shape>
            <v:shape style="position:absolute;left:7319;top:-261;width:70;height:61" coordorigin="7319,-260" coordsize="70,61" path="m7355,-260l7319,-200,7389,-200,7355,-260xe" filled="true" fillcolor="#ff0000" stroked="false">
              <v:path arrowok="t"/>
              <v:fill type="solid"/>
            </v:shape>
            <v:shape style="position:absolute;left:7319;top:-261;width:70;height:61" coordorigin="7319,-260" coordsize="70,61" path="m7355,-260l7389,-200,7319,-200,7355,-260xe" filled="false" stroked="true" strokeweight=".200347pt" strokecolor="#ff0000">
              <v:path arrowok="t"/>
              <v:stroke dashstyle="solid"/>
            </v:shape>
            <v:shape style="position:absolute;left:7941;top:-219;width:70;height:61" coordorigin="7941,-219" coordsize="70,61" path="m7977,-219l7941,-159,8011,-159,7977,-219xe" filled="true" fillcolor="#ff0000" stroked="false">
              <v:path arrowok="t"/>
              <v:fill type="solid"/>
            </v:shape>
            <v:shape style="position:absolute;left:7941;top:-219;width:70;height:61" coordorigin="7941,-219" coordsize="70,61" path="m7977,-219l8011,-159,7941,-159,7977,-219xe" filled="false" stroked="true" strokeweight=".200347pt" strokecolor="#ff0000">
              <v:path arrowok="t"/>
              <v:stroke dashstyle="solid"/>
            </v:shape>
            <v:shape style="position:absolute;left:8563;top:461;width:70;height:61" coordorigin="8564,462" coordsize="70,61" path="m8599,462l8564,522,8634,522,8599,462xe" filled="true" fillcolor="#ff0000" stroked="false">
              <v:path arrowok="t"/>
              <v:fill type="solid"/>
            </v:shape>
            <v:shape style="position:absolute;left:8563;top:461;width:70;height:61" coordorigin="8564,462" coordsize="70,61" path="m8599,462l8634,522,8564,522,8599,462xe" filled="false" stroked="true" strokeweight=".200347pt" strokecolor="#ff0000">
              <v:path arrowok="t"/>
              <v:stroke dashstyle="solid"/>
            </v:shape>
            <v:shape style="position:absolute;left:9185;top:945;width:70;height:61" coordorigin="9186,945" coordsize="70,61" path="m9221,945l9186,1005,9256,1005,9221,945xe" filled="true" fillcolor="#ff0000" stroked="false">
              <v:path arrowok="t"/>
              <v:fill type="solid"/>
            </v:shape>
            <v:shape style="position:absolute;left:9185;top:945;width:70;height:61" coordorigin="9186,945" coordsize="70,61" path="m9221,945l9256,1005,9186,1005,9221,945xe" filled="false" stroked="true" strokeweight=".200347pt" strokecolor="#ff0000">
              <v:path arrowok="t"/>
              <v:stroke dashstyle="solid"/>
            </v:shape>
            <v:shape style="position:absolute;left:9808;top:1717;width:70;height:61" coordorigin="9808,1718" coordsize="70,61" path="m9843,1718l9808,1778,9878,1778,9843,1718xe" filled="true" fillcolor="#ff0000" stroked="false">
              <v:path arrowok="t"/>
              <v:fill type="solid"/>
            </v:shape>
            <v:shape style="position:absolute;left:9808;top:1717;width:70;height:61" coordorigin="9808,1718" coordsize="70,61" path="m9843,1718l9878,1778,9808,1778,9843,1718xe" filled="false" stroked="true" strokeweight=".200347pt" strokecolor="#ff0000">
              <v:path arrowok="t"/>
              <v:stroke dashstyle="solid"/>
            </v:shape>
            <v:shape style="position:absolute;left:10430;top:1857;width:70;height:61" coordorigin="10430,1858" coordsize="70,61" path="m10466,1858l10430,1918,10500,1918,10466,1858xe" filled="true" fillcolor="#ff0000" stroked="false">
              <v:path arrowok="t"/>
              <v:fill type="solid"/>
            </v:shape>
            <v:shape style="position:absolute;left:10430;top:1857;width:70;height:61" coordorigin="10430,1858" coordsize="70,61" path="m10466,1858l10500,1918,10430,1918,10466,1858xe" filled="false" stroked="true" strokeweight=".200347pt" strokecolor="#ff0000">
              <v:path arrowok="t"/>
              <v:stroke dashstyle="solid"/>
            </v:shape>
            <v:shape style="position:absolute;left:6988;top:-518;width:3788;height:2794" coordorigin="6988,-517" coordsize="3788,2794" path="m7044,2220l10776,2220m7044,2220l7044,2248m7666,2220l7666,2248m8288,2220l8288,2248m8911,2220l8911,2248m9532,2220l9532,2248m10154,2220l10154,2248m10776,2220l10776,2248m7355,2220l7355,2276m7977,2220l7977,2276m8599,2220l8599,2276m9221,2220l9221,2276m9843,2220l9843,2276m10466,2220l10466,2276m7044,-517l10776,-517m7044,-517l7044,-490m7666,-517l7666,-490m8288,-517l8288,-490m8911,-517l8911,-490m9532,-517l9532,-490m10154,-517l10154,-490m10776,-517l10776,-490m7355,-517l7355,-462m7977,-517l7977,-462m8599,-517l8599,-462m9221,-517l9221,-462m9843,-517l9843,-462m10466,-517l10466,-462m7044,2220l7044,-517m7044,2220l7017,2220m7044,1799l7017,1799m7044,1378l7017,1378m7044,957l7017,957m7044,535l7017,535m7044,114l7017,114m7044,-307l7017,-307m7044,2010l6988,2010m7044,1589l6988,1589m7044,1168l6988,1168m7044,746l6988,746m7044,325l6988,325m7044,-96l6988,-96m7044,-517l6988,-517e" filled="false" stroked="true" strokeweight=".521017pt" strokecolor="#000000">
              <v:path arrowok="t"/>
              <v:stroke dashstyle="solid"/>
            </v:shape>
            <v:shape style="position:absolute;left:8350;top:1918;width:2103;height:277" coordorigin="8350,1919" coordsize="2103,277" path="m10453,1919l10412,1919,10412,2154,8350,2154,8350,2195,10453,2195,10453,2154,10453,1919xe" filled="true" fillcolor="#000000" stroked="false">
              <v:path arrowok="t"/>
              <v:fill type="solid"/>
            </v:shape>
            <v:rect style="position:absolute;left:8309;top:1877;width:2103;height:277" filled="false" stroked="true" strokeweight=".200104pt" strokecolor="#000000">
              <v:stroke dashstyle="solid"/>
            </v:rect>
            <v:shape style="position:absolute;left:8358;top:1954;width:235;height:2" coordorigin="8359,1955" coordsize="235,0" path="m8359,1955l8438,1955m8514,1955l8593,1955e" filled="false" stroked="true" strokeweight=".200391pt" strokecolor="#000000">
              <v:path arrowok="t"/>
              <v:stroke dashstyle="solid"/>
            </v:shape>
            <v:rect style="position:absolute;left:8450;top:1929;width:51;height:51" filled="true" fillcolor="#000000" stroked="false">
              <v:fill type="solid"/>
            </v:rect>
            <v:shape style="position:absolute;left:8358;top:2083;width:235;height:2" coordorigin="8359,2084" coordsize="235,0" path="m8359,2084l8438,2084m8514,2084l8593,2084e" filled="false" stroked="true" strokeweight=".360704pt" strokecolor="#ff0000">
              <v:path arrowok="t"/>
              <v:stroke dashstyle="solid"/>
            </v:shape>
            <v:shape style="position:absolute;left:8440;top:2043;width:70;height:61" coordorigin="8441,2044" coordsize="70,61" path="m8476,2044l8441,2104,8511,2104,8476,2044xe" filled="true" fillcolor="#ff0000" stroked="false">
              <v:path arrowok="t"/>
              <v:fill type="solid"/>
            </v:shape>
            <v:shape style="position:absolute;left:8440;top:2043;width:70;height:61" coordorigin="8441,2044" coordsize="70,61" path="m8476,2044l8511,2104,8441,2104,8476,2044xe" filled="false" stroked="true" strokeweight=".200347pt" strokecolor="#ff0000">
              <v:path arrowok="t"/>
              <v:stroke dashstyle="solid"/>
            </v:shape>
            <v:shape style="position:absolute;left:10776;top:-518;width:56;height:2738" coordorigin="10776,-517" coordsize="56,2738" path="m10776,2220l10776,-517m10776,2220l10804,2220m10776,1829l10804,1829m10776,1438l10804,1438m10776,1047l10804,1047m10776,656l10804,656m10776,265l10804,265m10776,-126l10804,-126m10776,-517l10804,-517m10776,2025l10832,2025m10776,1634l10832,1634m10776,1243l10832,1243m10776,852l10832,852m10776,460l10832,460m10776,69l10832,69m10776,-322l10832,-322e" filled="false" stroked="true" strokeweight=".521017pt" strokecolor="#ff0000">
              <v:path arrowok="t"/>
              <v:stroke dashstyle="solid"/>
            </v:shape>
            <v:shape style="position:absolute;left:6988;top:-523;width:3844;height:27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4"/>
                      <w:ind w:left="163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Ширина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запрещенной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зоны</w:t>
                    </w:r>
                  </w:p>
                  <w:p>
                    <w:pPr>
                      <w:spacing w:before="16"/>
                      <w:ind w:left="1633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sz w:val="10"/>
                      </w:rPr>
                      <w:t>Линейный</w:t>
                    </w:r>
                    <w:r>
                      <w:rPr>
                        <w:rFonts w:ascii="Microsoft Sans Serif" w:hAnsi="Microsoft Sans Serif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0"/>
                      </w:rPr>
                      <w:t>показатель</w:t>
                    </w:r>
                    <w:r>
                      <w:rPr>
                        <w:rFonts w:ascii="Microsoft Sans Serif" w:hAnsi="Microsoft Sans Serif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0"/>
                      </w:rPr>
                      <w:t>преломления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4.720825pt;margin-top:-15.160265pt;width:9.6pt;height:115.5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Линейный</w:t>
                  </w:r>
                  <w:r>
                    <w:rPr>
                      <w:rFonts w:ascii="Microsoft Sans Serif" w:hAnsi="Microsoft Sans Serif"/>
                      <w:spacing w:val="17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показатель</w:t>
                  </w:r>
                  <w:r>
                    <w:rPr>
                      <w:rFonts w:ascii="Microsoft Sans Serif" w:hAnsi="Microsoft Sans Serif"/>
                      <w:spacing w:val="17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преломления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sz w:val="11"/>
        </w:rPr>
        <w:t>2.30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2.28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1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2.26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2.24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2.22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7"/>
        <w:rPr>
          <w:rFonts w:ascii="Microsoft Sans Serif"/>
          <w:sz w:val="11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2.20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1040" w:bottom="280" w:left="1380" w:right="240"/>
          <w:cols w:num="5" w:equalWidth="0">
            <w:col w:w="953" w:space="40"/>
            <w:col w:w="3679" w:space="39"/>
            <w:col w:w="859" w:space="40"/>
            <w:col w:w="3690" w:space="40"/>
            <w:col w:w="950"/>
          </w:cols>
        </w:sectPr>
      </w:pPr>
    </w:p>
    <w:p>
      <w:pPr>
        <w:tabs>
          <w:tab w:pos="4917" w:val="left" w:leader="none"/>
        </w:tabs>
        <w:spacing w:before="82"/>
        <w:ind w:left="0" w:right="137" w:firstLine="0"/>
        <w:jc w:val="center"/>
        <w:rPr>
          <w:sz w:val="24"/>
        </w:rPr>
      </w:pPr>
      <w:r>
        <w:rPr>
          <w:sz w:val="24"/>
        </w:rPr>
        <w:t>a</w:t>
        <w:tab/>
        <w:t>б</w:t>
      </w:r>
    </w:p>
    <w:p>
      <w:pPr>
        <w:spacing w:line="237" w:lineRule="auto" w:before="187"/>
        <w:ind w:left="319" w:right="320" w:firstLine="710"/>
        <w:jc w:val="both"/>
        <w:rPr>
          <w:i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график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спектров</w:t>
      </w:r>
      <w:r>
        <w:rPr>
          <w:spacing w:val="1"/>
          <w:sz w:val="24"/>
        </w:rPr>
        <w:t> </w:t>
      </w:r>
      <w:r>
        <w:rPr>
          <w:sz w:val="24"/>
        </w:rPr>
        <w:t>пропускания</w:t>
      </w:r>
      <w:r>
        <w:rPr>
          <w:spacing w:val="1"/>
          <w:sz w:val="24"/>
        </w:rPr>
        <w:t> </w:t>
      </w:r>
      <w:r>
        <w:rPr>
          <w:sz w:val="24"/>
        </w:rPr>
        <w:t>исследуемых</w:t>
      </w:r>
      <w:r>
        <w:rPr>
          <w:spacing w:val="1"/>
          <w:sz w:val="24"/>
        </w:rPr>
        <w:t> </w:t>
      </w:r>
      <w:r>
        <w:rPr>
          <w:sz w:val="24"/>
        </w:rPr>
        <w:t>стекол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концентрации допанта Bi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position w:val="2"/>
          <w:sz w:val="24"/>
        </w:rPr>
        <w:t>, полученных с применением метода УФ – спектроскопии; б 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график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изменения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величин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E</w:t>
      </w:r>
      <w:r>
        <w:rPr>
          <w:i/>
          <w:sz w:val="16"/>
        </w:rPr>
        <w:t>g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и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i/>
          <w:position w:val="2"/>
          <w:sz w:val="24"/>
          <w:vertAlign w:val="superscript"/>
        </w:rPr>
        <w:t>optical</w:t>
      </w:r>
    </w:p>
    <w:p>
      <w:pPr>
        <w:pStyle w:val="BodyText"/>
        <w:spacing w:before="169"/>
        <w:ind w:right="5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45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оптических</w:t>
      </w:r>
      <w:r>
        <w:rPr>
          <w:spacing w:val="-8"/>
        </w:rPr>
        <w:t> </w:t>
      </w:r>
      <w:r>
        <w:rPr/>
        <w:t>характеристик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9" w:right="324" w:firstLine="710"/>
        <w:jc w:val="both"/>
      </w:pP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45б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изменение</w:t>
      </w:r>
      <w:r>
        <w:rPr>
          <w:spacing w:val="-67"/>
        </w:rPr>
        <w:t> </w:t>
      </w:r>
      <w:r>
        <w:rPr/>
        <w:t>концентрации допанта приводит к увеличению величины ширины запрещенной</w:t>
      </w:r>
      <w:r>
        <w:rPr>
          <w:spacing w:val="-67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преломления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преломления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обусловлено</w:t>
      </w:r>
      <w:r>
        <w:rPr>
          <w:spacing w:val="20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22"/>
          <w:vertAlign w:val="baseline"/>
        </w:rPr>
        <w:t> </w:t>
      </w:r>
      <w:r>
        <w:rPr>
          <w:vertAlign w:val="baseline"/>
        </w:rPr>
        <w:t>плотности</w:t>
      </w:r>
      <w:r>
        <w:rPr>
          <w:spacing w:val="21"/>
          <w:vertAlign w:val="baseline"/>
        </w:rPr>
        <w:t> </w:t>
      </w:r>
      <w:r>
        <w:rPr>
          <w:vertAlign w:val="baseline"/>
        </w:rPr>
        <w:t>стекол,</w:t>
      </w:r>
      <w:r>
        <w:rPr>
          <w:spacing w:val="24"/>
          <w:vertAlign w:val="baseline"/>
        </w:rPr>
        <w:t> </w:t>
      </w:r>
      <w:r>
        <w:rPr>
          <w:vertAlign w:val="baseline"/>
        </w:rPr>
        <w:t>а</w:t>
      </w:r>
      <w:r>
        <w:rPr>
          <w:spacing w:val="17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22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21"/>
          <w:vertAlign w:val="baseline"/>
        </w:rPr>
        <w:t> </w:t>
      </w:r>
      <w:r>
        <w:rPr>
          <w:vertAlign w:val="baseline"/>
        </w:rPr>
        <w:t>дислокаций</w:t>
      </w:r>
      <w:r>
        <w:rPr>
          <w:spacing w:val="-67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точечных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дефектов.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поведение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 о том, что добавление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приводит не только к снижению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71"/>
          <w:vertAlign w:val="baseline"/>
        </w:rPr>
        <w:t> </w:t>
      </w:r>
      <w:r>
        <w:rPr>
          <w:vertAlign w:val="baseline"/>
        </w:rPr>
        <w:t>электронную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подсистему при больших концентрациях. Допирование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может привести к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образованию дополнительных энергетических ловушек, способных поглощать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гамма-кванты.</w:t>
      </w:r>
    </w:p>
    <w:p>
      <w:pPr>
        <w:pStyle w:val="BodyText"/>
        <w:spacing w:before="2"/>
        <w:ind w:left="319" w:right="329" w:firstLine="710"/>
        <w:jc w:val="both"/>
      </w:pPr>
      <w:r>
        <w:rPr/>
        <w:t>Таким образом, анализируя представленные выше данные прочностных и</w:t>
      </w:r>
      <w:r>
        <w:rPr>
          <w:spacing w:val="1"/>
        </w:rPr>
        <w:t> </w:t>
      </w:r>
      <w:r>
        <w:rPr/>
        <w:t>оптических характеристик можно сделать заключение о том, что увеличение</w:t>
      </w:r>
      <w:r>
        <w:rPr>
          <w:spacing w:val="1"/>
        </w:rPr>
        <w:t> </w:t>
      </w:r>
      <w:r>
        <w:rPr/>
        <w:t>концентрации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приводит как к упрочнению стекол, так и изменению 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 свойств. Все это должно оказывать также положительное 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экранирующие</w:t>
      </w:r>
      <w:r>
        <w:rPr>
          <w:spacing w:val="2"/>
          <w:vertAlign w:val="baseline"/>
        </w:rPr>
        <w:t> </w:t>
      </w:r>
      <w:r>
        <w:rPr>
          <w:vertAlign w:val="baseline"/>
        </w:rPr>
        <w:t>характеристики стекол.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8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потока гамма-квантов от трех источников Co</w:t>
      </w:r>
      <w:r>
        <w:rPr>
          <w:vertAlign w:val="superscript"/>
        </w:rPr>
        <w:t>57</w:t>
      </w:r>
      <w:r>
        <w:rPr>
          <w:vertAlign w:val="baseline"/>
        </w:rPr>
        <w:t>, Cs</w:t>
      </w:r>
      <w:r>
        <w:rPr>
          <w:vertAlign w:val="superscript"/>
        </w:rPr>
        <w:t>137</w:t>
      </w:r>
      <w:r>
        <w:rPr>
          <w:vertAlign w:val="baseline"/>
        </w:rPr>
        <w:t>, Na</w:t>
      </w:r>
      <w:r>
        <w:rPr>
          <w:vertAlign w:val="superscript"/>
        </w:rPr>
        <w:t>22</w:t>
      </w:r>
      <w:r>
        <w:rPr>
          <w:vertAlign w:val="baseline"/>
        </w:rPr>
        <w:t> с энергиями 130, 661</w:t>
      </w:r>
      <w:r>
        <w:rPr>
          <w:spacing w:val="1"/>
          <w:vertAlign w:val="baseline"/>
        </w:rPr>
        <w:t> </w:t>
      </w:r>
      <w:r>
        <w:rPr>
          <w:vertAlign w:val="baseline"/>
        </w:rPr>
        <w:t>и 1270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кэВ,</w:t>
      </w:r>
      <w:r>
        <w:rPr>
          <w:spacing w:val="4"/>
          <w:vertAlign w:val="baseline"/>
        </w:rPr>
        <w:t> </w:t>
      </w:r>
      <w:r>
        <w:rPr>
          <w:vertAlign w:val="baseline"/>
        </w:rPr>
        <w:t>соответственно.</w:t>
      </w:r>
    </w:p>
    <w:p>
      <w:pPr>
        <w:pStyle w:val="BodyText"/>
        <w:spacing w:before="5"/>
      </w:pPr>
    </w:p>
    <w:p>
      <w:pPr>
        <w:spacing w:before="96"/>
        <w:ind w:left="2719" w:right="0" w:firstLine="0"/>
        <w:jc w:val="left"/>
        <w:rPr>
          <w:rFonts w:ascii="Microsoft Sans Serif"/>
          <w:sz w:val="14"/>
        </w:rPr>
      </w:pPr>
      <w:r>
        <w:rPr/>
        <w:pict>
          <v:group style="position:absolute;margin-left:218.81662pt;margin-top:8.909654pt;width:245.65pt;height:175.95pt;mso-position-horizontal-relative:page;mso-position-vertical-relative:paragraph;z-index:15778304" coordorigin="4376,178" coordsize="4913,3519">
            <v:shape style="position:absolute;left:4376;top:184;width:4738;height:3512" coordorigin="4376,185" coordsize="4738,3512" path="m4446,3627l9114,3627m4446,3627l4446,3661m5224,3627l5224,3661m6002,3627l6002,3661m6780,3627l6780,3661m7558,3627l7558,3661m8336,3627l8336,3661m9114,3627l9114,3661m4834,3627l4834,3696m5613,3627l5613,3696m6391,3627l6391,3696m7169,3627l7169,3696m7947,3627l7947,3696m8725,3627l8725,3696m4446,3627l4446,185m4446,3197l4411,3197m4446,2336l4411,2336m4446,1475l4411,1475m4446,615l4411,615m4446,3627l4376,3627m4446,2766l4376,2766m4446,1906l4376,1906m4446,1045l4376,1045m4446,185l4376,185e" filled="false" stroked="true" strokeweight=".653751pt" strokecolor="#000000">
              <v:path arrowok="t"/>
              <v:stroke dashstyle="solid"/>
            </v:shape>
            <v:shape style="position:absolute;left:4834;top:384;width:3891;height:682" coordorigin="4834,384" coordsize="3891,682" path="m4834,1066l5613,962,6391,749,7169,574,7947,440,8725,384e" filled="false" stroked="true" strokeweight=".251753pt" strokecolor="#000000">
              <v:path arrowok="t"/>
              <v:stroke dashstyle="solid"/>
            </v:shape>
            <v:shape style="position:absolute;left:4798;top:347;width:3963;height:754" coordorigin="4798,348" coordsize="3963,754" path="m4870,1030l4798,1030,4798,1101,4870,1101,4870,1030xm5648,926l5577,926,5577,998,5648,998,5648,926xm6426,713l6354,713,6354,784,6426,784,6426,713xm7204,537l7133,537,7133,609,7204,609,7204,537xm7982,403l7911,403,7911,475,7982,475,7982,403xm8760,348l8689,348,8689,419,8760,419,8760,348xe" filled="true" fillcolor="#000000" stroked="false">
              <v:path arrowok="t"/>
              <v:fill type="solid"/>
            </v:shape>
            <v:shape style="position:absolute;left:4834;top:918;width:3891;height:775" coordorigin="4834,918" coordsize="3891,775" path="m4834,1693l5613,1604,6391,1407,7169,1093,7947,1008,8725,918e" filled="false" stroked="true" strokeweight=".251748pt" strokecolor="#ff8000">
              <v:path arrowok="t"/>
              <v:stroke dashstyle="solid"/>
            </v:shape>
            <v:shape style="position:absolute;left:4793;top:1651;width:82;height:82" coordorigin="4793,1651" coordsize="82,82" path="m4833,1651l4818,1655,4805,1663,4796,1676,4793,1692,4796,1708,4805,1721,4818,1730,4833,1733,4850,1730,4863,1721,4871,1708,4875,1692,4871,1676,4863,1663,4850,1655,4833,1651xe" filled="true" fillcolor="#ff8000" stroked="false">
              <v:path arrowok="t"/>
              <v:fill type="solid"/>
            </v:shape>
            <v:shape style="position:absolute;left:4793;top:1651;width:82;height:82" coordorigin="4793,1651" coordsize="82,82" path="m4793,1692l4796,1708,4805,1721,4818,1730,4833,1733,4850,1730,4863,1721,4871,1708,4875,1692,4871,1676,4863,1663,4850,1655,4833,1651,4818,1655,4805,1663,4796,1676,4793,1692xe" filled="false" stroked="true" strokeweight=".30173pt" strokecolor="#ff8000">
              <v:path arrowok="t"/>
              <v:stroke dashstyle="solid"/>
            </v:shape>
            <v:shape style="position:absolute;left:5571;top:1562;width:82;height:82" coordorigin="5572,1563" coordsize="82,82" path="m5612,1563l5596,1566,5584,1575,5575,1587,5572,1603,5575,1619,5584,1632,5596,1641,5612,1644,5628,1641,5641,1632,5650,1619,5653,1603,5650,1587,5641,1575,5628,1566,5612,1563xe" filled="true" fillcolor="#ff8000" stroked="false">
              <v:path arrowok="t"/>
              <v:fill type="solid"/>
            </v:shape>
            <v:shape style="position:absolute;left:5571;top:1562;width:82;height:82" coordorigin="5572,1563" coordsize="82,82" path="m5572,1603l5575,1619,5584,1632,5596,1641,5612,1644,5628,1641,5641,1632,5650,1619,5653,1603,5650,1587,5641,1575,5628,1566,5612,1563,5596,1566,5584,1575,5575,1587,5572,1603xe" filled="false" stroked="true" strokeweight=".30173pt" strokecolor="#ff8000">
              <v:path arrowok="t"/>
              <v:stroke dashstyle="solid"/>
            </v:shape>
            <v:shape style="position:absolute;left:6349;top:1365;width:82;height:82" coordorigin="6349,1365" coordsize="82,82" path="m6390,1365l6374,1368,6361,1377,6353,1390,6349,1406,6353,1422,6361,1435,6374,1444,6390,1447,6406,1444,6419,1435,6428,1422,6431,1406,6428,1390,6419,1377,6406,1368,6390,1365xe" filled="true" fillcolor="#ff8000" stroked="false">
              <v:path arrowok="t"/>
              <v:fill type="solid"/>
            </v:shape>
            <v:shape style="position:absolute;left:6349;top:1365;width:82;height:82" coordorigin="6349,1365" coordsize="82,82" path="m6349,1406l6353,1422,6361,1435,6374,1444,6390,1447,6406,1444,6419,1435,6428,1422,6431,1406,6428,1390,6419,1377,6406,1368,6390,1365,6374,1368,6361,1377,6353,1390,6349,1406xe" filled="false" stroked="true" strokeweight=".30173pt" strokecolor="#ff8000">
              <v:path arrowok="t"/>
              <v:stroke dashstyle="solid"/>
            </v:shape>
            <v:shape style="position:absolute;left:7127;top:1052;width:82;height:82" coordorigin="7128,1052" coordsize="82,82" path="m7168,1052l7152,1055,7140,1064,7131,1077,7128,1092,7131,1109,7140,1122,7152,1130,7168,1134,7184,1130,7197,1122,7206,1109,7209,1092,7206,1077,7197,1064,7184,1055,7168,1052xe" filled="true" fillcolor="#ff8000" stroked="false">
              <v:path arrowok="t"/>
              <v:fill type="solid"/>
            </v:shape>
            <v:shape style="position:absolute;left:7127;top:1052;width:82;height:82" coordorigin="7128,1052" coordsize="82,82" path="m7128,1092l7131,1109,7140,1122,7152,1130,7168,1134,7184,1130,7197,1122,7206,1109,7209,1092,7206,1077,7197,1064,7184,1055,7168,1052,7152,1055,7140,1064,7131,1077,7128,1092xe" filled="false" stroked="true" strokeweight=".30173pt" strokecolor="#ff8000">
              <v:path arrowok="t"/>
              <v:stroke dashstyle="solid"/>
            </v:shape>
            <v:shape style="position:absolute;left:7905;top:966;width:82;height:82" coordorigin="7906,966" coordsize="82,82" path="m7946,966l7930,970,7917,978,7909,991,7906,1007,7909,1023,7917,1036,7930,1045,7946,1048,7962,1045,7975,1036,7984,1023,7987,1007,7984,991,7975,978,7962,970,7946,966xe" filled="true" fillcolor="#ff8000" stroked="false">
              <v:path arrowok="t"/>
              <v:fill type="solid"/>
            </v:shape>
            <v:shape style="position:absolute;left:7905;top:966;width:82;height:82" coordorigin="7906,966" coordsize="82,82" path="m7906,1007l7909,1023,7917,1036,7930,1045,7946,1048,7962,1045,7975,1036,7984,1023,7987,1007,7984,991,7975,978,7962,970,7946,966,7930,970,7917,978,7909,991,7906,1007xe" filled="false" stroked="true" strokeweight=".30173pt" strokecolor="#ff8000">
              <v:path arrowok="t"/>
              <v:stroke dashstyle="solid"/>
            </v:shape>
            <v:shape style="position:absolute;left:8684;top:876;width:82;height:82" coordorigin="8684,877" coordsize="82,82" path="m8724,877l8709,880,8696,889,8687,901,8684,917,8687,933,8696,946,8709,955,8724,958,8740,955,8753,946,8762,933,8765,917,8762,901,8753,889,8740,880,8724,877xe" filled="true" fillcolor="#ff8000" stroked="false">
              <v:path arrowok="t"/>
              <v:fill type="solid"/>
            </v:shape>
            <v:shape style="position:absolute;left:8684;top:876;width:82;height:82" coordorigin="8684,877" coordsize="82,82" path="m8684,917l8687,933,8696,946,8709,955,8724,958,8740,955,8753,946,8762,933,8765,917,8762,901,8753,889,8740,880,8724,877,8709,880,8696,889,8687,901,8684,917xe" filled="false" stroked="true" strokeweight=".30173pt" strokecolor="#ff8000">
              <v:path arrowok="t"/>
              <v:stroke dashstyle="solid"/>
            </v:shape>
            <v:shape style="position:absolute;left:4834;top:1338;width:3891;height:957" coordorigin="4834,1338" coordsize="3891,957" path="m4834,2295l5613,2260,6391,2116,7169,1616,7947,1496,8725,1338e" filled="false" stroked="true" strokeweight=".251735pt" strokecolor="#0000ff">
              <v:path arrowok="t"/>
              <v:stroke dashstyle="solid"/>
            </v:shape>
            <v:shape style="position:absolute;left:4785;top:2238;width:98;height:85" coordorigin="4785,2239" coordsize="98,85" path="m4834,2239l4785,2323,4883,2323,4834,2239xe" filled="true" fillcolor="#0000ff" stroked="false">
              <v:path arrowok="t"/>
              <v:fill type="solid"/>
            </v:shape>
            <v:shape style="position:absolute;left:4785;top:2238;width:98;height:85" coordorigin="4785,2239" coordsize="98,85" path="m4834,2239l4883,2323,4785,2323,4834,2239xe" filled="false" stroked="true" strokeweight=".301787pt" strokecolor="#0000ff">
              <v:path arrowok="t"/>
              <v:stroke dashstyle="solid"/>
            </v:shape>
            <v:shape style="position:absolute;left:5563;top:2203;width:98;height:85" coordorigin="5564,2203" coordsize="98,85" path="m5613,2203l5564,2288,5661,2288,5613,2203xe" filled="true" fillcolor="#0000ff" stroked="false">
              <v:path arrowok="t"/>
              <v:fill type="solid"/>
            </v:shape>
            <v:shape style="position:absolute;left:5563;top:2203;width:98;height:85" coordorigin="5564,2203" coordsize="98,85" path="m5613,2203l5661,2288,5564,2288,5613,2203xe" filled="false" stroked="true" strokeweight=".301787pt" strokecolor="#0000ff">
              <v:path arrowok="t"/>
              <v:stroke dashstyle="solid"/>
            </v:shape>
            <v:shape style="position:absolute;left:6341;top:2059;width:98;height:85" coordorigin="6341,2059" coordsize="98,85" path="m6391,2059l6341,2144,6439,2144,6391,2059xe" filled="true" fillcolor="#0000ff" stroked="false">
              <v:path arrowok="t"/>
              <v:fill type="solid"/>
            </v:shape>
            <v:shape style="position:absolute;left:6341;top:2059;width:98;height:85" coordorigin="6341,2059" coordsize="98,85" path="m6391,2059l6439,2144,6341,2144,6391,2059xe" filled="false" stroked="true" strokeweight=".301787pt" strokecolor="#0000ff">
              <v:path arrowok="t"/>
              <v:stroke dashstyle="solid"/>
            </v:shape>
            <v:shape style="position:absolute;left:7119;top:1559;width:98;height:85" coordorigin="7120,1560" coordsize="98,85" path="m7169,1560l7120,1644,7217,1644,7169,1560xe" filled="true" fillcolor="#0000ff" stroked="false">
              <v:path arrowok="t"/>
              <v:fill type="solid"/>
            </v:shape>
            <v:shape style="position:absolute;left:7119;top:1559;width:98;height:85" coordorigin="7120,1560" coordsize="98,85" path="m7169,1560l7217,1644,7120,1644,7169,1560xe" filled="false" stroked="true" strokeweight=".301787pt" strokecolor="#0000ff">
              <v:path arrowok="t"/>
              <v:stroke dashstyle="solid"/>
            </v:shape>
            <v:shape style="position:absolute;left:7897;top:1439;width:98;height:85" coordorigin="7897,1440" coordsize="98,85" path="m7947,1440l7897,1524,7995,1524,7947,1440xe" filled="true" fillcolor="#0000ff" stroked="false">
              <v:path arrowok="t"/>
              <v:fill type="solid"/>
            </v:shape>
            <v:shape style="position:absolute;left:7897;top:1439;width:98;height:85" coordorigin="7897,1440" coordsize="98,85" path="m7947,1440l7995,1524,7897,1524,7947,1440xe" filled="false" stroked="true" strokeweight=".301787pt" strokecolor="#0000ff">
              <v:path arrowok="t"/>
              <v:stroke dashstyle="solid"/>
            </v:shape>
            <v:shape style="position:absolute;left:8676;top:1281;width:98;height:85" coordorigin="8676,1282" coordsize="98,85" path="m8725,1282l8676,1366,8773,1366,8725,1282xe" filled="true" fillcolor="#0000ff" stroked="false">
              <v:path arrowok="t"/>
              <v:fill type="solid"/>
            </v:shape>
            <v:shape style="position:absolute;left:8676;top:1281;width:98;height:85" coordorigin="8676,1282" coordsize="98,85" path="m8725,1282l8773,1366,8676,1366,8725,1282xe" filled="false" stroked="true" strokeweight=".301787pt" strokecolor="#0000ff">
              <v:path arrowok="t"/>
              <v:stroke dashstyle="solid"/>
            </v:shape>
            <v:line style="position:absolute" from="4472,1045" to="8635,1045" stroked="true" strokeweight=".906384pt" strokecolor="#ff0000">
              <v:stroke dashstyle="shortdash"/>
            </v:line>
            <v:line style="position:absolute" from="8716,1041" to="8755,1041" stroked="true" strokeweight=".906383pt" strokecolor="#ff0000">
              <v:stroke dashstyle="solid"/>
            </v:line>
            <v:line style="position:absolute" from="7390,2939" to="7770,2939" stroked="true" strokeweight=".251773pt" strokecolor="#000000">
              <v:stroke dashstyle="solid"/>
            </v:line>
            <v:rect style="position:absolute;left:7543;top:2903;width:72;height:72" filled="true" fillcolor="#000000" stroked="false">
              <v:fill type="solid"/>
            </v:rect>
            <v:line style="position:absolute" from="7390,3179" to="7770,3179" stroked="true" strokeweight=".251773pt" strokecolor="#ff8000">
              <v:stroke dashstyle="solid"/>
            </v:line>
            <v:shape style="position:absolute;left:7538;top:3139;width:82;height:82" coordorigin="7539,3139" coordsize="82,82" path="m7579,3139l7563,3142,7551,3151,7542,3164,7539,3179,7542,3196,7551,3209,7563,3218,7579,3221,7595,3218,7608,3209,7617,3196,7620,3179,7617,3164,7608,3151,7595,3142,7579,3139xe" filled="true" fillcolor="#ff8000" stroked="false">
              <v:path arrowok="t"/>
              <v:fill type="solid"/>
            </v:shape>
            <v:shape style="position:absolute;left:7538;top:3139;width:82;height:82" coordorigin="7539,3139" coordsize="82,82" path="m7539,3179l7542,3196,7551,3209,7563,3218,7579,3221,7595,3218,7608,3209,7617,3196,7620,3179,7617,3164,7608,3151,7595,3142,7579,3139,7563,3142,7551,3151,7542,3164,7539,3179xe" filled="false" stroked="true" strokeweight=".301731pt" strokecolor="#ff8000">
              <v:path arrowok="t"/>
              <v:stroke dashstyle="solid"/>
            </v:shape>
            <v:line style="position:absolute" from="7390,3420" to="7770,3420" stroked="true" strokeweight=".251773pt" strokecolor="#0000ff">
              <v:stroke dashstyle="solid"/>
            </v:line>
            <v:shape style="position:absolute;left:7530;top:3364;width:98;height:85" coordorigin="7531,3365" coordsize="98,85" path="m7580,3365l7531,3449,7628,3449,7580,3365xe" filled="true" fillcolor="#0000ff" stroked="false">
              <v:path arrowok="t"/>
              <v:fill type="solid"/>
            </v:shape>
            <v:shape style="position:absolute;left:7530;top:3364;width:98;height:85" coordorigin="7531,3365" coordsize="98,85" path="m7580,3365l7628,3449,7531,3449,7580,3365xe" filled="false" stroked="true" strokeweight=".301787pt" strokecolor="#0000ff">
              <v:path arrowok="t"/>
              <v:stroke dashstyle="solid"/>
            </v:shape>
            <v:line style="position:absolute" from="4464,1893" to="8627,1893" stroked="true" strokeweight=".906384pt" strokecolor="#ff0000">
              <v:stroke dashstyle="shortdash"/>
            </v:line>
            <v:line style="position:absolute" from="8708,1889" to="8747,1889" stroked="true" strokeweight=".906383pt" strokecolor="#ff0000">
              <v:stroke dashstyle="solid"/>
            </v:line>
            <v:shape style="position:absolute;left:4639;top:717;width:4119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Ослабление</w:t>
                    </w:r>
                    <w:r>
                      <w:rPr>
                        <w:rFonts w:ascii="Microsoft Sans Serif" w:hAnsi="Microsoft Sans Serif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потока</w:t>
                    </w:r>
                    <w:r>
                      <w:rPr>
                        <w:rFonts w:ascii="Microsoft Sans Serif" w:hAnsi="Microsoft Sans Seri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гамма-квантов</w:t>
                    </w:r>
                    <w:r>
                      <w:rPr>
                        <w:rFonts w:ascii="Microsoft Sans Serif" w:hAnsi="Microsoft Sans Serif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три</w:t>
                    </w:r>
                    <w:r>
                      <w:rPr>
                        <w:rFonts w:ascii="Microsoft Sans Serif" w:hAnsi="Microsoft Sans Seri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четверти</w:t>
                    </w:r>
                  </w:p>
                </w:txbxContent>
              </v:textbox>
              <w10:wrap type="none"/>
            </v:shape>
            <v:shape style="position:absolute;left:6631;top:1918;width:2657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половинное</w:t>
                    </w:r>
                    <w:r>
                      <w:rPr>
                        <w:rFonts w:ascii="Microsoft Sans Serif" w:hAns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снижение</w:t>
                    </w:r>
                    <w:r>
                      <w:rPr>
                        <w:rFonts w:ascii="Microsoft Sans Serif" w:hAns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интенсивн</w:t>
                    </w:r>
                  </w:p>
                </w:txbxContent>
              </v:textbox>
              <w10:wrap type="none"/>
            </v:shape>
            <v:shape style="position:absolute;left:7286;top:2773;width:1788;height:744" type="#_x0000_t202" filled="false" stroked="true" strokeweight=".251679pt" strokecolor="#000000">
              <v:textbox inset="0,0,0,0">
                <w:txbxContent>
                  <w:p>
                    <w:pPr>
                      <w:spacing w:before="64"/>
                      <w:ind w:left="528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Co</w:t>
                    </w:r>
                    <w:r>
                      <w:rPr>
                        <w:rFonts w:ascii="Microsoft Sans Serif" w:hAnsi="Microsoft Sans Serif"/>
                        <w:sz w:val="17"/>
                        <w:vertAlign w:val="superscript"/>
                      </w:rPr>
                      <w:t>57</w:t>
                    </w:r>
                    <w:r>
                      <w:rPr>
                        <w:rFonts w:ascii="Microsoft Sans Serif" w:hAnsi="Microsoft Sans Serif"/>
                        <w:spacing w:val="2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(130</w:t>
                    </w:r>
                    <w:r>
                      <w:rPr>
                        <w:rFonts w:ascii="Microsoft Sans Serif" w:hAnsi="Microsoft Sans Serif"/>
                        <w:spacing w:val="3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8"/>
                      <w:ind w:left="528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Cs</w:t>
                    </w:r>
                    <w:r>
                      <w:rPr>
                        <w:rFonts w:ascii="Microsoft Sans Serif" w:hAnsi="Microsoft Sans Serif"/>
                        <w:sz w:val="17"/>
                        <w:vertAlign w:val="superscript"/>
                      </w:rPr>
                      <w:t>137</w:t>
                    </w:r>
                    <w:r>
                      <w:rPr>
                        <w:rFonts w:ascii="Microsoft Sans Serif" w:hAnsi="Microsoft Sans Serif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(661</w:t>
                    </w:r>
                    <w:r>
                      <w:rPr>
                        <w:rFonts w:ascii="Microsoft Sans Serif" w:hAnsi="Microsoft Sans Serif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9"/>
                      <w:ind w:left="528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Na</w:t>
                    </w:r>
                    <w:r>
                      <w:rPr>
                        <w:rFonts w:ascii="Microsoft Sans Serif" w:hAnsi="Microsoft Sans Serif"/>
                        <w:sz w:val="17"/>
                        <w:vertAlign w:val="superscript"/>
                      </w:rPr>
                      <w:t>22</w:t>
                    </w:r>
                    <w:r>
                      <w:rPr>
                        <w:rFonts w:ascii="Microsoft Sans Serif" w:hAnsi="Microsoft Sans Serif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(1274</w:t>
                    </w:r>
                    <w:r>
                      <w:rPr>
                        <w:rFonts w:ascii="Microsoft Sans Serif" w:hAnsi="Microsoft Sans Serif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  <w:vertAlign w:val="baseline"/>
                      </w:rPr>
                      <w:t>кэВ)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Microsoft Sans Serif"/>
          <w:sz w:val="14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91"/>
        <w:ind w:left="2795" w:right="0" w:firstLine="0"/>
        <w:jc w:val="left"/>
        <w:rPr>
          <w:rFonts w:ascii="Microsoft Sans Serif"/>
          <w:sz w:val="14"/>
        </w:rPr>
      </w:pPr>
      <w:r>
        <w:rPr/>
        <w:pict>
          <v:shape style="position:absolute;margin-left:192.601105pt;margin-top:-18.128586pt;width:11.5pt;height:140.3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-9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экранирования,</w:t>
                  </w:r>
                  <w:r>
                    <w:rPr>
                      <w:rFonts w:ascii="Microsoft Sans Serif" w:hAnsi="Microsoft Sans Serif"/>
                      <w:spacing w:val="-8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4"/>
        </w:rPr>
        <w:t>75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91"/>
        <w:ind w:left="2795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91"/>
        <w:ind w:left="2795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25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90"/>
        <w:ind w:left="2871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8"/>
          <w:sz w:val="14"/>
        </w:rPr>
        <w:t>0</w:t>
      </w:r>
    </w:p>
    <w:p>
      <w:pPr>
        <w:tabs>
          <w:tab w:pos="1293" w:val="left" w:leader="none"/>
          <w:tab w:pos="2071" w:val="left" w:leader="none"/>
          <w:tab w:pos="2849" w:val="left" w:leader="none"/>
          <w:tab w:pos="3627" w:val="left" w:leader="none"/>
          <w:tab w:pos="4406" w:val="left" w:leader="none"/>
        </w:tabs>
        <w:spacing w:before="26"/>
        <w:ind w:left="515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TWBO-0</w:t>
        <w:tab/>
        <w:t>TWBO-1</w:t>
        <w:tab/>
        <w:t>TWBO-2</w:t>
        <w:tab/>
        <w:t>TWBO-3</w:t>
        <w:tab/>
        <w:t>TWBO-4</w:t>
        <w:tab/>
        <w:t>TWBO-5</w:t>
      </w:r>
    </w:p>
    <w:p>
      <w:pPr>
        <w:spacing w:before="81"/>
        <w:ind w:left="532" w:right="17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Образец</w:t>
      </w:r>
    </w:p>
    <w:p>
      <w:pPr>
        <w:pStyle w:val="BodyText"/>
        <w:spacing w:before="61"/>
        <w:ind w:left="1035" w:right="942" w:hanging="82"/>
      </w:pPr>
      <w:r>
        <w:rPr/>
        <w:t>Рисунок 46 – Данные результатов ослабления потока гамма-квантов с</w:t>
      </w:r>
      <w:r>
        <w:rPr>
          <w:spacing w:val="-67"/>
        </w:rPr>
        <w:t> </w:t>
      </w:r>
      <w:r>
        <w:rPr/>
        <w:t>различной</w:t>
      </w:r>
      <w:r>
        <w:rPr>
          <w:spacing w:val="-7"/>
        </w:rPr>
        <w:t> </w:t>
      </w:r>
      <w:r>
        <w:rPr/>
        <w:t>энергией</w:t>
      </w:r>
      <w:r>
        <w:rPr>
          <w:spacing w:val="-7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прохождения</w:t>
      </w:r>
      <w:r>
        <w:rPr>
          <w:spacing w:val="-6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экранирующее</w:t>
      </w:r>
      <w:r>
        <w:rPr>
          <w:spacing w:val="-6"/>
        </w:rPr>
        <w:t> </w:t>
      </w:r>
      <w:r>
        <w:rPr/>
        <w:t>стекло</w:t>
      </w:r>
    </w:p>
    <w:p>
      <w:pPr>
        <w:spacing w:line="237" w:lineRule="auto" w:before="188"/>
        <w:ind w:left="319" w:right="326" w:firstLine="71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Пунктирными</w:t>
      </w:r>
      <w:r>
        <w:rPr>
          <w:spacing w:val="1"/>
          <w:sz w:val="24"/>
        </w:rPr>
        <w:t> </w:t>
      </w:r>
      <w:r>
        <w:rPr>
          <w:sz w:val="24"/>
        </w:rPr>
        <w:t>линиями</w:t>
      </w:r>
      <w:r>
        <w:rPr>
          <w:spacing w:val="1"/>
          <w:sz w:val="24"/>
        </w:rPr>
        <w:t> </w:t>
      </w:r>
      <w:r>
        <w:rPr>
          <w:sz w:val="24"/>
        </w:rPr>
        <w:t>обозначены</w:t>
      </w:r>
      <w:r>
        <w:rPr>
          <w:spacing w:val="1"/>
          <w:sz w:val="24"/>
        </w:rPr>
        <w:t> </w:t>
      </w:r>
      <w:r>
        <w:rPr>
          <w:sz w:val="24"/>
        </w:rPr>
        <w:t>положения</w:t>
      </w:r>
      <w:r>
        <w:rPr>
          <w:spacing w:val="1"/>
          <w:sz w:val="24"/>
        </w:rPr>
        <w:t> </w:t>
      </w:r>
      <w:r>
        <w:rPr>
          <w:sz w:val="24"/>
        </w:rPr>
        <w:t>ослабления</w:t>
      </w:r>
      <w:r>
        <w:rPr>
          <w:spacing w:val="1"/>
          <w:sz w:val="24"/>
        </w:rPr>
        <w:t> </w:t>
      </w:r>
      <w:r>
        <w:rPr>
          <w:sz w:val="24"/>
        </w:rPr>
        <w:t>потока</w:t>
      </w:r>
      <w:r>
        <w:rPr>
          <w:spacing w:val="1"/>
          <w:sz w:val="24"/>
        </w:rPr>
        <w:t> </w:t>
      </w:r>
      <w:r>
        <w:rPr>
          <w:sz w:val="24"/>
        </w:rPr>
        <w:t>гамма-квантов</w:t>
      </w:r>
      <w:r>
        <w:rPr>
          <w:spacing w:val="-2"/>
          <w:sz w:val="24"/>
        </w:rPr>
        <w:t> </w:t>
      </w:r>
      <w:r>
        <w:rPr>
          <w:sz w:val="24"/>
        </w:rPr>
        <w:t>на половину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три</w:t>
      </w:r>
      <w:r>
        <w:rPr>
          <w:spacing w:val="2"/>
          <w:sz w:val="24"/>
        </w:rPr>
        <w:t> </w:t>
      </w:r>
      <w:r>
        <w:rPr>
          <w:sz w:val="24"/>
        </w:rPr>
        <w:t>четверти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начального</w:t>
      </w:r>
      <w:r>
        <w:rPr>
          <w:spacing w:val="1"/>
          <w:sz w:val="24"/>
        </w:rPr>
        <w:t> </w:t>
      </w:r>
      <w:r>
        <w:rPr>
          <w:sz w:val="24"/>
        </w:rPr>
        <w:t>значения</w:t>
      </w:r>
      <w:r>
        <w:rPr>
          <w:spacing w:val="-4"/>
          <w:sz w:val="24"/>
        </w:rPr>
        <w:t> </w:t>
      </w:r>
      <w:r>
        <w:rPr>
          <w:sz w:val="24"/>
        </w:rPr>
        <w:t>интенсивности</w:t>
      </w:r>
    </w:p>
    <w:p>
      <w:pPr>
        <w:pStyle w:val="BodyText"/>
        <w:spacing w:before="4"/>
      </w:pPr>
    </w:p>
    <w:p>
      <w:pPr>
        <w:pStyle w:val="BodyText"/>
        <w:ind w:left="319" w:right="325" w:firstLine="710"/>
        <w:jc w:val="both"/>
      </w:pP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низкоэнергетических</w:t>
      </w:r>
      <w:r>
        <w:rPr>
          <w:spacing w:val="1"/>
        </w:rPr>
        <w:t> </w:t>
      </w:r>
      <w:r>
        <w:rPr/>
        <w:t>гамма-квантов, генерируемых источником Co</w:t>
      </w:r>
      <w:r>
        <w:rPr>
          <w:vertAlign w:val="superscript"/>
        </w:rPr>
        <w:t>57</w:t>
      </w:r>
      <w:r>
        <w:rPr>
          <w:vertAlign w:val="baseline"/>
        </w:rPr>
        <w:t>, эффективность 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всех образцов превышает 75%, что составляет ослабление потока на три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TWBO-4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TWBO-5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93%,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-1"/>
          <w:vertAlign w:val="baseline"/>
        </w:rPr>
        <w:t> </w:t>
      </w:r>
      <w:r>
        <w:rPr>
          <w:vertAlign w:val="baseline"/>
        </w:rPr>
        <w:t>все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гамма-кванты поглощаются</w:t>
      </w:r>
      <w:r>
        <w:rPr>
          <w:spacing w:val="2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данных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стеклах.</w:t>
      </w:r>
    </w:p>
    <w:p>
      <w:pPr>
        <w:pStyle w:val="BodyText"/>
        <w:ind w:left="319" w:right="32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гамма-квантов,</w:t>
      </w:r>
      <w:r>
        <w:rPr>
          <w:spacing w:val="1"/>
        </w:rPr>
        <w:t> </w:t>
      </w:r>
      <w:r>
        <w:rPr/>
        <w:t>генерируемых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Cs</w:t>
      </w:r>
      <w:r>
        <w:rPr>
          <w:vertAlign w:val="superscript"/>
        </w:rPr>
        <w:t>137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эффективности 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 от 56 до 78%.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этом,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130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TWBO-4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TWBO-5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7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70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 75 %. Для гамма-квантов с энергией более 1.0 МэВ, которым характерно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преобладание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электрон-позитронных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</w:t>
      </w:r>
      <w:r>
        <w:rPr>
          <w:spacing w:val="1"/>
          <w:vertAlign w:val="baseline"/>
        </w:rPr>
        <w:t> </w:t>
      </w:r>
      <w:r>
        <w:rPr>
          <w:vertAlign w:val="baseline"/>
        </w:rPr>
        <w:t>над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процессами фотоэффекта и Комптон эффекта, эффективность 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заданной толщине стекол составляет от 35 до 65%. При этом для трех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 TWBO-3, TWBO-4 и TWBO-5 эффективность экранирования 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50%,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половины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снижению интенсивности потока в два раза. Такие показатели свидетельствуют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 том, что добавление 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в процентном содержании выше 15% приводит к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существенному</w:t>
      </w:r>
      <w:r>
        <w:rPr>
          <w:spacing w:val="-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-1"/>
          <w:vertAlign w:val="baseline"/>
        </w:rPr>
        <w:t> </w:t>
      </w:r>
      <w:r>
        <w:rPr>
          <w:vertAlign w:val="baseline"/>
        </w:rPr>
        <w:t>эффективности экранирования.</w:t>
      </w:r>
    </w:p>
    <w:p>
      <w:pPr>
        <w:pStyle w:val="BodyText"/>
        <w:ind w:left="319" w:right="335" w:firstLine="710"/>
        <w:jc w:val="both"/>
      </w:pPr>
      <w:r>
        <w:rPr/>
        <w:t>Одними из важных экранирующих характеристик являются линейный и</w:t>
      </w:r>
      <w:r>
        <w:rPr>
          <w:spacing w:val="1"/>
        </w:rPr>
        <w:t> </w:t>
      </w:r>
      <w:r>
        <w:rPr/>
        <w:t>массовый</w:t>
      </w:r>
      <w:r>
        <w:rPr>
          <w:spacing w:val="9"/>
        </w:rPr>
        <w:t> </w:t>
      </w:r>
      <w:r>
        <w:rPr/>
        <w:t>коэффициенты</w:t>
      </w:r>
      <w:r>
        <w:rPr>
          <w:spacing w:val="9"/>
        </w:rPr>
        <w:t> </w:t>
      </w:r>
      <w:r>
        <w:rPr/>
        <w:t>ослабления</w:t>
      </w:r>
      <w:r>
        <w:rPr>
          <w:spacing w:val="9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позволяют</w:t>
      </w:r>
      <w:r>
        <w:rPr>
          <w:spacing w:val="7"/>
        </w:rPr>
        <w:t> </w:t>
      </w:r>
      <w:r>
        <w:rPr/>
        <w:t>оценить</w:t>
      </w:r>
      <w:r>
        <w:rPr>
          <w:spacing w:val="6"/>
        </w:rPr>
        <w:t> </w:t>
      </w:r>
      <w:r>
        <w:rPr/>
        <w:t>снижение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9"/>
        <w:jc w:val="both"/>
      </w:pPr>
      <w:r>
        <w:rPr/>
        <w:t>интенсивности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формул (2.10)-(2.11).</w:t>
      </w:r>
      <w:r>
        <w:rPr>
          <w:spacing w:val="3"/>
        </w:rPr>
        <w:t> </w:t>
      </w:r>
      <w:r>
        <w:rPr/>
        <w:t>Результаты представлены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9"/>
        </w:rPr>
        <w:t> </w:t>
      </w:r>
      <w:r>
        <w:rPr/>
        <w:t>47.</w:t>
      </w:r>
    </w:p>
    <w:p>
      <w:pPr>
        <w:pStyle w:val="BodyText"/>
        <w:spacing w:before="10"/>
        <w:rPr>
          <w:sz w:val="24"/>
        </w:rPr>
      </w:pPr>
    </w:p>
    <w:p>
      <w:pPr>
        <w:spacing w:before="105"/>
        <w:ind w:left="628" w:right="0" w:firstLine="0"/>
        <w:jc w:val="left"/>
        <w:rPr>
          <w:rFonts w:ascii="Microsoft Sans Serif"/>
          <w:sz w:val="10"/>
        </w:rPr>
      </w:pPr>
      <w:r>
        <w:rPr/>
        <w:pict>
          <v:group style="position:absolute;margin-left:109.914642pt;margin-top:4.991631pt;width:188.35pt;height:140.15pt;mso-position-horizontal-relative:page;mso-position-vertical-relative:paragraph;z-index:-18745856" coordorigin="2198,100" coordsize="3767,2803">
            <v:shape style="position:absolute;left:2198;top:165;width:3762;height:2737" coordorigin="2198,166" coordsize="3762,2737" path="m2253,2848l5960,2848m2253,2848l2253,2875m2871,2848l2871,2875m3489,2848l3489,2875m4107,2848l4107,2875m4725,2848l4725,2875m5342,2848l5342,2875m5960,2848l5960,2875m2562,2848l2562,2903m3180,2848l3180,2903m3798,2848l3798,2903m4415,2848l4415,2903m5033,2848l5033,2903m5651,2848l5651,2903m2253,2848l2253,166m2253,2580l2226,2580m2253,2044l2226,2044m2253,1507l2226,1507m2253,970l2226,970m2253,434l2226,434m2253,2848l2198,2848m2253,2312l2198,2312m2253,1776l2198,1776m2253,1239l2198,1239m2253,703l2198,703m2253,166l2198,166e" filled="false" stroked="true" strokeweight=".51417pt" strokecolor="#000000">
              <v:path arrowok="t"/>
              <v:stroke dashstyle="solid"/>
            </v:shape>
            <v:shape style="position:absolute;left:2561;top:310;width:3090;height:1320" coordorigin="2562,311" coordsize="3090,1320" path="m2562,1630l3180,1518,3798,1233,4415,901,5033,517,5651,311e" filled="false" stroked="true" strokeweight=".196662pt" strokecolor="#000000">
              <v:path arrowok="t"/>
              <v:stroke dashstyle="solid"/>
            </v:shape>
            <v:shape style="position:absolute;left:2533;top:282;width:3147;height:1376" coordorigin="2533,283" coordsize="3147,1376" path="m2590,1602l2533,1602,2533,1658,2590,1658,2590,1602xm3208,1490l3151,1490,3151,1546,3208,1546,3208,1490xm3826,1205l3769,1205,3769,1261,3826,1261,3826,1205xm4443,873l4387,873,4387,929,4443,929,4443,873xm5061,489l5005,489,5005,545,5061,545,5061,489xm5679,283l5623,283,5623,338,5679,338,5679,283xe" filled="true" fillcolor="#000000" stroked="false">
              <v:path arrowok="t"/>
              <v:fill type="solid"/>
            </v:shape>
            <v:shape style="position:absolute;left:2561;top:1465;width:3090;height:647" coordorigin="2562,1465" coordsize="3090,647" path="m2562,2112l3180,2058,3798,1924,4415,1657,5033,1569,5651,1465e" filled="false" stroked="true" strokeweight=".196306pt" strokecolor="#ff8000">
              <v:path arrowok="t"/>
              <v:stroke dashstyle="solid"/>
            </v:shape>
            <v:shape style="position:absolute;left:2529;top:2080;width:65;height:64" coordorigin="2529,2080" coordsize="65,64" path="m2561,2080l2549,2083,2539,2089,2532,2099,2529,2111,2532,2124,2539,2134,2549,2141,2561,2144,2574,2141,2584,2134,2591,2124,2594,2111,2591,2099,2584,2089,2574,2083,2561,2080xe" filled="true" fillcolor="#ff8000" stroked="false">
              <v:path arrowok="t"/>
              <v:fill type="solid"/>
            </v:shape>
            <v:shape style="position:absolute;left:2529;top:2080;width:65;height:64" coordorigin="2529,2080" coordsize="65,64" path="m2529,2111l2532,2124,2539,2134,2549,2141,2561,2144,2574,2141,2584,2134,2591,2124,2594,2111,2591,2099,2584,2089,2574,2083,2561,2080,2549,2083,2539,2089,2532,2099,2529,2111xe" filled="false" stroked="true" strokeweight=".237279pt" strokecolor="#ff8000">
              <v:path arrowok="t"/>
              <v:stroke dashstyle="solid"/>
            </v:shape>
            <v:shape style="position:absolute;left:3147;top:2025;width:65;height:64" coordorigin="3147,2026" coordsize="65,64" path="m3179,2026l3167,2028,3157,2035,3150,2045,3147,2057,3150,2070,3157,2080,3167,2087,3179,2089,3192,2087,3202,2080,3209,2070,3212,2057,3209,2045,3202,2035,3192,2028,3179,2026xe" filled="true" fillcolor="#ff8000" stroked="false">
              <v:path arrowok="t"/>
              <v:fill type="solid"/>
            </v:shape>
            <v:shape style="position:absolute;left:3147;top:2025;width:65;height:64" coordorigin="3147,2026" coordsize="65,64" path="m3147,2057l3150,2070,3157,2080,3167,2087,3179,2089,3192,2087,3202,2080,3209,2070,3212,2057,3209,2045,3202,2035,3192,2028,3179,2026,3167,2028,3157,2035,3150,2045,3147,2057xe" filled="false" stroked="true" strokeweight=".237279pt" strokecolor="#ff8000">
              <v:path arrowok="t"/>
              <v:stroke dashstyle="solid"/>
            </v:shape>
            <v:shape style="position:absolute;left:3765;top:1891;width:65;height:64" coordorigin="3765,1892" coordsize="65,64" path="m3797,1892l3785,1894,3775,1901,3768,1911,3765,1923,3768,1936,3775,1946,3785,1953,3797,1955,3810,1953,3820,1946,3827,1936,3830,1923,3827,1911,3820,1901,3810,1894,3797,1892xe" filled="true" fillcolor="#ff8000" stroked="false">
              <v:path arrowok="t"/>
              <v:fill type="solid"/>
            </v:shape>
            <v:shape style="position:absolute;left:3765;top:1891;width:65;height:64" coordorigin="3765,1892" coordsize="65,64" path="m3765,1923l3768,1936,3775,1946,3785,1953,3797,1955,3810,1953,3820,1946,3827,1936,3830,1923,3827,1911,3820,1901,3810,1894,3797,1892,3785,1894,3775,1901,3768,1911,3765,1923xe" filled="false" stroked="true" strokeweight=".237279pt" strokecolor="#ff8000">
              <v:path arrowok="t"/>
              <v:stroke dashstyle="solid"/>
            </v:shape>
            <v:shape style="position:absolute;left:4382;top:1624;width:65;height:64" coordorigin="4383,1625" coordsize="65,64" path="m4415,1625l4402,1627,4392,1634,4385,1644,4383,1656,4385,1669,4392,1679,4402,1686,4415,1688,4427,1686,4438,1679,4445,1669,4447,1656,4445,1644,4438,1634,4427,1627,4415,1625xe" filled="true" fillcolor="#ff8000" stroked="false">
              <v:path arrowok="t"/>
              <v:fill type="solid"/>
            </v:shape>
            <v:shape style="position:absolute;left:4382;top:1624;width:65;height:64" coordorigin="4383,1625" coordsize="65,64" path="m4383,1656l4385,1669,4392,1679,4402,1686,4415,1688,4427,1686,4438,1679,4445,1669,4447,1656,4445,1644,4438,1634,4427,1627,4415,1625,4402,1627,4392,1634,4385,1644,4383,1656xe" filled="false" stroked="true" strokeweight=".23728pt" strokecolor="#ff8000">
              <v:path arrowok="t"/>
              <v:stroke dashstyle="solid"/>
            </v:shape>
            <v:shape style="position:absolute;left:5000;top:1536;width:65;height:64" coordorigin="5001,1537" coordsize="65,64" path="m5033,1537l5020,1539,5010,1546,5003,1556,5001,1568,5003,1581,5010,1591,5020,1598,5033,1600,5045,1598,5056,1591,5063,1581,5065,1568,5063,1556,5056,1546,5045,1539,5033,1537xe" filled="true" fillcolor="#ff8000" stroked="false">
              <v:path arrowok="t"/>
              <v:fill type="solid"/>
            </v:shape>
            <v:shape style="position:absolute;left:5000;top:1536;width:65;height:64" coordorigin="5001,1537" coordsize="65,64" path="m5001,1568l5003,1581,5010,1591,5020,1598,5033,1600,5045,1598,5056,1591,5063,1581,5065,1568,5063,1556,5056,1546,5045,1539,5033,1537,5020,1539,5010,1546,5003,1556,5001,1568xe" filled="false" stroked="true" strokeweight=".237279pt" strokecolor="#ff8000">
              <v:path arrowok="t"/>
              <v:stroke dashstyle="solid"/>
            </v:shape>
            <v:shape style="position:absolute;left:5618;top:1433;width:65;height:64" coordorigin="5619,1433" coordsize="65,64" path="m5651,1433l5638,1436,5628,1443,5621,1453,5619,1465,5621,1477,5628,1488,5638,1494,5651,1497,5663,1494,5674,1488,5681,1477,5683,1465,5681,1453,5674,1443,5663,1436,5651,1433xe" filled="true" fillcolor="#ff8000" stroked="false">
              <v:path arrowok="t"/>
              <v:fill type="solid"/>
            </v:shape>
            <v:shape style="position:absolute;left:5618;top:1433;width:65;height:64" coordorigin="5619,1433" coordsize="65,64" path="m5619,1465l5621,1477,5628,1488,5638,1494,5651,1497,5663,1494,5674,1488,5681,1477,5683,1465,5681,1453,5674,1443,5663,1436,5651,1433,5638,1436,5628,1443,5621,1453,5619,1465xe" filled="false" stroked="true" strokeweight=".23728pt" strokecolor="#ff8000">
              <v:path arrowok="t"/>
              <v:stroke dashstyle="solid"/>
            </v:shape>
            <v:shape style="position:absolute;left:2561;top:1872;width:3090;height:541" coordorigin="2562,1872" coordsize="3090,541" path="m2562,2413l3180,2398,3798,2332,4415,2064,5033,1984,5651,1872e" filled="false" stroked="true" strokeweight=".196267pt" strokecolor="#0000ff">
              <v:path arrowok="t"/>
              <v:stroke dashstyle="solid"/>
            </v:shape>
            <v:shape style="position:absolute;left:2522;top:2368;width:78;height:66" coordorigin="2523,2369" coordsize="78,66" path="m2562,2369l2523,2435,2600,2435,2562,2369xe" filled="true" fillcolor="#0000ff" stroked="false">
              <v:path arrowok="t"/>
              <v:fill type="solid"/>
            </v:shape>
            <v:shape style="position:absolute;left:2522;top:2368;width:78;height:66" coordorigin="2523,2369" coordsize="78,66" path="m2562,2369l2600,2435,2523,2435,2562,2369xe" filled="false" stroked="true" strokeweight=".237009pt" strokecolor="#0000ff">
              <v:path arrowok="t"/>
              <v:stroke dashstyle="solid"/>
            </v:shape>
            <v:shape style="position:absolute;left:3140;top:2353;width:78;height:66" coordorigin="3141,2354" coordsize="78,66" path="m3180,2354l3141,2420,3218,2420,3180,2354xe" filled="true" fillcolor="#0000ff" stroked="false">
              <v:path arrowok="t"/>
              <v:fill type="solid"/>
            </v:shape>
            <v:shape style="position:absolute;left:3140;top:2353;width:78;height:66" coordorigin="3141,2354" coordsize="78,66" path="m3180,2354l3218,2420,3141,2420,3180,2354xe" filled="false" stroked="true" strokeweight=".237008pt" strokecolor="#0000ff">
              <v:path arrowok="t"/>
              <v:stroke dashstyle="solid"/>
            </v:shape>
            <v:shape style="position:absolute;left:3758;top:2288;width:78;height:66" coordorigin="3759,2288" coordsize="78,66" path="m3798,2288l3759,2354,3836,2354,3798,2288xe" filled="true" fillcolor="#0000ff" stroked="false">
              <v:path arrowok="t"/>
              <v:fill type="solid"/>
            </v:shape>
            <v:shape style="position:absolute;left:3758;top:2288;width:78;height:66" coordorigin="3759,2288" coordsize="78,66" path="m3798,2288l3836,2354,3759,2354,3798,2288xe" filled="false" stroked="true" strokeweight=".237008pt" strokecolor="#0000ff">
              <v:path arrowok="t"/>
              <v:stroke dashstyle="solid"/>
            </v:shape>
            <v:shape style="position:absolute;left:4376;top:2019;width:78;height:66" coordorigin="4376,2020" coordsize="78,66" path="m4415,2020l4376,2086,4454,2086,4415,2020xe" filled="true" fillcolor="#0000ff" stroked="false">
              <v:path arrowok="t"/>
              <v:fill type="solid"/>
            </v:shape>
            <v:shape style="position:absolute;left:4376;top:2019;width:78;height:66" coordorigin="4376,2020" coordsize="78,66" path="m4415,2020l4454,2086,4376,2086,4415,2020xe" filled="false" stroked="true" strokeweight=".237009pt" strokecolor="#0000ff">
              <v:path arrowok="t"/>
              <v:stroke dashstyle="solid"/>
            </v:shape>
            <v:shape style="position:absolute;left:4994;top:1940;width:78;height:66" coordorigin="4994,1940" coordsize="78,66" path="m5033,1940l4994,2006,5072,2006,5033,1940xe" filled="true" fillcolor="#0000ff" stroked="false">
              <v:path arrowok="t"/>
              <v:fill type="solid"/>
            </v:shape>
            <v:shape style="position:absolute;left:4994;top:1940;width:78;height:66" coordorigin="4994,1940" coordsize="78,66" path="m5033,1940l5072,2006,4994,2006,5033,1940xe" filled="false" stroked="true" strokeweight=".237007pt" strokecolor="#0000ff">
              <v:path arrowok="t"/>
              <v:stroke dashstyle="solid"/>
            </v:shape>
            <v:shape style="position:absolute;left:5612;top:1828;width:78;height:66" coordorigin="5612,1828" coordsize="78,66" path="m5651,1828l5612,1894,5690,1894,5651,1828xe" filled="true" fillcolor="#0000ff" stroked="false">
              <v:path arrowok="t"/>
              <v:fill type="solid"/>
            </v:shape>
            <v:shape style="position:absolute;left:5612;top:1828;width:78;height:66" coordorigin="5612,1828" coordsize="78,66" path="m5651,1828l5690,1894,5612,1894,5651,1828xe" filled="false" stroked="true" strokeweight=".237009pt" strokecolor="#0000ff">
              <v:path arrowok="t"/>
              <v:stroke dashstyle="solid"/>
            </v:shape>
            <v:rect style="position:absolute;left:2310;top:117;width:1419;height:580" filled="true" fillcolor="#ffffff" stroked="false">
              <v:fill type="solid"/>
            </v:rect>
            <v:rect style="position:absolute;left:2310;top:117;width:1419;height:580" filled="false" stroked="true" strokeweight=".196626pt" strokecolor="#000000">
              <v:stroke dashstyle="solid"/>
            </v:rect>
            <v:line style="position:absolute" from="2393,433" to="2694,433" stroked="true" strokeweight=".196173pt" strokecolor="#ff8000">
              <v:stroke dashstyle="solid"/>
            </v:line>
            <v:shape style="position:absolute;left:2510;top:402;width:65;height:64" coordorigin="2511,402" coordsize="65,64" path="m2543,402l2530,405,2520,411,2513,421,2511,433,2513,446,2520,456,2530,463,2543,466,2556,463,2566,456,2573,446,2575,433,2573,421,2566,411,2556,405,2543,402xe" filled="true" fillcolor="#ff8000" stroked="false">
              <v:path arrowok="t"/>
              <v:fill type="solid"/>
            </v:shape>
            <v:shape style="position:absolute;left:2510;top:402;width:65;height:64" coordorigin="2511,402" coordsize="65,64" path="m2511,433l2513,446,2520,456,2530,463,2543,466,2556,463,2566,456,2573,446,2575,433,2573,421,2566,411,2556,405,2543,402,2530,405,2520,411,2513,421,2511,433xe" filled="false" stroked="true" strokeweight=".237279pt" strokecolor="#ff8000">
              <v:path arrowok="t"/>
              <v:stroke dashstyle="solid"/>
            </v:shape>
            <v:line style="position:absolute" from="2393,621" to="2694,621" stroked="true" strokeweight=".196173pt" strokecolor="#0000ff">
              <v:stroke dashstyle="solid"/>
            </v:line>
            <v:shape style="position:absolute;left:2504;top:577;width:78;height:66" coordorigin="2505,578" coordsize="78,66" path="m2544,578l2505,644,2582,644,2544,578xe" filled="true" fillcolor="#0000ff" stroked="false">
              <v:path arrowok="t"/>
              <v:fill type="solid"/>
            </v:shape>
            <v:shape style="position:absolute;left:2504;top:577;width:78;height:66" coordorigin="2505,578" coordsize="78,66" path="m2544,578l2582,644,2505,644,2544,578xe" filled="false" stroked="true" strokeweight=".237008pt" strokecolor="#0000ff">
              <v:path arrowok="t"/>
              <v:stroke dashstyle="solid"/>
            </v:shape>
            <v:shape style="position:absolute;left:2392;top:99;width:352;height:121" type="#_x0000_t202" filled="false" stroked="false">
              <v:textbox inset="0,0,0,0">
                <w:txbxContent>
                  <w:p>
                    <w:pPr>
                      <w:tabs>
                        <w:tab w:pos="331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4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732;top:149;width:983;height:546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Co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superscript"/>
                      </w:rPr>
                      <w:t>57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(130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Cs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superscript"/>
                      </w:rPr>
                      <w:t>137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(661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Na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superscript"/>
                      </w:rPr>
                      <w:t>22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(1274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кэВ)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8.449463pt;margin-top:5.594793pt;width:184.2pt;height:137.2pt;mso-position-horizontal-relative:page;mso-position-vertical-relative:paragraph;z-index:15779840" coordorigin="6969,112" coordsize="3684,2744">
            <v:shape style="position:absolute;left:6968;top:126;width:3679;height:2730" coordorigin="6969,126" coordsize="3679,2730" path="m7023,2801l10648,2801m7023,2801l7023,2828m7627,2801l7627,2828m8231,2801l8231,2828m8836,2801l8836,2828m9439,2801l9439,2828m10044,2801l10044,2828m10648,2801l10648,2828m7325,2801l7325,2855m7929,2801l7929,2855m8533,2801l8533,2855m9137,2801l9137,2855m9741,2801l9741,2855m10346,2801l10346,2855m7023,2801l7023,126m7023,2558l6996,2558m7023,2072l6996,2072m7023,1586l6996,1586m7023,1100l6996,1100m7023,613l6996,613m7023,126l6996,126m7023,2801l6969,2801m7023,2315l6969,2315m7023,1828l6969,1828m7023,1342l6969,1342m7023,856l6969,856m7023,370l6969,370e" filled="false" stroked="true" strokeweight=".507848pt" strokecolor="#000000">
              <v:path arrowok="t"/>
              <v:stroke dashstyle="solid"/>
            </v:shape>
            <v:shape style="position:absolute;left:7324;top:235;width:3021;height:1119" coordorigin="7325,236" coordsize="3021,1119" path="m7325,1355l7929,1233,8533,917,9137,613,9741,272,10346,236e" filled="false" stroked="true" strokeweight=".195593pt" strokecolor="#000000">
              <v:path arrowok="t"/>
              <v:stroke dashstyle="solid"/>
            </v:shape>
            <v:shape style="position:absolute;left:7296;top:207;width:3077;height:1175" coordorigin="7297,208" coordsize="3077,1175" path="m7352,1327l7297,1327,7297,1382,7352,1382,7352,1327xm7957,1204l7901,1204,7901,1260,7957,1260,7957,1204xm8560,889l8505,889,8505,945,8560,945,8560,889xm9165,584l9109,584,9109,640,9165,640,9165,584xm9768,244l9713,244,9713,299,9768,299,9768,244xm10373,208l10318,208,10318,263,10373,263,10373,208xe" filled="true" fillcolor="#000000" stroked="false">
              <v:path arrowok="t"/>
              <v:fill type="solid"/>
            </v:shape>
            <v:shape style="position:absolute;left:7324;top:1403;width:3021;height:523" coordorigin="7325,1403" coordsize="3021,523" path="m7325,1926l7929,1878,8533,1731,9137,1464,9741,1415,10346,1403e" filled="false" stroked="true" strokeweight=".195658pt" strokecolor="#ff8000">
              <v:path arrowok="t"/>
              <v:stroke dashstyle="solid"/>
            </v:shape>
            <v:shape style="position:absolute;left:7292;top:1894;width:64;height:64" coordorigin="7293,1894" coordsize="64,64" path="m7324,1894l7312,1897,7302,1903,7295,1913,7293,1925,7295,1938,7302,1948,7312,1955,7324,1958,7336,1955,7347,1948,7353,1938,7356,1925,7353,1913,7347,1903,7336,1897,7324,1894xe" filled="true" fillcolor="#ff8000" stroked="false">
              <v:path arrowok="t"/>
              <v:fill type="solid"/>
            </v:shape>
            <v:shape style="position:absolute;left:7292;top:1894;width:64;height:64" coordorigin="7293,1894" coordsize="64,64" path="m7293,1925l7295,1938,7302,1948,7312,1955,7324,1958,7336,1955,7347,1948,7353,1938,7356,1925,7353,1913,7347,1903,7336,1897,7324,1894,7312,1897,7302,1903,7295,1913,7293,1925xe" filled="false" stroked="true" strokeweight=".23439pt" strokecolor="#ff8000">
              <v:path arrowok="t"/>
              <v:stroke dashstyle="solid"/>
            </v:shape>
            <v:shape style="position:absolute;left:7897;top:1845;width:64;height:64" coordorigin="7897,1846" coordsize="64,64" path="m7928,1846l7916,1848,7906,1855,7900,1865,7897,1877,7900,1890,7906,1900,7916,1907,7928,1909,7941,1907,7951,1900,7958,1890,7960,1877,7958,1865,7951,1855,7941,1848,7928,1846xe" filled="true" fillcolor="#ff8000" stroked="false">
              <v:path arrowok="t"/>
              <v:fill type="solid"/>
            </v:shape>
            <v:shape style="position:absolute;left:7897;top:1845;width:64;height:64" coordorigin="7897,1846" coordsize="64,64" path="m7897,1877l7900,1890,7906,1900,7916,1907,7928,1909,7941,1907,7951,1900,7958,1890,7960,1877,7958,1865,7951,1855,7941,1848,7928,1846,7916,1848,7906,1855,7900,1865,7897,1877xe" filled="false" stroked="true" strokeweight=".23439pt" strokecolor="#ff8000">
              <v:path arrowok="t"/>
              <v:stroke dashstyle="solid"/>
            </v:shape>
            <v:shape style="position:absolute;left:8500;top:1699;width:64;height:64" coordorigin="8501,1699" coordsize="64,64" path="m8532,1699l8520,1702,8510,1708,8503,1718,8501,1730,8503,1743,8510,1753,8520,1760,8532,1763,8545,1760,8555,1753,8562,1743,8564,1730,8562,1718,8555,1708,8545,1702,8532,1699xe" filled="true" fillcolor="#ff8000" stroked="false">
              <v:path arrowok="t"/>
              <v:fill type="solid"/>
            </v:shape>
            <v:shape style="position:absolute;left:8500;top:1699;width:64;height:64" coordorigin="8501,1699" coordsize="64,64" path="m8501,1730l8503,1743,8510,1753,8520,1760,8532,1763,8545,1760,8555,1753,8562,1743,8564,1730,8562,1718,8555,1708,8545,1702,8532,1699,8520,1702,8510,1708,8503,1718,8501,1730xe" filled="false" stroked="true" strokeweight=".23439pt" strokecolor="#ff8000">
              <v:path arrowok="t"/>
              <v:stroke dashstyle="solid"/>
            </v:shape>
            <v:shape style="position:absolute;left:9105;top:1432;width:64;height:64" coordorigin="9105,1432" coordsize="64,64" path="m9137,1432l9125,1435,9115,1441,9108,1451,9105,1464,9108,1476,9115,1486,9125,1493,9137,1496,9149,1493,9159,1486,9166,1476,9169,1464,9166,1451,9159,1441,9149,1435,9137,1432xe" filled="true" fillcolor="#ff8000" stroked="false">
              <v:path arrowok="t"/>
              <v:fill type="solid"/>
            </v:shape>
            <v:shape style="position:absolute;left:9105;top:1432;width:64;height:64" coordorigin="9105,1432" coordsize="64,64" path="m9105,1464l9108,1476,9115,1486,9125,1493,9137,1496,9149,1493,9159,1486,9166,1476,9169,1464,9166,1451,9159,1441,9149,1435,9137,1432,9125,1435,9115,1441,9108,1451,9105,1464xe" filled="false" stroked="true" strokeweight=".23439pt" strokecolor="#ff8000">
              <v:path arrowok="t"/>
              <v:stroke dashstyle="solid"/>
            </v:shape>
            <v:shape style="position:absolute;left:9709;top:1382;width:64;height:64" coordorigin="9709,1383" coordsize="64,64" path="m9740,1383l9728,1385,9718,1392,9712,1402,9709,1414,9712,1427,9718,1437,9728,1444,9740,1446,9753,1444,9763,1437,9770,1427,9772,1414,9770,1402,9763,1392,9753,1385,9740,1383xe" filled="true" fillcolor="#ff8000" stroked="false">
              <v:path arrowok="t"/>
              <v:fill type="solid"/>
            </v:shape>
            <v:shape style="position:absolute;left:9709;top:1382;width:64;height:64" coordorigin="9709,1383" coordsize="64,64" path="m9709,1414l9712,1427,9718,1437,9728,1444,9740,1446,9753,1444,9763,1437,9770,1427,9772,1414,9770,1402,9763,1392,9753,1385,9740,1383,9728,1385,9718,1392,9712,1402,9709,1414xe" filled="false" stroked="true" strokeweight=".23439pt" strokecolor="#ff8000">
              <v:path arrowok="t"/>
              <v:stroke dashstyle="solid"/>
            </v:shape>
            <v:shape style="position:absolute;left:10313;top:1371;width:64;height:64" coordorigin="10314,1371" coordsize="64,64" path="m10345,1371l10333,1374,10323,1380,10316,1390,10314,1402,10316,1415,10323,1425,10333,1432,10345,1435,10357,1432,10368,1425,10374,1415,10377,1402,10374,1390,10368,1380,10357,1374,10345,1371xe" filled="true" fillcolor="#ff8000" stroked="false">
              <v:path arrowok="t"/>
              <v:fill type="solid"/>
            </v:shape>
            <v:shape style="position:absolute;left:10313;top:1371;width:64;height:64" coordorigin="10314,1371" coordsize="64,64" path="m10314,1402l10316,1415,10323,1425,10333,1432,10345,1435,10357,1432,10368,1425,10374,1415,10377,1402,10374,1390,10368,1380,10357,1374,10345,1371,10333,1374,10323,1380,10316,1390,10314,1402xe" filled="false" stroked="true" strokeweight=".23439pt" strokecolor="#ff8000">
              <v:path arrowok="t"/>
              <v:stroke dashstyle="solid"/>
            </v:shape>
            <v:shape style="position:absolute;left:7324;top:1816;width:3021;height:475" coordorigin="7325,1817" coordsize="3021,475" path="m7325,2291l7929,2279,8533,2206,9137,1926,9741,1865,10346,1817e" filled="false" stroked="true" strokeweight=".195661pt" strokecolor="#0000ff">
              <v:path arrowok="t"/>
              <v:stroke dashstyle="solid"/>
            </v:shape>
            <v:shape style="position:absolute;left:7286;top:2247;width:76;height:66" coordorigin="7286,2247" coordsize="76,66" path="m7325,2247l7286,2313,7362,2313,7325,2247xe" filled="true" fillcolor="#0000ff" stroked="false">
              <v:path arrowok="t"/>
              <v:fill type="solid"/>
            </v:shape>
            <v:shape style="position:absolute;left:7286;top:2247;width:76;height:66" coordorigin="7286,2247" coordsize="76,66" path="m7325,2247l7362,2313,7286,2313,7325,2247xe" filled="false" stroked="true" strokeweight=".23445pt" strokecolor="#0000ff">
              <v:path arrowok="t"/>
              <v:stroke dashstyle="solid"/>
            </v:shape>
            <v:shape style="position:absolute;left:7890;top:2234;width:76;height:66" coordorigin="7891,2235" coordsize="76,66" path="m7929,2235l7891,2300,7967,2300,7929,2235xe" filled="true" fillcolor="#0000ff" stroked="false">
              <v:path arrowok="t"/>
              <v:fill type="solid"/>
            </v:shape>
            <v:shape style="position:absolute;left:7890;top:2234;width:76;height:66" coordorigin="7891,2235" coordsize="76,66" path="m7929,2235l7967,2300,7891,2300,7929,2235xe" filled="false" stroked="true" strokeweight=".234451pt" strokecolor="#0000ff">
              <v:path arrowok="t"/>
              <v:stroke dashstyle="solid"/>
            </v:shape>
            <v:shape style="position:absolute;left:8494;top:2161;width:76;height:66" coordorigin="8495,2162" coordsize="76,66" path="m8533,2162l8495,2228,8570,2228,8533,2162xe" filled="true" fillcolor="#0000ff" stroked="false">
              <v:path arrowok="t"/>
              <v:fill type="solid"/>
            </v:shape>
            <v:shape style="position:absolute;left:8494;top:2161;width:76;height:66" coordorigin="8495,2162" coordsize="76,66" path="m8533,2162l8570,2228,8495,2228,8533,2162xe" filled="false" stroked="true" strokeweight=".23445pt" strokecolor="#0000ff">
              <v:path arrowok="t"/>
              <v:stroke dashstyle="solid"/>
            </v:shape>
            <v:shape style="position:absolute;left:9099;top:1882;width:76;height:66" coordorigin="9099,1882" coordsize="76,66" path="m9137,1882l9099,1948,9175,1948,9137,1882xe" filled="true" fillcolor="#0000ff" stroked="false">
              <v:path arrowok="t"/>
              <v:fill type="solid"/>
            </v:shape>
            <v:shape style="position:absolute;left:9099;top:1882;width:76;height:66" coordorigin="9099,1882" coordsize="76,66" path="m9137,1882l9175,1948,9099,1948,9137,1882xe" filled="false" stroked="true" strokeweight=".23445pt" strokecolor="#0000ff">
              <v:path arrowok="t"/>
              <v:stroke dashstyle="solid"/>
            </v:shape>
            <v:shape style="position:absolute;left:9702;top:1821;width:76;height:66" coordorigin="9703,1821" coordsize="76,66" path="m9741,1821l9703,1887,9779,1887,9741,1821xe" filled="true" fillcolor="#0000ff" stroked="false">
              <v:path arrowok="t"/>
              <v:fill type="solid"/>
            </v:shape>
            <v:shape style="position:absolute;left:9702;top:1821;width:76;height:66" coordorigin="9703,1821" coordsize="76,66" path="m9741,1821l9779,1887,9703,1887,9741,1821xe" filled="false" stroked="true" strokeweight=".234451pt" strokecolor="#0000ff">
              <v:path arrowok="t"/>
              <v:stroke dashstyle="solid"/>
            </v:shape>
            <v:shape style="position:absolute;left:10307;top:1772;width:76;height:66" coordorigin="10307,1773" coordsize="76,66" path="m10346,1773l10307,1839,10383,1839,10346,1773xe" filled="true" fillcolor="#0000ff" stroked="false">
              <v:path arrowok="t"/>
              <v:fill type="solid"/>
            </v:shape>
            <v:shape style="position:absolute;left:10307;top:1772;width:76;height:66" coordorigin="10307,1773" coordsize="76,66" path="m10346,1773l10383,1839,10307,1839,10346,1773xe" filled="false" stroked="true" strokeweight=".23445pt" strokecolor="#0000ff">
              <v:path arrowok="t"/>
              <v:stroke dashstyle="solid"/>
            </v:shape>
            <v:rect style="position:absolute;left:7078;top:113;width:1388;height:578" filled="true" fillcolor="#ffffff" stroked="false">
              <v:fill type="solid"/>
            </v:rect>
            <v:rect style="position:absolute;left:7078;top:113;width:1388;height:578" filled="false" stroked="true" strokeweight=".195574pt" strokecolor="#000000">
              <v:stroke dashstyle="solid"/>
            </v:rect>
            <v:line style="position:absolute" from="7159,242" to="7454,242" stroked="true" strokeweight=".195678pt" strokecolor="#000000">
              <v:stroke dashstyle="solid"/>
            </v:line>
            <v:rect style="position:absolute;left:7278;top:214;width:56;height:56" filled="true" fillcolor="#000000" stroked="false">
              <v:fill type="solid"/>
            </v:rect>
            <v:line style="position:absolute" from="7159,429" to="7454,429" stroked="true" strokeweight=".195678pt" strokecolor="#ff8000">
              <v:stroke dashstyle="solid"/>
            </v:line>
            <v:shape style="position:absolute;left:7274;top:398;width:64;height:64" coordorigin="7275,398" coordsize="64,64" path="m7306,398l7294,401,7284,407,7277,417,7275,429,7277,442,7284,452,7294,459,7306,461,7319,459,7329,452,7335,442,7338,429,7335,417,7329,407,7319,401,7306,398xe" filled="true" fillcolor="#ff8000" stroked="false">
              <v:path arrowok="t"/>
              <v:fill type="solid"/>
            </v:shape>
            <v:shape style="position:absolute;left:7274;top:398;width:64;height:64" coordorigin="7275,398" coordsize="64,64" path="m7275,429l7277,442,7284,452,7294,459,7306,461,7319,459,7329,452,7335,442,7338,429,7335,417,7329,407,7319,401,7306,398,7294,401,7284,407,7277,417,7275,429xe" filled="false" stroked="true" strokeweight=".23439pt" strokecolor="#ff8000">
              <v:path arrowok="t"/>
              <v:stroke dashstyle="solid"/>
            </v:shape>
            <v:line style="position:absolute" from="7159,616" to="7454,616" stroked="true" strokeweight=".195678pt" strokecolor="#0000ff">
              <v:stroke dashstyle="solid"/>
            </v:line>
            <v:shape style="position:absolute;left:7268;top:573;width:76;height:66" coordorigin="7269,573" coordsize="76,66" path="m7307,573l7269,639,7344,639,7307,573xe" filled="true" fillcolor="#0000ff" stroked="false">
              <v:path arrowok="t"/>
              <v:fill type="solid"/>
            </v:shape>
            <v:shape style="position:absolute;left:7268;top:573;width:76;height:66" coordorigin="7269,573" coordsize="76,66" path="m7307,573l7344,639,7269,639,7307,573xe" filled="false" stroked="true" strokeweight=".23445pt" strokecolor="#0000ff">
              <v:path arrowok="t"/>
              <v:stroke dashstyle="solid"/>
            </v:shape>
            <v:shape style="position:absolute;left:6968;top:111;width:3684;height:2744" type="#_x0000_t202" filled="false" stroked="false">
              <v:textbox inset="0,0,0,0">
                <w:txbxContent>
                  <w:p>
                    <w:pPr>
                      <w:spacing w:before="56"/>
                      <w:ind w:left="522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Co</w:t>
                    </w:r>
                    <w:r>
                      <w:rPr>
                        <w:rFonts w:ascii="Microsoft Sans Serif" w:hAnsi="Microsoft Sans Serif"/>
                        <w:sz w:val="13"/>
                        <w:vertAlign w:val="superscript"/>
                      </w:rPr>
                      <w:t>57</w:t>
                    </w:r>
                    <w:r>
                      <w:rPr>
                        <w:rFonts w:ascii="Microsoft Sans Serif" w:hAnsi="Microsoft Sans Serif"/>
                        <w:spacing w:val="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vertAlign w:val="baseline"/>
                      </w:rPr>
                      <w:t>(130</w:t>
                    </w:r>
                    <w:r>
                      <w:rPr>
                        <w:rFonts w:ascii="Microsoft Sans Serif" w:hAnsi="Microsoft Sans Serif"/>
                        <w:spacing w:val="6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0"/>
                      <w:ind w:left="522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</w:rPr>
                      <w:t>Cs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superscript"/>
                      </w:rPr>
                      <w:t>137</w:t>
                    </w:r>
                    <w:r>
                      <w:rPr>
                        <w:rFonts w:ascii="Microsoft Sans Serif" w:hAnsi="Microsoft Sans Serif"/>
                        <w:spacing w:val="-8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baseline"/>
                      </w:rPr>
                      <w:t>(661</w:t>
                    </w:r>
                    <w:r>
                      <w:rPr>
                        <w:rFonts w:ascii="Microsoft Sans Serif" w:hAnsi="Microsoft Sans Serif"/>
                        <w:spacing w:val="-8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кэВ)</w:t>
                    </w:r>
                  </w:p>
                  <w:p>
                    <w:pPr>
                      <w:spacing w:before="40"/>
                      <w:ind w:left="522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</w:rPr>
                      <w:t>Na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superscript"/>
                      </w:rPr>
                      <w:t>22</w:t>
                    </w:r>
                    <w:r>
                      <w:rPr>
                        <w:rFonts w:ascii="Microsoft Sans Serif" w:hAnsi="Microsoft Sans Serif"/>
                        <w:spacing w:val="-8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  <w:vertAlign w:val="baseline"/>
                      </w:rPr>
                      <w:t>(1274</w:t>
                    </w:r>
                    <w:r>
                      <w:rPr>
                        <w:rFonts w:ascii="Microsoft Sans Serif" w:hAnsi="Microsoft Sans Serif"/>
                        <w:spacing w:val="-8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  <w:vertAlign w:val="baseline"/>
                      </w:rPr>
                      <w:t>кэВ)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893883pt;margin-top:11.932532pt;width:10.7pt;height:132.1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44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Линейный</w:t>
                  </w:r>
                  <w:r>
                    <w:rPr>
                      <w:rFonts w:ascii="Microsoft Sans Serif" w:hAnsi="Microsoft Sans Serif"/>
                      <w:spacing w:val="8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коэффициент</w:t>
                  </w:r>
                  <w:r>
                    <w:rPr>
                      <w:rFonts w:ascii="Microsoft Sans Serif" w:hAnsi="Microsoft Sans Serif"/>
                      <w:spacing w:val="9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ослабления,</w:t>
                  </w:r>
                  <w:r>
                    <w:rPr>
                      <w:rFonts w:ascii="Microsoft Sans Serif" w:hAnsi="Microsoft Sans Serif"/>
                      <w:spacing w:val="9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см</w:t>
                  </w:r>
                  <w:r>
                    <w:rPr>
                      <w:rFonts w:ascii="Microsoft Sans Serif" w:hAnsi="Microsoft Sans Serif"/>
                      <w:sz w:val="13"/>
                      <w:vertAlign w:val="superscript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79822pt;margin-top:2.501558pt;width:12.05pt;height:144.1pt;mso-position-horizontal-relative:page;mso-position-vertical-relative:paragraph;z-index:-1874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40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Массовый</w:t>
                  </w:r>
                  <w:r>
                    <w:rPr>
                      <w:rFonts w:ascii="Microsoft Sans Serif" w:hAnsi="Microsoft Sans Serif"/>
                      <w:spacing w:val="8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коэффициент</w:t>
                  </w:r>
                  <w:r>
                    <w:rPr>
                      <w:rFonts w:ascii="Microsoft Sans Serif" w:hAnsi="Microsoft Sans Serif"/>
                      <w:spacing w:val="9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ослабления</w:t>
                  </w:r>
                  <w:r>
                    <w:rPr>
                      <w:rFonts w:ascii="Microsoft Sans Serif" w:hAnsi="Microsoft Sans Serif"/>
                      <w:spacing w:val="9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(</w:t>
                  </w:r>
                  <w:r>
                    <w:rPr>
                      <w:rFonts w:ascii="Symbol" w:hAnsi="Symbol"/>
                      <w:sz w:val="12"/>
                    </w:rPr>
                    <w:t></w:t>
                  </w:r>
                  <w:r>
                    <w:rPr>
                      <w:rFonts w:ascii="Microsoft Sans Serif" w:hAnsi="Microsoft Sans Serif"/>
                      <w:position w:val="-3"/>
                      <w:sz w:val="9"/>
                    </w:rPr>
                    <w:t>m</w:t>
                  </w:r>
                  <w:r>
                    <w:rPr>
                      <w:rFonts w:ascii="Microsoft Sans Serif" w:hAnsi="Microsoft Sans Serif"/>
                      <w:sz w:val="13"/>
                    </w:rPr>
                    <w:t>),</w:t>
                  </w:r>
                  <w:r>
                    <w:rPr>
                      <w:rFonts w:ascii="Microsoft Sans Serif" w:hAnsi="Microsoft Sans Serif"/>
                      <w:spacing w:val="9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z w:val="13"/>
                    </w:rPr>
                    <w:t>см</w:t>
                  </w:r>
                  <w:r>
                    <w:rPr>
                      <w:rFonts w:ascii="Microsoft Sans Serif" w:hAnsi="Microsoft Sans Serif"/>
                      <w:sz w:val="13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0"/>
          <w:sz w:val="10"/>
        </w:rPr>
        <w:t>2.0</w:t>
      </w:r>
    </w:p>
    <w:p>
      <w:pPr>
        <w:spacing w:before="91"/>
        <w:ind w:left="628" w:right="17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0.20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105"/>
        <w:ind w:left="0" w:right="8873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1.6</w:t>
      </w:r>
    </w:p>
    <w:p>
      <w:pPr>
        <w:spacing w:before="40"/>
        <w:ind w:left="628" w:right="17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0.16</w:t>
      </w:r>
    </w:p>
    <w:p>
      <w:pPr>
        <w:pStyle w:val="BodyText"/>
        <w:spacing w:before="6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1910" w:h="16840"/>
          <w:pgMar w:header="0" w:footer="980" w:top="1040" w:bottom="1240" w:left="1380" w:right="240"/>
        </w:sectPr>
      </w:pPr>
    </w:p>
    <w:p>
      <w:pPr>
        <w:spacing w:before="105"/>
        <w:ind w:left="0" w:right="38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1.2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spacing w:before="73"/>
        <w:ind w:left="628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0.12</w:t>
      </w:r>
    </w:p>
    <w:p>
      <w:pPr>
        <w:spacing w:after="0"/>
        <w:jc w:val="left"/>
        <w:rPr>
          <w:rFonts w:ascii="Microsoft Sans Serif"/>
          <w:sz w:val="10"/>
        </w:rPr>
        <w:sectPr>
          <w:type w:val="continuous"/>
          <w:pgSz w:w="11910" w:h="16840"/>
          <w:pgMar w:top="1040" w:bottom="280" w:left="1380" w:right="240"/>
          <w:cols w:num="2" w:equalWidth="0">
            <w:col w:w="821" w:space="3895"/>
            <w:col w:w="5574"/>
          </w:cols>
        </w:sectPr>
      </w:pPr>
    </w:p>
    <w:p>
      <w:pPr>
        <w:pStyle w:val="BodyText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spacing w:before="105"/>
        <w:ind w:left="0" w:right="38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0.8</w:t>
      </w:r>
    </w:p>
    <w:p>
      <w:pPr>
        <w:pStyle w:val="BodyText"/>
        <w:spacing w:before="11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sz w:val="13"/>
        </w:rPr>
      </w:r>
    </w:p>
    <w:p>
      <w:pPr>
        <w:spacing w:before="0"/>
        <w:ind w:left="628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0.08</w:t>
      </w:r>
    </w:p>
    <w:p>
      <w:pPr>
        <w:spacing w:after="0"/>
        <w:jc w:val="left"/>
        <w:rPr>
          <w:rFonts w:ascii="Microsoft Sans Serif"/>
          <w:sz w:val="10"/>
        </w:rPr>
        <w:sectPr>
          <w:type w:val="continuous"/>
          <w:pgSz w:w="11910" w:h="16840"/>
          <w:pgMar w:top="1040" w:bottom="280" w:left="1380" w:right="240"/>
          <w:cols w:num="2" w:equalWidth="0">
            <w:col w:w="821" w:space="3895"/>
            <w:col w:w="5574"/>
          </w:cols>
        </w:sectPr>
      </w:pPr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pStyle w:val="BodyText"/>
        <w:spacing w:before="7"/>
        <w:rPr>
          <w:rFonts w:ascii="Microsoft Sans Serif"/>
          <w:sz w:val="9"/>
        </w:rPr>
      </w:pPr>
    </w:p>
    <w:p>
      <w:pPr>
        <w:tabs>
          <w:tab w:pos="5343" w:val="left" w:leader="none"/>
        </w:tabs>
        <w:spacing w:before="0"/>
        <w:ind w:left="628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0.4</w:t>
        <w:tab/>
        <w:t>0.04</w:t>
      </w: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5"/>
        <w:rPr>
          <w:rFonts w:ascii="Microsoft Sans Serif"/>
          <w:sz w:val="1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0.0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spacing w:before="1"/>
        <w:rPr>
          <w:rFonts w:ascii="Microsoft Sans Serif"/>
          <w:sz w:val="14"/>
        </w:rPr>
      </w:pPr>
    </w:p>
    <w:p>
      <w:pPr>
        <w:spacing w:before="0"/>
        <w:ind w:left="132" w:right="24" w:firstLine="0"/>
        <w:jc w:val="center"/>
        <w:rPr>
          <w:rFonts w:ascii="Microsoft Sans Serif"/>
          <w:sz w:val="10"/>
        </w:rPr>
      </w:pPr>
      <w:r>
        <w:rPr>
          <w:rFonts w:ascii="Microsoft Sans Serif"/>
          <w:spacing w:val="-1"/>
          <w:w w:val="110"/>
          <w:sz w:val="10"/>
        </w:rPr>
        <w:t>TWBO-0</w:t>
      </w:r>
      <w:r>
        <w:rPr>
          <w:rFonts w:ascii="Microsoft Sans Serif"/>
          <w:spacing w:val="35"/>
          <w:w w:val="110"/>
          <w:sz w:val="10"/>
        </w:rPr>
        <w:t>  </w:t>
      </w:r>
      <w:r>
        <w:rPr>
          <w:rFonts w:ascii="Microsoft Sans Serif"/>
          <w:spacing w:val="35"/>
          <w:w w:val="110"/>
          <w:sz w:val="10"/>
        </w:rPr>
        <w:t> </w:t>
      </w:r>
      <w:r>
        <w:rPr>
          <w:rFonts w:ascii="Microsoft Sans Serif"/>
          <w:spacing w:val="-1"/>
          <w:w w:val="110"/>
          <w:sz w:val="10"/>
        </w:rPr>
        <w:t>TWBO-1</w:t>
      </w:r>
      <w:r>
        <w:rPr>
          <w:rFonts w:ascii="Microsoft Sans Serif"/>
          <w:spacing w:val="35"/>
          <w:w w:val="110"/>
          <w:sz w:val="10"/>
        </w:rPr>
        <w:t>  </w:t>
      </w:r>
      <w:r>
        <w:rPr>
          <w:rFonts w:ascii="Microsoft Sans Serif"/>
          <w:spacing w:val="36"/>
          <w:w w:val="110"/>
          <w:sz w:val="10"/>
        </w:rPr>
        <w:t> </w:t>
      </w:r>
      <w:r>
        <w:rPr>
          <w:rFonts w:ascii="Microsoft Sans Serif"/>
          <w:spacing w:val="-1"/>
          <w:w w:val="110"/>
          <w:sz w:val="10"/>
        </w:rPr>
        <w:t>TWBO-2</w:t>
      </w:r>
      <w:r>
        <w:rPr>
          <w:rFonts w:ascii="Microsoft Sans Serif"/>
          <w:spacing w:val="35"/>
          <w:w w:val="110"/>
          <w:sz w:val="10"/>
        </w:rPr>
        <w:t>  </w:t>
      </w:r>
      <w:r>
        <w:rPr>
          <w:rFonts w:ascii="Microsoft Sans Serif"/>
          <w:spacing w:val="35"/>
          <w:w w:val="110"/>
          <w:sz w:val="10"/>
        </w:rPr>
        <w:t> </w:t>
      </w:r>
      <w:r>
        <w:rPr>
          <w:rFonts w:ascii="Microsoft Sans Serif"/>
          <w:spacing w:val="-1"/>
          <w:w w:val="110"/>
          <w:sz w:val="10"/>
        </w:rPr>
        <w:t>TWBO-3</w:t>
      </w:r>
      <w:r>
        <w:rPr>
          <w:rFonts w:ascii="Microsoft Sans Serif"/>
          <w:spacing w:val="35"/>
          <w:w w:val="110"/>
          <w:sz w:val="10"/>
        </w:rPr>
        <w:t>  </w:t>
      </w:r>
      <w:r>
        <w:rPr>
          <w:rFonts w:ascii="Microsoft Sans Serif"/>
          <w:spacing w:val="35"/>
          <w:w w:val="110"/>
          <w:sz w:val="10"/>
        </w:rPr>
        <w:t> </w:t>
      </w:r>
      <w:r>
        <w:rPr>
          <w:rFonts w:ascii="Microsoft Sans Serif"/>
          <w:spacing w:val="-1"/>
          <w:w w:val="110"/>
          <w:sz w:val="10"/>
        </w:rPr>
        <w:t>TWBO-4</w:t>
      </w:r>
      <w:r>
        <w:rPr>
          <w:rFonts w:ascii="Microsoft Sans Serif"/>
          <w:spacing w:val="35"/>
          <w:w w:val="110"/>
          <w:sz w:val="10"/>
        </w:rPr>
        <w:t>  </w:t>
      </w:r>
      <w:r>
        <w:rPr>
          <w:rFonts w:ascii="Microsoft Sans Serif"/>
          <w:spacing w:val="36"/>
          <w:w w:val="110"/>
          <w:sz w:val="10"/>
        </w:rPr>
        <w:t> </w:t>
      </w:r>
      <w:r>
        <w:rPr>
          <w:rFonts w:ascii="Microsoft Sans Serif"/>
          <w:w w:val="110"/>
          <w:sz w:val="10"/>
        </w:rPr>
        <w:t>TWBO-5</w:t>
      </w:r>
    </w:p>
    <w:p>
      <w:pPr>
        <w:spacing w:before="39"/>
        <w:ind w:left="132" w:right="23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Образец</w:t>
      </w:r>
    </w:p>
    <w:p>
      <w:pPr>
        <w:spacing w:before="105"/>
        <w:ind w:left="0" w:right="0" w:firstLine="0"/>
        <w:jc w:val="right"/>
        <w:rPr>
          <w:rFonts w:ascii="Microsoft Sans Serif"/>
          <w:sz w:val="10"/>
        </w:rPr>
      </w:pPr>
      <w:r>
        <w:rPr/>
        <w:br w:type="column"/>
      </w:r>
      <w:r>
        <w:rPr>
          <w:rFonts w:ascii="Microsoft Sans Serif"/>
          <w:w w:val="105"/>
          <w:sz w:val="10"/>
        </w:rPr>
        <w:t>0.00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spacing w:before="1"/>
        <w:ind w:left="138" w:right="1101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05"/>
          <w:sz w:val="10"/>
        </w:rPr>
        <w:t>TWBO-0     </w:t>
      </w:r>
      <w:r>
        <w:rPr>
          <w:rFonts w:ascii="Microsoft Sans Serif"/>
          <w:spacing w:val="26"/>
          <w:w w:val="105"/>
          <w:sz w:val="10"/>
        </w:rPr>
        <w:t> </w:t>
      </w:r>
      <w:r>
        <w:rPr>
          <w:rFonts w:ascii="Microsoft Sans Serif"/>
          <w:w w:val="105"/>
          <w:sz w:val="10"/>
        </w:rPr>
        <w:t>TWBO-1     </w:t>
      </w:r>
      <w:r>
        <w:rPr>
          <w:rFonts w:ascii="Microsoft Sans Serif"/>
          <w:spacing w:val="26"/>
          <w:w w:val="105"/>
          <w:sz w:val="10"/>
        </w:rPr>
        <w:t> </w:t>
      </w:r>
      <w:r>
        <w:rPr>
          <w:rFonts w:ascii="Microsoft Sans Serif"/>
          <w:w w:val="105"/>
          <w:sz w:val="10"/>
        </w:rPr>
        <w:t>TWBO-2     </w:t>
      </w:r>
      <w:r>
        <w:rPr>
          <w:rFonts w:ascii="Microsoft Sans Serif"/>
          <w:spacing w:val="27"/>
          <w:w w:val="105"/>
          <w:sz w:val="10"/>
        </w:rPr>
        <w:t> </w:t>
      </w:r>
      <w:r>
        <w:rPr>
          <w:rFonts w:ascii="Microsoft Sans Serif"/>
          <w:w w:val="105"/>
          <w:sz w:val="10"/>
        </w:rPr>
        <w:t>TWBO-3     </w:t>
      </w:r>
      <w:r>
        <w:rPr>
          <w:rFonts w:ascii="Microsoft Sans Serif"/>
          <w:spacing w:val="26"/>
          <w:w w:val="105"/>
          <w:sz w:val="10"/>
        </w:rPr>
        <w:t> </w:t>
      </w:r>
      <w:r>
        <w:rPr>
          <w:rFonts w:ascii="Microsoft Sans Serif"/>
          <w:w w:val="105"/>
          <w:sz w:val="10"/>
        </w:rPr>
        <w:t>TWBO-4     </w:t>
      </w:r>
      <w:r>
        <w:rPr>
          <w:rFonts w:ascii="Microsoft Sans Serif"/>
          <w:spacing w:val="27"/>
          <w:w w:val="105"/>
          <w:sz w:val="10"/>
        </w:rPr>
        <w:t> </w:t>
      </w:r>
      <w:r>
        <w:rPr>
          <w:rFonts w:ascii="Microsoft Sans Serif"/>
          <w:w w:val="105"/>
          <w:sz w:val="10"/>
        </w:rPr>
        <w:t>TWBO-5</w:t>
      </w:r>
    </w:p>
    <w:p>
      <w:pPr>
        <w:spacing w:before="73"/>
        <w:ind w:left="138" w:right="1099" w:firstLine="0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sz w:val="13"/>
        </w:rPr>
        <w:t>Образец</w:t>
      </w:r>
    </w:p>
    <w:p>
      <w:pPr>
        <w:spacing w:after="0"/>
        <w:jc w:val="center"/>
        <w:rPr>
          <w:rFonts w:ascii="Microsoft Sans Serif" w:hAnsi="Microsoft Sans Serif"/>
          <w:sz w:val="13"/>
        </w:rPr>
        <w:sectPr>
          <w:type w:val="continuous"/>
          <w:pgSz w:w="11910" w:h="16840"/>
          <w:pgMar w:top="1040" w:bottom="280" w:left="1380" w:right="240"/>
          <w:cols w:num="4" w:equalWidth="0">
            <w:col w:w="781" w:space="40"/>
            <w:col w:w="3704" w:space="190"/>
            <w:col w:w="837" w:space="40"/>
            <w:col w:w="4698"/>
          </w:cols>
        </w:sectPr>
      </w:pPr>
    </w:p>
    <w:p>
      <w:pPr>
        <w:tabs>
          <w:tab w:pos="4777" w:val="left" w:leader="none"/>
        </w:tabs>
        <w:spacing w:before="113"/>
        <w:ind w:left="0" w:right="382" w:firstLine="0"/>
        <w:jc w:val="center"/>
        <w:rPr>
          <w:sz w:val="24"/>
        </w:rPr>
      </w:pPr>
      <w:r>
        <w:rPr>
          <w:sz w:val="24"/>
        </w:rPr>
        <w:t>a</w:t>
        <w:tab/>
        <w:t>б</w:t>
      </w:r>
    </w:p>
    <w:p>
      <w:pPr>
        <w:spacing w:line="242" w:lineRule="auto" w:before="185"/>
        <w:ind w:left="319" w:right="318" w:firstLine="710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зависимость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линейного</w:t>
      </w:r>
      <w:r>
        <w:rPr>
          <w:spacing w:val="1"/>
          <w:sz w:val="24"/>
        </w:rPr>
        <w:t> </w:t>
      </w:r>
      <w:r>
        <w:rPr>
          <w:sz w:val="24"/>
        </w:rPr>
        <w:t>коэффициента</w:t>
      </w:r>
      <w:r>
        <w:rPr>
          <w:spacing w:val="1"/>
          <w:sz w:val="24"/>
        </w:rPr>
        <w:t> </w:t>
      </w:r>
      <w:r>
        <w:rPr>
          <w:sz w:val="24"/>
        </w:rPr>
        <w:t>затухания;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зависимость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-4"/>
          <w:sz w:val="24"/>
        </w:rPr>
        <w:t> </w:t>
      </w:r>
      <w:r>
        <w:rPr>
          <w:sz w:val="24"/>
        </w:rPr>
        <w:t>массового</w:t>
      </w:r>
      <w:r>
        <w:rPr>
          <w:spacing w:val="2"/>
          <w:sz w:val="24"/>
        </w:rPr>
        <w:t> </w:t>
      </w:r>
      <w:r>
        <w:rPr>
          <w:sz w:val="24"/>
        </w:rPr>
        <w:t>коэффициента затухания</w:t>
      </w:r>
    </w:p>
    <w:p>
      <w:pPr>
        <w:pStyle w:val="BodyText"/>
        <w:spacing w:before="178"/>
        <w:ind w:right="12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47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экранирующих характеристик</w:t>
      </w:r>
    </w:p>
    <w:p>
      <w:pPr>
        <w:pStyle w:val="BodyText"/>
        <w:spacing w:before="4"/>
      </w:pPr>
    </w:p>
    <w:p>
      <w:pPr>
        <w:pStyle w:val="BodyText"/>
        <w:ind w:left="319" w:right="327" w:firstLine="710"/>
        <w:jc w:val="both"/>
      </w:pPr>
      <w:r>
        <w:rPr/>
        <w:t>Как видно из представленных данных, увеличение концентрации допанта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приводит к увеличению эффективности экранирования, обусловленной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0.15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7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изменениям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2"/>
          <w:vertAlign w:val="baseline"/>
        </w:rPr>
        <w:t> </w:t>
      </w:r>
      <w:r>
        <w:rPr>
          <w:vertAlign w:val="baseline"/>
        </w:rPr>
        <w:t>гамма-квантов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энергиями 661 и 1270</w:t>
      </w:r>
      <w:r>
        <w:rPr>
          <w:spacing w:val="1"/>
          <w:vertAlign w:val="baseline"/>
        </w:rPr>
        <w:t> </w:t>
      </w:r>
      <w:r>
        <w:rPr>
          <w:vertAlign w:val="baseline"/>
        </w:rPr>
        <w:t>кэВ.</w:t>
      </w:r>
    </w:p>
    <w:p>
      <w:pPr>
        <w:pStyle w:val="BodyText"/>
        <w:ind w:left="319" w:right="327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экранирующих</w:t>
      </w:r>
      <w:r>
        <w:rPr>
          <w:spacing w:val="1"/>
        </w:rPr>
        <w:t> </w:t>
      </w:r>
      <w:r>
        <w:rPr/>
        <w:t>характеристик стекол, полученных с применением расчетных формул (6), (7),</w:t>
      </w:r>
      <w:r>
        <w:rPr>
          <w:spacing w:val="1"/>
        </w:rPr>
        <w:t> </w:t>
      </w:r>
      <w:r>
        <w:rPr/>
        <w:t>(8).</w:t>
      </w:r>
    </w:p>
    <w:p>
      <w:pPr>
        <w:pStyle w:val="BodyText"/>
        <w:spacing w:before="252"/>
        <w:ind w:left="319"/>
      </w:pPr>
      <w:r>
        <w:rPr/>
        <w:t>Таблица</w:t>
      </w:r>
      <w:r>
        <w:rPr>
          <w:spacing w:val="-2"/>
        </w:rPr>
        <w:t> </w:t>
      </w:r>
      <w:r>
        <w:rPr/>
        <w:t>16 –</w:t>
      </w:r>
      <w:r>
        <w:rPr>
          <w:spacing w:val="-1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Z</w:t>
      </w:r>
      <w:r>
        <w:rPr>
          <w:vertAlign w:val="subscript"/>
        </w:rPr>
        <w:t>eff</w:t>
      </w:r>
      <w:r>
        <w:rPr>
          <w:vertAlign w:val="baseline"/>
        </w:rPr>
        <w:t>, HVL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MFP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663"/>
        <w:gridCol w:w="1186"/>
        <w:gridCol w:w="1191"/>
        <w:gridCol w:w="1330"/>
        <w:gridCol w:w="1282"/>
        <w:gridCol w:w="1191"/>
        <w:gridCol w:w="1513"/>
      </w:tblGrid>
      <w:tr>
        <w:trPr>
          <w:trHeight w:val="277" w:hRule="atLeast"/>
        </w:trPr>
        <w:tc>
          <w:tcPr>
            <w:tcW w:w="1268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Образец</w:t>
            </w:r>
          </w:p>
        </w:tc>
        <w:tc>
          <w:tcPr>
            <w:tcW w:w="663" w:type="dxa"/>
            <w:vMerge w:val="restart"/>
          </w:tcPr>
          <w:p>
            <w:pPr>
              <w:pStyle w:val="TableParagraph"/>
              <w:spacing w:line="240" w:lineRule="auto"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6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Z</w:t>
            </w:r>
            <w:r>
              <w:rPr>
                <w:sz w:val="16"/>
              </w:rPr>
              <w:t>eff</w:t>
            </w:r>
          </w:p>
        </w:tc>
        <w:tc>
          <w:tcPr>
            <w:tcW w:w="3707" w:type="dxa"/>
            <w:gridSpan w:val="3"/>
          </w:tcPr>
          <w:p>
            <w:pPr>
              <w:pStyle w:val="TableParagraph"/>
              <w:ind w:left="1395" w:right="1389"/>
              <w:rPr>
                <w:sz w:val="24"/>
              </w:rPr>
            </w:pPr>
            <w:r>
              <w:rPr>
                <w:sz w:val="24"/>
              </w:rPr>
              <w:t>HVL,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3986" w:type="dxa"/>
            <w:gridSpan w:val="3"/>
          </w:tcPr>
          <w:p>
            <w:pPr>
              <w:pStyle w:val="TableParagraph"/>
              <w:ind w:left="1538" w:right="1538"/>
              <w:rPr>
                <w:sz w:val="24"/>
              </w:rPr>
            </w:pPr>
            <w:r>
              <w:rPr>
                <w:sz w:val="24"/>
              </w:rPr>
              <w:t>MFP, см</w:t>
            </w:r>
          </w:p>
        </w:tc>
      </w:tr>
      <w:tr>
        <w:trPr>
          <w:trHeight w:val="551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93" w:right="77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perscript"/>
              </w:rPr>
              <w:t>57</w:t>
            </w:r>
            <w:r>
              <w:rPr>
                <w:sz w:val="24"/>
                <w:vertAlign w:val="baseline"/>
              </w:rPr>
              <w:t>,</w:t>
            </w:r>
          </w:p>
          <w:p>
            <w:pPr>
              <w:pStyle w:val="TableParagraph"/>
              <w:spacing w:line="261" w:lineRule="exact" w:before="2"/>
              <w:ind w:left="93" w:right="83"/>
              <w:rPr>
                <w:sz w:val="24"/>
              </w:rPr>
            </w:pPr>
            <w:r>
              <w:rPr>
                <w:sz w:val="24"/>
              </w:rPr>
              <w:t>(130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  <w:tc>
          <w:tcPr>
            <w:tcW w:w="1191" w:type="dxa"/>
          </w:tcPr>
          <w:p>
            <w:pPr>
              <w:pStyle w:val="TableParagraph"/>
              <w:spacing w:line="132" w:lineRule="auto" w:before="34"/>
              <w:ind w:left="94" w:right="88"/>
              <w:rPr>
                <w:sz w:val="24"/>
              </w:rPr>
            </w:pPr>
            <w:r>
              <w:rPr>
                <w:position w:val="-8"/>
                <w:sz w:val="24"/>
              </w:rPr>
              <w:t>Cs</w:t>
            </w:r>
            <w:r>
              <w:rPr>
                <w:sz w:val="16"/>
              </w:rPr>
              <w:t>137</w:t>
            </w:r>
            <w:r>
              <w:rPr>
                <w:position w:val="-8"/>
                <w:sz w:val="24"/>
              </w:rPr>
              <w:t>,</w:t>
            </w:r>
          </w:p>
          <w:p>
            <w:pPr>
              <w:pStyle w:val="TableParagraph"/>
              <w:spacing w:line="261" w:lineRule="exact" w:before="66"/>
              <w:ind w:left="94" w:right="88"/>
              <w:rPr>
                <w:sz w:val="24"/>
              </w:rPr>
            </w:pPr>
            <w:r>
              <w:rPr>
                <w:sz w:val="24"/>
              </w:rPr>
              <w:t>(661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  <w:tc>
          <w:tcPr>
            <w:tcW w:w="1330" w:type="dxa"/>
          </w:tcPr>
          <w:p>
            <w:pPr>
              <w:pStyle w:val="TableParagraph"/>
              <w:spacing w:line="268" w:lineRule="exact"/>
              <w:ind w:left="102" w:right="97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22</w:t>
            </w:r>
            <w:r>
              <w:rPr>
                <w:sz w:val="24"/>
                <w:vertAlign w:val="baseline"/>
              </w:rPr>
              <w:t>,</w:t>
            </w:r>
          </w:p>
          <w:p>
            <w:pPr>
              <w:pStyle w:val="TableParagraph"/>
              <w:spacing w:line="261" w:lineRule="exact" w:before="2"/>
              <w:ind w:left="103" w:right="97"/>
              <w:rPr>
                <w:sz w:val="24"/>
              </w:rPr>
            </w:pPr>
            <w:r>
              <w:rPr>
                <w:sz w:val="24"/>
              </w:rPr>
              <w:t>(1270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  <w:tc>
          <w:tcPr>
            <w:tcW w:w="1282" w:type="dxa"/>
          </w:tcPr>
          <w:p>
            <w:pPr>
              <w:pStyle w:val="TableParagraph"/>
              <w:spacing w:line="268" w:lineRule="exact"/>
              <w:ind w:left="135" w:right="136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perscript"/>
              </w:rPr>
              <w:t>57</w:t>
            </w:r>
            <w:r>
              <w:rPr>
                <w:sz w:val="24"/>
                <w:vertAlign w:val="baseline"/>
              </w:rPr>
              <w:t>,</w:t>
            </w:r>
          </w:p>
          <w:p>
            <w:pPr>
              <w:pStyle w:val="TableParagraph"/>
              <w:spacing w:line="261" w:lineRule="exact" w:before="2"/>
              <w:ind w:left="137" w:right="136"/>
              <w:rPr>
                <w:sz w:val="24"/>
              </w:rPr>
            </w:pPr>
            <w:r>
              <w:rPr>
                <w:sz w:val="24"/>
              </w:rPr>
              <w:t>(130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  <w:tc>
          <w:tcPr>
            <w:tcW w:w="1191" w:type="dxa"/>
          </w:tcPr>
          <w:p>
            <w:pPr>
              <w:pStyle w:val="TableParagraph"/>
              <w:spacing w:line="132" w:lineRule="auto" w:before="34"/>
              <w:ind w:left="94" w:right="88"/>
              <w:rPr>
                <w:sz w:val="24"/>
              </w:rPr>
            </w:pPr>
            <w:r>
              <w:rPr>
                <w:position w:val="-8"/>
                <w:sz w:val="24"/>
              </w:rPr>
              <w:t>Cs</w:t>
            </w:r>
            <w:r>
              <w:rPr>
                <w:sz w:val="16"/>
              </w:rPr>
              <w:t>137</w:t>
            </w:r>
            <w:r>
              <w:rPr>
                <w:position w:val="-8"/>
                <w:sz w:val="24"/>
              </w:rPr>
              <w:t>,</w:t>
            </w:r>
          </w:p>
          <w:p>
            <w:pPr>
              <w:pStyle w:val="TableParagraph"/>
              <w:spacing w:line="261" w:lineRule="exact" w:before="66"/>
              <w:ind w:left="94" w:right="88"/>
              <w:rPr>
                <w:sz w:val="24"/>
              </w:rPr>
            </w:pPr>
            <w:r>
              <w:rPr>
                <w:sz w:val="24"/>
              </w:rPr>
              <w:t>(661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  <w:tc>
          <w:tcPr>
            <w:tcW w:w="1513" w:type="dxa"/>
          </w:tcPr>
          <w:p>
            <w:pPr>
              <w:pStyle w:val="TableParagraph"/>
              <w:spacing w:line="268" w:lineRule="exact"/>
              <w:ind w:left="191" w:right="186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22</w:t>
            </w:r>
            <w:r>
              <w:rPr>
                <w:sz w:val="24"/>
                <w:vertAlign w:val="baseline"/>
              </w:rPr>
              <w:t>,</w:t>
            </w:r>
          </w:p>
          <w:p>
            <w:pPr>
              <w:pStyle w:val="TableParagraph"/>
              <w:spacing w:line="261" w:lineRule="exact" w:before="2"/>
              <w:ind w:left="191" w:right="192"/>
              <w:rPr>
                <w:sz w:val="24"/>
              </w:rPr>
            </w:pPr>
            <w:r>
              <w:rPr>
                <w:sz w:val="24"/>
              </w:rPr>
              <w:t>(1270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кэВ)</w:t>
            </w:r>
          </w:p>
        </w:tc>
      </w:tr>
      <w:tr>
        <w:trPr>
          <w:trHeight w:val="277" w:hRule="atLeast"/>
        </w:trPr>
        <w:tc>
          <w:tcPr>
            <w:tcW w:w="1268" w:type="dxa"/>
          </w:tcPr>
          <w:p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TWBO-0</w:t>
            </w:r>
          </w:p>
        </w:tc>
        <w:tc>
          <w:tcPr>
            <w:tcW w:w="663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186" w:type="dxa"/>
          </w:tcPr>
          <w:p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330" w:type="dxa"/>
          </w:tcPr>
          <w:p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1282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513" w:type="dxa"/>
          </w:tcPr>
          <w:p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  <w:tr>
        <w:trPr>
          <w:trHeight w:val="273" w:hRule="atLeast"/>
        </w:trPr>
        <w:tc>
          <w:tcPr>
            <w:tcW w:w="1268" w:type="dxa"/>
          </w:tcPr>
          <w:p>
            <w:pPr>
              <w:pStyle w:val="TableParagraph"/>
              <w:spacing w:line="254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TWBO-1</w:t>
            </w:r>
          </w:p>
        </w:tc>
        <w:tc>
          <w:tcPr>
            <w:tcW w:w="663" w:type="dxa"/>
          </w:tcPr>
          <w:p>
            <w:pPr>
              <w:pStyle w:val="TableParagraph"/>
              <w:spacing w:line="254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4.57</w:t>
            </w:r>
          </w:p>
        </w:tc>
        <w:tc>
          <w:tcPr>
            <w:tcW w:w="1186" w:type="dxa"/>
          </w:tcPr>
          <w:p>
            <w:pPr>
              <w:pStyle w:val="TableParagraph"/>
              <w:spacing w:line="254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191" w:type="dxa"/>
          </w:tcPr>
          <w:p>
            <w:pPr>
              <w:pStyle w:val="TableParagraph"/>
              <w:spacing w:line="254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1330" w:type="dxa"/>
          </w:tcPr>
          <w:p>
            <w:pPr>
              <w:pStyle w:val="TableParagraph"/>
              <w:spacing w:line="254" w:lineRule="exact"/>
              <w:ind w:left="103" w:right="91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1282" w:type="dxa"/>
          </w:tcPr>
          <w:p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191" w:type="dxa"/>
          </w:tcPr>
          <w:p>
            <w:pPr>
              <w:pStyle w:val="TableParagraph"/>
              <w:spacing w:line="254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513" w:type="dxa"/>
          </w:tcPr>
          <w:p>
            <w:pPr>
              <w:pStyle w:val="TableParagraph"/>
              <w:spacing w:line="254" w:lineRule="exact"/>
              <w:ind w:left="191" w:right="189"/>
              <w:rPr>
                <w:sz w:val="24"/>
              </w:rPr>
            </w:pPr>
            <w:r>
              <w:rPr>
                <w:sz w:val="24"/>
              </w:rPr>
              <w:t>2.97</w:t>
            </w:r>
          </w:p>
        </w:tc>
      </w:tr>
      <w:tr>
        <w:trPr>
          <w:trHeight w:val="278" w:hRule="atLeast"/>
        </w:trPr>
        <w:tc>
          <w:tcPr>
            <w:tcW w:w="1268" w:type="dxa"/>
          </w:tcPr>
          <w:p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TWBO-2</w:t>
            </w:r>
          </w:p>
        </w:tc>
        <w:tc>
          <w:tcPr>
            <w:tcW w:w="663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186" w:type="dxa"/>
          </w:tcPr>
          <w:p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330" w:type="dxa"/>
          </w:tcPr>
          <w:p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1282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513" w:type="dxa"/>
          </w:tcPr>
          <w:p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</w:tr>
      <w:tr>
        <w:trPr>
          <w:trHeight w:val="273" w:hRule="atLeast"/>
        </w:trPr>
        <w:tc>
          <w:tcPr>
            <w:tcW w:w="1268" w:type="dxa"/>
          </w:tcPr>
          <w:p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TWBO-3</w:t>
            </w:r>
          </w:p>
        </w:tc>
        <w:tc>
          <w:tcPr>
            <w:tcW w:w="663" w:type="dxa"/>
          </w:tcPr>
          <w:p>
            <w:pPr>
              <w:pStyle w:val="TableParagraph"/>
              <w:spacing w:line="253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1186" w:type="dxa"/>
          </w:tcPr>
          <w:p>
            <w:pPr>
              <w:pStyle w:val="TableParagraph"/>
              <w:spacing w:line="253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191" w:type="dxa"/>
          </w:tcPr>
          <w:p>
            <w:pPr>
              <w:pStyle w:val="TableParagraph"/>
              <w:spacing w:line="253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330" w:type="dxa"/>
          </w:tcPr>
          <w:p>
            <w:pPr>
              <w:pStyle w:val="TableParagraph"/>
              <w:spacing w:line="253" w:lineRule="exact"/>
              <w:ind w:left="103" w:right="91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191" w:type="dxa"/>
          </w:tcPr>
          <w:p>
            <w:pPr>
              <w:pStyle w:val="TableParagraph"/>
              <w:spacing w:line="253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513" w:type="dxa"/>
          </w:tcPr>
          <w:p>
            <w:pPr>
              <w:pStyle w:val="TableParagraph"/>
              <w:spacing w:line="253" w:lineRule="exact"/>
              <w:ind w:left="191" w:right="189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</w:tr>
      <w:tr>
        <w:trPr>
          <w:trHeight w:val="278" w:hRule="atLeast"/>
        </w:trPr>
        <w:tc>
          <w:tcPr>
            <w:tcW w:w="1268" w:type="dxa"/>
          </w:tcPr>
          <w:p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TWBO-4</w:t>
            </w:r>
          </w:p>
        </w:tc>
        <w:tc>
          <w:tcPr>
            <w:tcW w:w="663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186" w:type="dxa"/>
          </w:tcPr>
          <w:p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330" w:type="dxa"/>
          </w:tcPr>
          <w:p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282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513" w:type="dxa"/>
          </w:tcPr>
          <w:p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</w:tr>
      <w:tr>
        <w:trPr>
          <w:trHeight w:val="278" w:hRule="atLeast"/>
        </w:trPr>
        <w:tc>
          <w:tcPr>
            <w:tcW w:w="1268" w:type="dxa"/>
          </w:tcPr>
          <w:p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TWBO-5</w:t>
            </w:r>
          </w:p>
        </w:tc>
        <w:tc>
          <w:tcPr>
            <w:tcW w:w="663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1186" w:type="dxa"/>
          </w:tcPr>
          <w:p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330" w:type="dxa"/>
          </w:tcPr>
          <w:p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282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191" w:type="dxa"/>
          </w:tcPr>
          <w:p>
            <w:pPr>
              <w:pStyle w:val="TableParagraph"/>
              <w:ind w:left="94" w:right="77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513" w:type="dxa"/>
          </w:tcPr>
          <w:p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319" w:right="328" w:firstLine="710"/>
        <w:jc w:val="both"/>
      </w:pPr>
      <w:r>
        <w:rPr/>
        <w:t>Как видно из представленных данных, увеличение концентрации допанта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Z</w:t>
      </w:r>
      <w:r>
        <w:rPr>
          <w:i/>
          <w:vertAlign w:val="subscript"/>
        </w:rPr>
        <w:t>eff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обуславливает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образованных электрон-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позитронных</w:t>
      </w:r>
      <w:r>
        <w:rPr>
          <w:spacing w:val="4"/>
          <w:vertAlign w:val="baseline"/>
        </w:rPr>
        <w:t> </w:t>
      </w:r>
      <w:r>
        <w:rPr>
          <w:vertAlign w:val="baseline"/>
        </w:rPr>
        <w:t>пар,</w:t>
      </w:r>
      <w:r>
        <w:rPr>
          <w:spacing w:val="16"/>
          <w:vertAlign w:val="baseline"/>
        </w:rPr>
        <w:t> </w:t>
      </w:r>
      <w:r>
        <w:rPr>
          <w:vertAlign w:val="baseline"/>
        </w:rPr>
        <w:t>характерных</w:t>
      </w:r>
      <w:r>
        <w:rPr>
          <w:spacing w:val="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1"/>
          <w:vertAlign w:val="baseline"/>
        </w:rPr>
        <w:t> </w:t>
      </w:r>
      <w:r>
        <w:rPr>
          <w:vertAlign w:val="baseline"/>
        </w:rPr>
        <w:t>облучения</w:t>
      </w:r>
      <w:r>
        <w:rPr>
          <w:spacing w:val="11"/>
          <w:vertAlign w:val="baseline"/>
        </w:rPr>
        <w:t> </w:t>
      </w:r>
      <w:r>
        <w:rPr>
          <w:vertAlign w:val="baseline"/>
        </w:rPr>
        <w:t>гамма-квантами</w:t>
      </w:r>
      <w:r>
        <w:rPr>
          <w:spacing w:val="9"/>
          <w:vertAlign w:val="baseline"/>
        </w:rPr>
        <w:t> </w:t>
      </w:r>
      <w:r>
        <w:rPr>
          <w:vertAlign w:val="baseline"/>
        </w:rPr>
        <w:t>с</w:t>
      </w:r>
      <w:r>
        <w:rPr>
          <w:spacing w:val="10"/>
          <w:vertAlign w:val="baseline"/>
        </w:rPr>
        <w:t> </w:t>
      </w:r>
      <w:r>
        <w:rPr>
          <w:vertAlign w:val="baseline"/>
        </w:rPr>
        <w:t>энергиями</w:t>
      </w:r>
    </w:p>
    <w:p>
      <w:pPr>
        <w:spacing w:after="0"/>
        <w:jc w:val="both"/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25"/>
        <w:jc w:val="both"/>
      </w:pPr>
      <w:r>
        <w:rPr/>
        <w:t>более 1.0 МэВ. Также допирование приводит к снижению таких величин как</w:t>
      </w:r>
      <w:r>
        <w:rPr>
          <w:spacing w:val="1"/>
        </w:rPr>
        <w:t> </w:t>
      </w:r>
      <w:r>
        <w:rPr/>
        <w:t>HVL и MFP,</w:t>
      </w:r>
      <w:r>
        <w:rPr>
          <w:spacing w:val="1"/>
        </w:rPr>
        <w:t> </w:t>
      </w:r>
      <w:r>
        <w:rPr/>
        <w:t>практически в два раза для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TWBO-4 и TWBO-5,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 другими образцами, что свидетельствует о том, что увеличение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 поглощения, но и существенному снижению толщины стекол,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длины свободного пробега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гамма-квантов.</w:t>
      </w:r>
    </w:p>
    <w:p>
      <w:pPr>
        <w:pStyle w:val="BodyText"/>
        <w:spacing w:before="3"/>
        <w:ind w:left="319" w:right="325" w:firstLine="710"/>
        <w:jc w:val="both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низкоэнергетических</w:t>
      </w:r>
      <w:r>
        <w:rPr>
          <w:spacing w:val="1"/>
        </w:rPr>
        <w:t> </w:t>
      </w:r>
      <w:r>
        <w:rPr/>
        <w:t>гамма-квантов,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процессом взаимодействия с веществом являются процессы фотоэффекта,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поглощение</w:t>
      </w:r>
      <w:r>
        <w:rPr>
          <w:spacing w:val="1"/>
        </w:rPr>
        <w:t> </w:t>
      </w:r>
      <w:r>
        <w:rPr/>
        <w:t>гамма-кванта</w:t>
      </w:r>
      <w:r>
        <w:rPr>
          <w:spacing w:val="1"/>
        </w:rPr>
        <w:t> </w:t>
      </w:r>
      <w:r>
        <w:rPr/>
        <w:t>атомом,</w:t>
      </w:r>
      <w:r>
        <w:rPr>
          <w:spacing w:val="1"/>
        </w:rPr>
        <w:t> </w:t>
      </w:r>
      <w:r>
        <w:rPr/>
        <w:t>сопровождающего вылетом электрона с атомной оболочки. При этом выбитые</w:t>
      </w:r>
      <w:r>
        <w:rPr>
          <w:spacing w:val="1"/>
        </w:rPr>
        <w:t> </w:t>
      </w:r>
      <w:r>
        <w:rPr/>
        <w:t>электроны хорошо поглощаются электронными ловушками, возникающими 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фундаментального</w:t>
      </w:r>
      <w:r>
        <w:rPr>
          <w:spacing w:val="1"/>
        </w:rPr>
        <w:t> </w:t>
      </w:r>
      <w:r>
        <w:rPr/>
        <w:t>поглощения.</w:t>
      </w:r>
      <w:r>
        <w:rPr>
          <w:spacing w:val="70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при данных энергиях гамма-квантов в процесс взаимодействия гамма-квантов с</w:t>
      </w:r>
      <w:r>
        <w:rPr>
          <w:spacing w:val="1"/>
        </w:rPr>
        <w:t> </w:t>
      </w:r>
      <w:r>
        <w:rPr/>
        <w:t>веществом вносит свой вклад процесс упругого соударения гамма-квантов с</w:t>
      </w:r>
      <w:r>
        <w:rPr>
          <w:spacing w:val="1"/>
        </w:rPr>
        <w:t> </w:t>
      </w:r>
      <w:r>
        <w:rPr/>
        <w:t>атомами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(так</w:t>
      </w:r>
      <w:r>
        <w:rPr>
          <w:spacing w:val="1"/>
        </w:rPr>
        <w:t> </w:t>
      </w:r>
      <w:r>
        <w:rPr/>
        <w:t>называемый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когерентного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релеевское рассеяние). При этом в таком взаимодействии не происходит ни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ионизации,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возбуждения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высокоэнергетических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сопровождаются образованием электрон-позитронных пар в большей степени,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процессы.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электрон-позитронных</w:t>
      </w:r>
      <w:r>
        <w:rPr>
          <w:spacing w:val="1"/>
        </w:rPr>
        <w:t> </w:t>
      </w:r>
      <w:r>
        <w:rPr/>
        <w:t>пар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структуре стекол может привести к формированию каскадов вторичных частиц</w:t>
      </w:r>
      <w:r>
        <w:rPr>
          <w:spacing w:val="1"/>
        </w:rPr>
        <w:t> </w:t>
      </w:r>
      <w:r>
        <w:rPr/>
        <w:t>(электронов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позитронов)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оказывают</w:t>
      </w:r>
      <w:r>
        <w:rPr>
          <w:spacing w:val="71"/>
        </w:rPr>
        <w:t> </w:t>
      </w:r>
      <w:r>
        <w:rPr/>
        <w:t>влияние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экранирующие свойства материалов. В свою очередь, измененная электронная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образованными</w:t>
      </w:r>
      <w:r>
        <w:rPr>
          <w:spacing w:val="1"/>
        </w:rPr>
        <w:t> </w:t>
      </w:r>
      <w:r>
        <w:rPr/>
        <w:t>в ней</w:t>
      </w:r>
      <w:r>
        <w:rPr>
          <w:spacing w:val="1"/>
        </w:rPr>
        <w:t> </w:t>
      </w:r>
      <w:r>
        <w:rPr/>
        <w:t>дополнительными</w:t>
      </w:r>
      <w:r>
        <w:rPr>
          <w:spacing w:val="1"/>
        </w:rPr>
        <w:t> </w:t>
      </w:r>
      <w:r>
        <w:rPr/>
        <w:t>поглощающими</w:t>
      </w:r>
      <w:r>
        <w:rPr>
          <w:spacing w:val="1"/>
        </w:rPr>
        <w:t> </w:t>
      </w:r>
      <w:r>
        <w:rPr/>
        <w:t>ловушками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допирования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поглощению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снижая</w:t>
      </w:r>
      <w:r>
        <w:rPr>
          <w:spacing w:val="1"/>
        </w:rPr>
        <w:t> </w:t>
      </w:r>
      <w:r>
        <w:rPr/>
        <w:t>интенсивность</w:t>
      </w:r>
      <w:r>
        <w:rPr>
          <w:spacing w:val="-4"/>
        </w:rPr>
        <w:t> </w:t>
      </w:r>
      <w:r>
        <w:rPr/>
        <w:t>потока гамма-излучения.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rPr>
          <w:sz w:val="9"/>
        </w:rPr>
      </w:pPr>
    </w:p>
    <w:p>
      <w:pPr>
        <w:spacing w:before="0"/>
        <w:ind w:left="0" w:right="1860" w:firstLine="0"/>
        <w:jc w:val="right"/>
        <w:rPr>
          <w:rFonts w:ascii="Microsoft Sans Serif"/>
          <w:sz w:val="9"/>
        </w:rPr>
      </w:pPr>
      <w:r>
        <w:rPr/>
        <w:drawing>
          <wp:anchor distT="0" distB="0" distL="0" distR="0" allowOverlap="1" layoutInCell="1" locked="0" behindDoc="1" simplePos="0" relativeHeight="484572672">
            <wp:simplePos x="0" y="0"/>
            <wp:positionH relativeFrom="page">
              <wp:posOffset>1960070</wp:posOffset>
            </wp:positionH>
            <wp:positionV relativeFrom="paragraph">
              <wp:posOffset>-146791</wp:posOffset>
            </wp:positionV>
            <wp:extent cx="4093477" cy="2262341"/>
            <wp:effectExtent l="0" t="0" r="0" b="0"/>
            <wp:wrapNone/>
            <wp:docPr id="7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77" cy="226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3.07254pt;margin-top:2.000756pt;width:10.2pt;height:6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2"/>
                    </w:rPr>
                    <w:t>Полное</w:t>
                  </w:r>
                  <w:r>
                    <w:rPr>
                      <w:rFonts w:ascii="Microsoft Sans Serif" w:hAnsi="Microsoft Sans Serif"/>
                      <w:spacing w:val="-5"/>
                      <w:sz w:val="12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sz w:val="12"/>
                    </w:rPr>
                    <w:t>сечение,</w:t>
                  </w:r>
                  <w:r>
                    <w:rPr>
                      <w:rFonts w:ascii="Microsoft Sans Serif" w:hAnsi="Microsoft Sans Serif"/>
                      <w:spacing w:val="-4"/>
                      <w:sz w:val="12"/>
                    </w:rPr>
                    <w:t> </w:t>
                  </w:r>
                  <w:r>
                    <w:rPr>
                      <w:rFonts w:ascii="Microsoft Sans Serif" w:hAnsi="Microsoft Sans Serif"/>
                      <w:sz w:val="12"/>
                    </w:rPr>
                    <w:t>см</w:t>
                  </w:r>
                  <w:r>
                    <w:rPr>
                      <w:rFonts w:ascii="Microsoft Sans Serif" w:hAnsi="Microsoft Sans Serif"/>
                      <w:sz w:val="12"/>
                      <w:vertAlign w:val="superscript"/>
                    </w:rPr>
                    <w:t>2</w:t>
                  </w:r>
                  <w:r>
                    <w:rPr>
                      <w:rFonts w:ascii="Microsoft Sans Serif" w:hAnsi="Microsoft Sans Serif"/>
                      <w:sz w:val="12"/>
                      <w:vertAlign w:val="baseline"/>
                    </w:rPr>
                    <w:t>г</w:t>
                  </w:r>
                  <w:r>
                    <w:rPr>
                      <w:rFonts w:ascii="Microsoft Sans Serif" w:hAnsi="Microsoft Sans Serif"/>
                      <w:sz w:val="12"/>
                      <w:vertAlign w:val="superscript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5"/>
          <w:sz w:val="9"/>
        </w:rPr>
        <w:t>1000</w:t>
      </w:r>
    </w:p>
    <w:p>
      <w:pPr>
        <w:pStyle w:val="BodyText"/>
        <w:rPr>
          <w:rFonts w:ascii="Microsoft Sans Serif"/>
          <w:sz w:val="13"/>
        </w:r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before="0"/>
        <w:ind w:left="0" w:right="1919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100</w:t>
      </w:r>
    </w:p>
    <w:p>
      <w:pPr>
        <w:pStyle w:val="BodyText"/>
        <w:rPr>
          <w:rFonts w:ascii="Microsoft Sans Serif"/>
          <w:sz w:val="13"/>
        </w:r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spacing w:before="0"/>
        <w:ind w:left="0" w:right="1977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10</w:t>
      </w:r>
    </w:p>
    <w:p>
      <w:pPr>
        <w:pStyle w:val="BodyText"/>
        <w:spacing w:before="11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before="0"/>
        <w:ind w:left="0" w:right="2035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1</w:t>
      </w:r>
    </w:p>
    <w:p>
      <w:pPr>
        <w:pStyle w:val="BodyText"/>
        <w:rPr>
          <w:rFonts w:ascii="Microsoft Sans Serif"/>
          <w:sz w:val="13"/>
        </w:r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spacing w:before="0"/>
        <w:ind w:left="0" w:right="1948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0.1</w:t>
      </w:r>
    </w:p>
    <w:p>
      <w:pPr>
        <w:pStyle w:val="BodyText"/>
        <w:spacing w:before="9"/>
        <w:rPr>
          <w:rFonts w:ascii="Microsoft Sans Serif"/>
          <w:sz w:val="12"/>
        </w:rPr>
      </w:pPr>
    </w:p>
    <w:p>
      <w:pPr>
        <w:spacing w:line="340" w:lineRule="auto" w:before="1"/>
        <w:ind w:left="7821" w:right="1514" w:firstLine="235"/>
        <w:jc w:val="left"/>
        <w:rPr>
          <w:rFonts w:ascii="Microsoft Sans Serif"/>
          <w:sz w:val="17"/>
        </w:rPr>
      </w:pPr>
      <w:r>
        <w:rPr/>
        <w:pict>
          <v:shape style="position:absolute;margin-left:476.144482pt;margin-top:35.299375pt;width:25.3pt;height:6.15pt;mso-position-horizontal-relative:page;mso-position-vertical-relative:paragraph;z-index:15782400;rotation:314" type="#_x0000_t136" fillcolor="#000000" stroked="f">
            <o:extrusion v:ext="view" autorotationcenter="t"/>
            <v:textpath style="font-family:&quot;Microsoft Sans Serif&quot;;font-size:6pt;v-text-kern:t;mso-text-shadow:auto" string="Образец"/>
            <w10:wrap type="none"/>
          </v:shape>
        </w:pict>
      </w:r>
      <w:r>
        <w:rPr>
          <w:rFonts w:ascii="Microsoft Sans Serif"/>
          <w:w w:val="105"/>
          <w:sz w:val="17"/>
        </w:rPr>
        <w:t>TWBO-5</w:t>
      </w:r>
      <w:r>
        <w:rPr>
          <w:rFonts w:ascii="Microsoft Sans Serif"/>
          <w:spacing w:val="-45"/>
          <w:w w:val="105"/>
          <w:sz w:val="17"/>
        </w:rPr>
        <w:t> </w:t>
      </w:r>
      <w:r>
        <w:rPr>
          <w:rFonts w:ascii="Microsoft Sans Serif"/>
          <w:w w:val="110"/>
          <w:sz w:val="17"/>
        </w:rPr>
        <w:t>TWBO-4</w:t>
      </w:r>
    </w:p>
    <w:p>
      <w:pPr>
        <w:spacing w:line="369" w:lineRule="auto" w:before="0"/>
        <w:ind w:left="7290" w:right="2036" w:firstLine="244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TWBO-3</w:t>
      </w:r>
      <w:r>
        <w:rPr>
          <w:rFonts w:ascii="Microsoft Sans Serif"/>
          <w:spacing w:val="-45"/>
          <w:w w:val="105"/>
          <w:sz w:val="17"/>
        </w:rPr>
        <w:t> </w:t>
      </w:r>
      <w:r>
        <w:rPr>
          <w:rFonts w:ascii="Microsoft Sans Serif"/>
          <w:w w:val="110"/>
          <w:sz w:val="17"/>
        </w:rPr>
        <w:t>TWBO-2</w:t>
      </w:r>
    </w:p>
    <w:p>
      <w:pPr>
        <w:spacing w:line="153" w:lineRule="exact" w:before="0"/>
        <w:ind w:left="704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10"/>
          <w:sz w:val="17"/>
        </w:rPr>
        <w:t>TWBO-1</w:t>
      </w:r>
    </w:p>
    <w:p>
      <w:pPr>
        <w:spacing w:before="73"/>
        <w:ind w:left="6783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10"/>
          <w:sz w:val="17"/>
        </w:rPr>
        <w:t>TWBO-0</w:t>
      </w:r>
    </w:p>
    <w:p>
      <w:pPr>
        <w:pStyle w:val="BodyText"/>
        <w:spacing w:before="3"/>
        <w:rPr>
          <w:rFonts w:ascii="Microsoft Sans Serif"/>
          <w:sz w:val="12"/>
        </w:rPr>
      </w:pPr>
    </w:p>
    <w:p>
      <w:pPr>
        <w:tabs>
          <w:tab w:pos="3558" w:val="left" w:leader="none"/>
          <w:tab w:pos="4571" w:val="left" w:leader="none"/>
          <w:tab w:pos="5510" w:val="left" w:leader="none"/>
          <w:tab w:pos="6449" w:val="left" w:leader="none"/>
        </w:tabs>
        <w:spacing w:line="95" w:lineRule="exact" w:before="0"/>
        <w:ind w:left="2561" w:right="0" w:firstLine="0"/>
        <w:jc w:val="lef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0.01</w:t>
        <w:tab/>
        <w:t>0.1</w:t>
        <w:tab/>
        <w:t>1</w:t>
        <w:tab/>
        <w:t>10</w:t>
        <w:tab/>
        <w:t>100</w:t>
      </w:r>
    </w:p>
    <w:p>
      <w:pPr>
        <w:spacing w:line="118" w:lineRule="exact" w:before="0"/>
        <w:ind w:left="5919" w:right="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115"/>
          <w:sz w:val="11"/>
        </w:rPr>
        <w:t>Энергия</w:t>
      </w:r>
      <w:r>
        <w:rPr>
          <w:rFonts w:ascii="Microsoft Sans Serif" w:hAnsi="Microsoft Sans Serif"/>
          <w:spacing w:val="-2"/>
          <w:w w:val="115"/>
          <w:sz w:val="11"/>
        </w:rPr>
        <w:t> </w:t>
      </w:r>
      <w:r>
        <w:rPr>
          <w:rFonts w:ascii="Microsoft Sans Serif" w:hAnsi="Microsoft Sans Serif"/>
          <w:w w:val="115"/>
          <w:sz w:val="11"/>
        </w:rPr>
        <w:t>гамма</w:t>
      </w:r>
      <w:r>
        <w:rPr>
          <w:rFonts w:ascii="Microsoft Sans Serif" w:hAnsi="Microsoft Sans Serif"/>
          <w:spacing w:val="-2"/>
          <w:w w:val="115"/>
          <w:sz w:val="11"/>
        </w:rPr>
        <w:t> </w:t>
      </w:r>
      <w:r>
        <w:rPr>
          <w:rFonts w:ascii="Microsoft Sans Serif" w:hAnsi="Microsoft Sans Serif"/>
          <w:w w:val="115"/>
          <w:sz w:val="11"/>
        </w:rPr>
        <w:t>-</w:t>
      </w:r>
      <w:r>
        <w:rPr>
          <w:rFonts w:ascii="Microsoft Sans Serif" w:hAnsi="Microsoft Sans Serif"/>
          <w:spacing w:val="-2"/>
          <w:w w:val="115"/>
          <w:sz w:val="11"/>
        </w:rPr>
        <w:t> </w:t>
      </w:r>
      <w:r>
        <w:rPr>
          <w:rFonts w:ascii="Microsoft Sans Serif" w:hAnsi="Microsoft Sans Serif"/>
          <w:w w:val="115"/>
          <w:sz w:val="11"/>
        </w:rPr>
        <w:t>квантов,</w:t>
      </w:r>
      <w:r>
        <w:rPr>
          <w:rFonts w:ascii="Microsoft Sans Serif" w:hAnsi="Microsoft Sans Serif"/>
          <w:spacing w:val="-2"/>
          <w:w w:val="115"/>
          <w:sz w:val="11"/>
        </w:rPr>
        <w:t> </w:t>
      </w:r>
      <w:r>
        <w:rPr>
          <w:rFonts w:ascii="Microsoft Sans Serif" w:hAnsi="Microsoft Sans Serif"/>
          <w:w w:val="115"/>
          <w:sz w:val="11"/>
        </w:rPr>
        <w:t>МэВ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pStyle w:val="BodyText"/>
        <w:spacing w:before="87"/>
        <w:ind w:left="3796" w:hanging="2987"/>
      </w:pPr>
      <w:r>
        <w:rPr/>
        <w:t>Рисунок</w:t>
      </w:r>
      <w:r>
        <w:rPr>
          <w:spacing w:val="-7"/>
        </w:rPr>
        <w:t> </w:t>
      </w:r>
      <w:r>
        <w:rPr/>
        <w:t>48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моделирования</w:t>
      </w:r>
      <w:r>
        <w:rPr>
          <w:spacing w:val="-5"/>
        </w:rPr>
        <w:t> </w:t>
      </w:r>
      <w:r>
        <w:rPr/>
        <w:t>полного</w:t>
      </w:r>
      <w:r>
        <w:rPr>
          <w:spacing w:val="-6"/>
        </w:rPr>
        <w:t> </w:t>
      </w:r>
      <w:r>
        <w:rPr/>
        <w:t>сечения</w:t>
      </w:r>
      <w:r>
        <w:rPr>
          <w:spacing w:val="-5"/>
        </w:rPr>
        <w:t> </w:t>
      </w:r>
      <w:r>
        <w:rPr/>
        <w:t>поглощения</w:t>
      </w:r>
      <w:r>
        <w:rPr>
          <w:spacing w:val="-5"/>
        </w:rPr>
        <w:t> </w:t>
      </w:r>
      <w:r>
        <w:rPr/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кода</w:t>
      </w:r>
      <w:r>
        <w:rPr>
          <w:spacing w:val="2"/>
        </w:rPr>
        <w:t> </w:t>
      </w:r>
      <w:r>
        <w:rPr/>
        <w:t>XCOM</w:t>
      </w:r>
    </w:p>
    <w:p>
      <w:pPr>
        <w:spacing w:after="0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3" w:firstLine="710"/>
        <w:jc w:val="both"/>
      </w:pPr>
      <w:r>
        <w:rPr/>
        <w:t>На рисунке 48 представлены результаты моделирования полного сечения</w:t>
      </w:r>
      <w:r>
        <w:rPr>
          <w:spacing w:val="1"/>
        </w:rPr>
        <w:t> </w:t>
      </w:r>
      <w:r>
        <w:rPr/>
        <w:t>поглощения в диапазоне энергий от 1 кэВ до 100 МэВ, позволяющие оценить</w:t>
      </w:r>
      <w:r>
        <w:rPr>
          <w:spacing w:val="1"/>
        </w:rPr>
        <w:t> </w:t>
      </w:r>
      <w:r>
        <w:rPr/>
        <w:t>все виды взаимодействий гамма-квантов с веществом, включая комптоновское</w:t>
      </w:r>
      <w:r>
        <w:rPr>
          <w:spacing w:val="1"/>
        </w:rPr>
        <w:t> </w:t>
      </w:r>
      <w:r>
        <w:rPr/>
        <w:t>рассеяние,</w:t>
      </w:r>
      <w:r>
        <w:rPr>
          <w:spacing w:val="1"/>
        </w:rPr>
        <w:t> </w:t>
      </w:r>
      <w:r>
        <w:rPr/>
        <w:t>фотоэффект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электронно-электронных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пары</w:t>
      </w:r>
      <w:r>
        <w:rPr>
          <w:spacing w:val="-67"/>
        </w:rPr>
        <w:t> </w:t>
      </w:r>
      <w:r>
        <w:rPr/>
        <w:t>позитронов.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XCOM.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максимумов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электронных оболочках.</w:t>
      </w:r>
      <w:r>
        <w:rPr>
          <w:spacing w:val="1"/>
        </w:rPr>
        <w:t> </w:t>
      </w:r>
      <w:r>
        <w:rPr/>
        <w:t>В то же время</w:t>
      </w:r>
      <w:r>
        <w:rPr>
          <w:spacing w:val="1"/>
        </w:rPr>
        <w:t> </w:t>
      </w:r>
      <w:r>
        <w:rPr/>
        <w:t>общий вид</w:t>
      </w:r>
      <w:r>
        <w:rPr>
          <w:spacing w:val="1"/>
        </w:rPr>
        <w:t> </w:t>
      </w:r>
      <w:r>
        <w:rPr/>
        <w:t>представленных данных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полного</w:t>
      </w:r>
      <w:r>
        <w:rPr>
          <w:spacing w:val="-67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поглощения,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появлению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максимумов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0,1-1</w:t>
      </w:r>
      <w:r>
        <w:rPr>
          <w:spacing w:val="1"/>
        </w:rPr>
        <w:t> </w:t>
      </w:r>
      <w:r>
        <w:rPr/>
        <w:t>МэВ,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фотоэлектрического</w:t>
      </w:r>
      <w:r>
        <w:rPr>
          <w:spacing w:val="1"/>
        </w:rPr>
        <w:t> </w:t>
      </w:r>
      <w:r>
        <w:rPr/>
        <w:t>эффекта.</w:t>
      </w:r>
      <w:r>
        <w:rPr>
          <w:spacing w:val="70"/>
        </w:rPr>
        <w:t> </w:t>
      </w:r>
      <w:r>
        <w:rPr/>
        <w:t>Наличие дополнительных максимумов поглощения 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поглощательной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состава.</w:t>
      </w:r>
    </w:p>
    <w:p>
      <w:pPr>
        <w:pStyle w:val="BodyText"/>
        <w:spacing w:before="1"/>
        <w:ind w:left="319" w:right="324" w:firstLine="710"/>
        <w:jc w:val="both"/>
      </w:pPr>
      <w:r>
        <w:rPr/>
        <w:t>На основе полученных значений поперечного сечения были рассчитаны</w:t>
      </w:r>
      <w:r>
        <w:rPr>
          <w:spacing w:val="1"/>
        </w:rPr>
        <w:t> </w:t>
      </w:r>
      <w:r>
        <w:rPr/>
        <w:t>значения массового коэффициента затухания, которые были использованы для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значений.</w:t>
      </w:r>
      <w:r>
        <w:rPr>
          <w:spacing w:val="1"/>
        </w:rPr>
        <w:t> </w:t>
      </w:r>
      <w:r>
        <w:rPr/>
        <w:t>Сравнительный</w:t>
      </w:r>
      <w:r>
        <w:rPr>
          <w:spacing w:val="-67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показан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рисунке</w:t>
      </w:r>
      <w:r>
        <w:rPr>
          <w:spacing w:val="6"/>
        </w:rPr>
        <w:t> </w:t>
      </w:r>
      <w:r>
        <w:rPr/>
        <w:t>49.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8"/>
        <w:ind w:left="2852" w:right="0" w:firstLine="0"/>
        <w:jc w:val="left"/>
        <w:rPr>
          <w:rFonts w:ascii="Microsoft Sans Serif"/>
          <w:sz w:val="13"/>
        </w:rPr>
      </w:pPr>
      <w:r>
        <w:rPr/>
        <w:pict>
          <v:group style="position:absolute;margin-left:226.556351pt;margin-top:-4.790805pt;width:226.4pt;height:176.9pt;mso-position-horizontal-relative:page;mso-position-vertical-relative:paragraph;z-index:15782912" coordorigin="4531,-96" coordsize="4528,3538">
            <v:shape style="position:absolute;left:4531;top:182;width:4521;height:3260" coordorigin="4531,182" coordsize="4521,3260" path="m4656,3442l4656,3378m4947,3410l4947,3378m5241,3442l5241,3378m5534,3410l5534,3378m5827,3442l5827,3378m6121,3410l6121,3378m6414,3442l6414,3378m6707,3410l6707,3378m7001,3442l7001,3378m7294,3410l7294,3378m7587,3442l7587,3378m7879,3410l7879,3378m8172,3442l8172,3378m8465,3410l8465,3378m8759,3442l8759,3378m9052,3410l9052,3378m4596,3378l9052,3378m4531,3378l4596,3378m4564,3058l4596,3058m4531,2738l4596,2738m4564,2419l4596,2419m4531,2099l4596,2099m4564,1781l4596,1781m4531,1461l4596,1461m4564,1142l4596,1142m4531,822l4596,822m4564,502l4596,502m4531,182l4596,182m4596,3378l4596,182e" filled="false" stroked="true" strokeweight=".662514pt" strokecolor="#000000">
              <v:path arrowok="t"/>
              <v:stroke dashstyle="solid"/>
            </v:shape>
            <v:shape style="position:absolute;left:4998;top:-96;width:3831;height:2980" type="#_x0000_t75" stroked="false">
              <v:imagedata r:id="rId54" o:title=""/>
            </v:shape>
            <v:shape style="position:absolute;left:4531;top:-96;width:4528;height:3538" type="#_x0000_t202" filled="false" stroked="false">
              <v:textbox inset="0,0,0,0">
                <w:txbxContent>
                  <w:p>
                    <w:pPr>
                      <w:spacing w:before="33"/>
                      <w:ind w:left="300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TWBO-0</w:t>
                    </w:r>
                    <w:r>
                      <w:rPr>
                        <w:rFonts w:ascii="Microsoft Sans Serif"/>
                        <w:spacing w:val="17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line="259" w:lineRule="auto" w:before="12"/>
                      <w:ind w:left="3000" w:right="273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TWBO-0</w:t>
                    </w:r>
                    <w:r>
                      <w:rPr>
                        <w:rFonts w:ascii="Microsoft Sans Serif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  <w:r>
                      <w:rPr>
                        <w:rFonts w:ascii="Microsoft Sans Serif"/>
                        <w:spacing w:val="-31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TWBO-1</w:t>
                    </w:r>
                    <w:r>
                      <w:rPr>
                        <w:rFonts w:ascii="Microsoft Sans Serif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line="259" w:lineRule="auto" w:before="0"/>
                      <w:ind w:left="3000" w:right="273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TWBO-1</w:t>
                    </w:r>
                    <w:r>
                      <w:rPr>
                        <w:rFonts w:ascii="Microsoft Sans Serif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  <w:r>
                      <w:rPr>
                        <w:rFonts w:ascii="Microsoft Sans Serif"/>
                        <w:spacing w:val="-31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TWBO-2</w:t>
                    </w:r>
                    <w:r>
                      <w:rPr>
                        <w:rFonts w:ascii="Microsoft Sans Serif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line="259" w:lineRule="auto" w:before="0"/>
                      <w:ind w:left="3000" w:right="273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TWBO-2</w:t>
                    </w:r>
                    <w:r>
                      <w:rPr>
                        <w:rFonts w:ascii="Microsoft Sans Serif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  <w:r>
                      <w:rPr>
                        <w:rFonts w:ascii="Microsoft Sans Serif"/>
                        <w:spacing w:val="-31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TWBO-3</w:t>
                    </w:r>
                    <w:r>
                      <w:rPr>
                        <w:rFonts w:ascii="Microsoft Sans Serif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line="259" w:lineRule="auto" w:before="0"/>
                      <w:ind w:left="3000" w:right="273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TWBO-3</w:t>
                    </w:r>
                    <w:r>
                      <w:rPr>
                        <w:rFonts w:ascii="Microsoft Sans Serif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  <w:r>
                      <w:rPr>
                        <w:rFonts w:ascii="Microsoft Sans Serif"/>
                        <w:spacing w:val="-31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TWBO-4</w:t>
                    </w:r>
                    <w:r>
                      <w:rPr>
                        <w:rFonts w:ascii="Microsoft Sans Serif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line="259" w:lineRule="auto" w:before="0"/>
                      <w:ind w:left="3000" w:right="273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TWBO-4</w:t>
                    </w:r>
                    <w:r>
                      <w:rPr>
                        <w:rFonts w:ascii="Microsoft Sans Serif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  <w:r>
                      <w:rPr>
                        <w:rFonts w:ascii="Microsoft Sans Serif"/>
                        <w:spacing w:val="-31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TWBO-5</w:t>
                    </w:r>
                    <w:r>
                      <w:rPr>
                        <w:rFonts w:ascii="Microsoft Sans Serif"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(exp)</w:t>
                    </w:r>
                  </w:p>
                  <w:p>
                    <w:pPr>
                      <w:spacing w:before="0"/>
                      <w:ind w:left="300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TWBO-5</w:t>
                    </w:r>
                    <w:r>
                      <w:rPr>
                        <w:rFonts w:ascii="Microsoft Sans Serif"/>
                        <w:spacing w:val="8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</w:rPr>
                      <w:t>(theoretical)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3"/>
        </w:rPr>
        <w:t>0.25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7"/>
        <w:ind w:left="2852" w:right="0" w:firstLine="0"/>
        <w:jc w:val="left"/>
        <w:rPr>
          <w:rFonts w:ascii="Microsoft Sans Serif"/>
          <w:sz w:val="13"/>
        </w:rPr>
      </w:pPr>
      <w:r>
        <w:rPr/>
        <w:pict>
          <v:shape style="position:absolute;margin-left:194.854446pt;margin-top:-16.470947pt;width:14.95pt;height:141.050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47"/>
                    <w:ind w:left="20" w:right="0" w:firstLine="0"/>
                    <w:jc w:val="left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Mass</w:t>
                  </w:r>
                  <w:r>
                    <w:rPr>
                      <w:rFonts w:ascii="Microsoft Sans Serif" w:hAnsi="Microsoft Sans Serif"/>
                      <w:spacing w:val="29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attenuation</w:t>
                  </w:r>
                  <w:r>
                    <w:rPr>
                      <w:rFonts w:ascii="Microsoft Sans Serif" w:hAnsi="Microsoft Sans Serif"/>
                      <w:spacing w:val="-6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coefficient</w:t>
                  </w:r>
                  <w:r>
                    <w:rPr>
                      <w:rFonts w:ascii="Microsoft Sans Serif" w:hAnsi="Microsoft Sans Serif"/>
                      <w:spacing w:val="-7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(</w:t>
                  </w:r>
                  <w:r>
                    <w:rPr>
                      <w:rFonts w:ascii="Symbol" w:hAnsi="Symbol"/>
                      <w:sz w:val="14"/>
                    </w:rPr>
                    <w:t></w:t>
                  </w:r>
                  <w:r>
                    <w:rPr>
                      <w:spacing w:val="30"/>
                      <w:sz w:val="14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),</w:t>
                  </w:r>
                  <w:r>
                    <w:rPr>
                      <w:rFonts w:ascii="Microsoft Sans Serif" w:hAnsi="Microsoft Sans Serif"/>
                      <w:spacing w:val="-7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g/cm</w:t>
                  </w:r>
                  <w:r>
                    <w:rPr>
                      <w:rFonts w:ascii="Microsoft Sans Serif" w:hAnsi="Microsoft Sans Serif"/>
                      <w:sz w:val="16"/>
                      <w:vertAlign w:val="superscript"/>
                    </w:rPr>
                    <w:t>2</w:t>
                  </w:r>
                </w:p>
                <w:p>
                  <w:pPr>
                    <w:spacing w:line="75" w:lineRule="exact" w:before="0"/>
                    <w:ind w:left="0" w:right="549" w:firstLine="0"/>
                    <w:jc w:val="right"/>
                    <w:rPr>
                      <w:rFonts w:ascii="Microsoft Sans Serif"/>
                      <w:sz w:val="9"/>
                    </w:rPr>
                  </w:pPr>
                  <w:r>
                    <w:rPr>
                      <w:rFonts w:ascii="Microsoft Sans Serif"/>
                      <w:w w:val="103"/>
                      <w:sz w:val="9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3"/>
        </w:rPr>
        <w:t>0.20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8"/>
        <w:ind w:left="2852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0.15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5"/>
        <w:ind w:left="2852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0.10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8"/>
        <w:ind w:left="2852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0.05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spacing w:before="107"/>
        <w:ind w:left="2852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0.00</w:t>
      </w:r>
    </w:p>
    <w:p>
      <w:pPr>
        <w:tabs>
          <w:tab w:pos="3751" w:val="left" w:leader="none"/>
          <w:tab w:pos="4337" w:val="left" w:leader="none"/>
          <w:tab w:pos="4924" w:val="left" w:leader="none"/>
          <w:tab w:pos="5511" w:val="left" w:leader="none"/>
          <w:tab w:pos="6061" w:val="left" w:leader="none"/>
          <w:tab w:pos="6646" w:val="left" w:leader="none"/>
          <w:tab w:pos="7232" w:val="left" w:leader="none"/>
        </w:tabs>
        <w:spacing w:before="25"/>
        <w:ind w:left="3239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  <w:tab/>
        <w:t>1400</w:t>
      </w:r>
    </w:p>
    <w:p>
      <w:pPr>
        <w:spacing w:before="83"/>
        <w:ind w:left="620" w:right="17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Energy,</w:t>
      </w:r>
      <w:r>
        <w:rPr>
          <w:rFonts w:ascii="Microsoft Sans Serif"/>
          <w:spacing w:val="9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keV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pStyle w:val="BodyText"/>
        <w:spacing w:before="87"/>
        <w:ind w:left="1160" w:hanging="524"/>
      </w:pPr>
      <w:r>
        <w:rPr/>
        <w:t>Рисунок</w:t>
      </w:r>
      <w:r>
        <w:rPr>
          <w:spacing w:val="-8"/>
        </w:rPr>
        <w:t> </w:t>
      </w:r>
      <w:r>
        <w:rPr/>
        <w:t>49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сравнительного</w:t>
      </w:r>
      <w:r>
        <w:rPr>
          <w:spacing w:val="-6"/>
        </w:rPr>
        <w:t> </w:t>
      </w:r>
      <w:r>
        <w:rPr/>
        <w:t>анализа</w:t>
      </w:r>
      <w:r>
        <w:rPr>
          <w:spacing w:val="-4"/>
        </w:rPr>
        <w:t> </w:t>
      </w:r>
      <w:r>
        <w:rPr/>
        <w:t>массового</w:t>
      </w:r>
      <w:r>
        <w:rPr>
          <w:spacing w:val="-7"/>
        </w:rPr>
        <w:t> </w:t>
      </w:r>
      <w:r>
        <w:rPr/>
        <w:t>коэффициента</w:t>
      </w:r>
      <w:r>
        <w:rPr>
          <w:spacing w:val="-67"/>
        </w:rPr>
        <w:t> </w:t>
      </w:r>
      <w:r>
        <w:rPr/>
        <w:t>затухания,</w:t>
      </w:r>
      <w:r>
        <w:rPr>
          <w:spacing w:val="-1"/>
        </w:rPr>
        <w:t> </w:t>
      </w:r>
      <w:r>
        <w:rPr/>
        <w:t>полученные</w:t>
      </w:r>
      <w:r>
        <w:rPr>
          <w:spacing w:val="-2"/>
        </w:rPr>
        <w:t> </w:t>
      </w:r>
      <w:r>
        <w:rPr/>
        <w:t>экспериментально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путем</w:t>
      </w:r>
      <w:r>
        <w:rPr>
          <w:spacing w:val="-2"/>
        </w:rPr>
        <w:t> </w:t>
      </w:r>
      <w:r>
        <w:rPr/>
        <w:t>моделирования</w:t>
      </w:r>
    </w:p>
    <w:p>
      <w:pPr>
        <w:pStyle w:val="BodyText"/>
        <w:spacing w:before="3"/>
      </w:pPr>
    </w:p>
    <w:p>
      <w:pPr>
        <w:pStyle w:val="BodyText"/>
        <w:spacing w:before="1"/>
        <w:ind w:left="319" w:right="329" w:firstLine="710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хорошее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экспериментальными данными</w:t>
      </w:r>
      <w:r>
        <w:rPr>
          <w:spacing w:val="1"/>
        </w:rPr>
        <w:t> </w:t>
      </w:r>
      <w:r>
        <w:rPr/>
        <w:t>и результатами моделирования,</w:t>
      </w:r>
      <w:r>
        <w:rPr>
          <w:spacing w:val="1"/>
        </w:rPr>
        <w:t> </w:t>
      </w:r>
      <w:r>
        <w:rPr/>
        <w:t>что</w:t>
      </w:r>
      <w:r>
        <w:rPr>
          <w:spacing w:val="70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на перспективность использования моделирования для расчета характеристик</w:t>
      </w:r>
      <w:r>
        <w:rPr>
          <w:spacing w:val="1"/>
        </w:rPr>
        <w:t> </w:t>
      </w:r>
      <w:r>
        <w:rPr/>
        <w:t>поглощения</w:t>
      </w:r>
      <w:r>
        <w:rPr>
          <w:spacing w:val="-3"/>
        </w:rPr>
        <w:t> </w:t>
      </w:r>
      <w:r>
        <w:rPr/>
        <w:t>стекол,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первичного</w:t>
      </w:r>
      <w:r>
        <w:rPr>
          <w:spacing w:val="-4"/>
        </w:rPr>
        <w:t> </w:t>
      </w:r>
      <w:r>
        <w:rPr/>
        <w:t>анализа</w:t>
      </w:r>
      <w:r>
        <w:rPr>
          <w:spacing w:val="-2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экранирования.</w:t>
      </w:r>
    </w:p>
    <w:p>
      <w:pPr>
        <w:pStyle w:val="BodyText"/>
        <w:spacing w:before="3"/>
      </w:pPr>
    </w:p>
    <w:p>
      <w:pPr>
        <w:pStyle w:val="Heading1"/>
        <w:ind w:right="336" w:firstLine="710"/>
      </w:pPr>
      <w:bookmarkStart w:name="_TOC_250002" w:id="13"/>
      <w:r>
        <w:rPr/>
        <w:t>3.3</w:t>
      </w:r>
      <w:r>
        <w:rPr>
          <w:spacing w:val="1"/>
        </w:rPr>
        <w:t> </w:t>
      </w:r>
      <w:r>
        <w:rPr/>
        <w:t>Сравнительный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-2"/>
        </w:rPr>
        <w:t> </w:t>
      </w:r>
      <w:bookmarkEnd w:id="13"/>
      <w:r>
        <w:rPr/>
        <w:t>экранирования</w:t>
      </w:r>
    </w:p>
    <w:p>
      <w:pPr>
        <w:pStyle w:val="BodyText"/>
        <w:ind w:left="319" w:right="320" w:firstLine="710"/>
        <w:jc w:val="both"/>
      </w:pP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гамма</w:t>
      </w:r>
      <w:r>
        <w:rPr>
          <w:spacing w:val="1"/>
        </w:rPr>
        <w:t> </w:t>
      </w:r>
      <w:r>
        <w:rPr/>
        <w:t>излучения</w:t>
      </w:r>
      <w:r>
        <w:rPr>
          <w:spacing w:val="71"/>
        </w:rPr>
        <w:t> </w:t>
      </w:r>
      <w:r>
        <w:rPr/>
        <w:t>оценивалась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 трех источников гамма-квантов Co</w:t>
      </w:r>
      <w:r>
        <w:rPr>
          <w:vertAlign w:val="superscript"/>
        </w:rPr>
        <w:t>57</w:t>
      </w:r>
      <w:r>
        <w:rPr>
          <w:vertAlign w:val="baseline"/>
        </w:rPr>
        <w:t> (136 кэВ), Cs</w:t>
      </w:r>
      <w:r>
        <w:rPr>
          <w:vertAlign w:val="superscript"/>
        </w:rPr>
        <w:t>137</w:t>
      </w:r>
      <w:r>
        <w:rPr>
          <w:vertAlign w:val="baseline"/>
        </w:rPr>
        <w:t> (661 кэВ), Na</w:t>
      </w:r>
      <w:r>
        <w:rPr>
          <w:vertAlign w:val="superscript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(1274</w:t>
      </w:r>
      <w:r>
        <w:rPr>
          <w:spacing w:val="-3"/>
          <w:vertAlign w:val="baseline"/>
        </w:rPr>
        <w:t> </w:t>
      </w:r>
      <w:r>
        <w:rPr>
          <w:vertAlign w:val="baseline"/>
        </w:rPr>
        <w:t>кэВ).</w:t>
      </w:r>
      <w:r>
        <w:rPr>
          <w:spacing w:val="3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33"/>
          <w:vertAlign w:val="baseline"/>
        </w:rPr>
        <w:t> </w:t>
      </w:r>
      <w:r>
        <w:rPr>
          <w:vertAlign w:val="baseline"/>
        </w:rPr>
        <w:t>детектирования</w:t>
      </w:r>
      <w:r>
        <w:rPr>
          <w:spacing w:val="34"/>
          <w:vertAlign w:val="baseline"/>
        </w:rPr>
        <w:t> </w:t>
      </w:r>
      <w:r>
        <w:rPr>
          <w:vertAlign w:val="baseline"/>
        </w:rPr>
        <w:t>использовался</w:t>
      </w:r>
      <w:r>
        <w:rPr>
          <w:spacing w:val="39"/>
          <w:vertAlign w:val="baseline"/>
        </w:rPr>
        <w:t> </w:t>
      </w:r>
      <w:r>
        <w:rPr>
          <w:vertAlign w:val="baseline"/>
        </w:rPr>
        <w:t>NaI</w:t>
      </w:r>
      <w:r>
        <w:rPr>
          <w:spacing w:val="32"/>
          <w:vertAlign w:val="baseline"/>
        </w:rPr>
        <w:t> </w:t>
      </w:r>
      <w:r>
        <w:rPr>
          <w:vertAlign w:val="baseline"/>
        </w:rPr>
        <w:t>детектор,</w:t>
      </w:r>
      <w:r>
        <w:rPr>
          <w:spacing w:val="34"/>
          <w:vertAlign w:val="baseline"/>
        </w:rPr>
        <w:t> </w:t>
      </w:r>
      <w:r>
        <w:rPr>
          <w:vertAlign w:val="baseline"/>
        </w:rPr>
        <w:t>размещенный</w:t>
      </w:r>
      <w:r>
        <w:rPr>
          <w:spacing w:val="32"/>
          <w:vertAlign w:val="baseline"/>
        </w:rPr>
        <w:t> </w:t>
      </w:r>
      <w:r>
        <w:rPr>
          <w:vertAlign w:val="baseline"/>
        </w:rPr>
        <w:t>на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0"/>
        <w:jc w:val="both"/>
      </w:pPr>
      <w:r>
        <w:rPr/>
        <w:t>расстоянии</w:t>
      </w:r>
      <w:r>
        <w:rPr>
          <w:spacing w:val="1"/>
        </w:rPr>
        <w:t> </w:t>
      </w:r>
      <w:r>
        <w:rPr/>
        <w:t>10 см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гамма-квантов.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3.20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гамма-излучения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Co</w:t>
      </w:r>
      <w:r>
        <w:rPr>
          <w:vertAlign w:val="superscript"/>
        </w:rPr>
        <w:t>57</w:t>
      </w:r>
      <w:r>
        <w:rPr>
          <w:spacing w:val="-67"/>
          <w:vertAlign w:val="baseline"/>
        </w:rPr>
        <w:t> </w:t>
      </w:r>
      <w:r>
        <w:rPr>
          <w:vertAlign w:val="baseline"/>
        </w:rPr>
        <w:t>(136 кэВ),</w:t>
      </w:r>
      <w:r>
        <w:rPr>
          <w:spacing w:val="1"/>
          <w:vertAlign w:val="baseline"/>
        </w:rPr>
        <w:t> </w:t>
      </w:r>
      <w:r>
        <w:rPr>
          <w:vertAlign w:val="baseline"/>
        </w:rPr>
        <w:t>Cs</w:t>
      </w:r>
      <w:r>
        <w:rPr>
          <w:vertAlign w:val="superscript"/>
        </w:rPr>
        <w:t>137</w:t>
      </w:r>
      <w:r>
        <w:rPr>
          <w:spacing w:val="1"/>
          <w:vertAlign w:val="baseline"/>
        </w:rPr>
        <w:t> </w:t>
      </w:r>
      <w:r>
        <w:rPr>
          <w:vertAlign w:val="baseline"/>
        </w:rPr>
        <w:t>(661 кэВ),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(1274 кэВ)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синтезированных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</w:t>
      </w:r>
      <w:r>
        <w:rPr>
          <w:spacing w:val="1"/>
          <w:vertAlign w:val="baseline"/>
        </w:rPr>
        <w:t> </w:t>
      </w:r>
      <w:r>
        <w:rPr>
          <w:vertAlign w:val="baseline"/>
        </w:rPr>
        <w:t>TBW-600.</w:t>
      </w:r>
      <w:r>
        <w:rPr>
          <w:spacing w:val="1"/>
          <w:vertAlign w:val="baseline"/>
        </w:rPr>
        <w:t> </w:t>
      </w:r>
      <w:r>
        <w:rPr>
          <w:vertAlign w:val="baseline"/>
        </w:rPr>
        <w:t>Оценка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проводилась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экранирования.</w:t>
      </w:r>
    </w:p>
    <w:p>
      <w:pPr>
        <w:pStyle w:val="BodyText"/>
        <w:spacing w:before="5"/>
        <w:rPr>
          <w:sz w:val="26"/>
        </w:rPr>
      </w:pPr>
    </w:p>
    <w:p>
      <w:pPr>
        <w:spacing w:before="104"/>
        <w:ind w:left="2499" w:right="0" w:firstLine="0"/>
        <w:jc w:val="left"/>
        <w:rPr>
          <w:rFonts w:ascii="Microsoft Sans Serif"/>
          <w:sz w:val="12"/>
        </w:rPr>
      </w:pPr>
      <w:r>
        <w:rPr/>
        <w:pict>
          <v:group style="position:absolute;margin-left:207.490677pt;margin-top:8.663598pt;width:270.4pt;height:160.5pt;mso-position-horizontal-relative:page;mso-position-vertical-relative:paragraph;z-index:15783936" coordorigin="4150,173" coordsize="5408,3210">
            <v:line style="position:absolute" from="4220,3336" to="4236,3336" stroked="true" strokeweight="1.562235pt" strokecolor="#000000">
              <v:stroke dashstyle="solid"/>
            </v:line>
            <v:line style="position:absolute" from="4608,3383" to="4608,3320" stroked="true" strokeweight=".800943pt" strokecolor="#000000">
              <v:stroke dashstyle="solid"/>
            </v:line>
            <v:line style="position:absolute" from="4980,3336" to="4996,3336" stroked="true" strokeweight="1.562235pt" strokecolor="#000000">
              <v:stroke dashstyle="solid"/>
            </v:line>
            <v:line style="position:absolute" from="5368,3383" to="5368,3320" stroked="true" strokeweight=".800943pt" strokecolor="#000000">
              <v:stroke dashstyle="solid"/>
            </v:line>
            <v:line style="position:absolute" from="5740,3336" to="5756,3336" stroked="true" strokeweight="1.562235pt" strokecolor="#000000">
              <v:stroke dashstyle="solid"/>
            </v:line>
            <v:line style="position:absolute" from="6128,3383" to="6128,3320" stroked="true" strokeweight=".800943pt" strokecolor="#000000">
              <v:stroke dashstyle="solid"/>
            </v:line>
            <v:line style="position:absolute" from="6500,3336" to="6516,3336" stroked="true" strokeweight="1.562235pt" strokecolor="#000000">
              <v:stroke dashstyle="solid"/>
            </v:line>
            <v:line style="position:absolute" from="6888,3383" to="6888,3320" stroked="true" strokeweight=".800943pt" strokecolor="#000000">
              <v:stroke dashstyle="solid"/>
            </v:line>
            <v:line style="position:absolute" from="7262,3336" to="7278,3336" stroked="true" strokeweight="1.562235pt" strokecolor="#000000">
              <v:stroke dashstyle="solid"/>
            </v:line>
            <v:line style="position:absolute" from="7650,3383" to="7650,3320" stroked="true" strokeweight=".800943pt" strokecolor="#000000">
              <v:stroke dashstyle="solid"/>
            </v:line>
            <v:line style="position:absolute" from="8022,3336" to="8038,3336" stroked="true" strokeweight="1.562235pt" strokecolor="#000000">
              <v:stroke dashstyle="solid"/>
            </v:line>
            <v:line style="position:absolute" from="8410,3383" to="8410,3320" stroked="true" strokeweight=".800943pt" strokecolor="#000000">
              <v:stroke dashstyle="solid"/>
            </v:line>
            <v:line style="position:absolute" from="8782,3336" to="8798,3336" stroked="true" strokeweight="1.562235pt" strokecolor="#000000">
              <v:stroke dashstyle="solid"/>
            </v:line>
            <v:line style="position:absolute" from="9170,3383" to="9170,3320" stroked="true" strokeweight=".800943pt" strokecolor="#000000">
              <v:stroke dashstyle="solid"/>
            </v:line>
            <v:line style="position:absolute" from="9542,3336" to="9558,3336" stroked="true" strokeweight="1.562235pt" strokecolor="#000000">
              <v:stroke dashstyle="solid"/>
            </v:line>
            <v:shape style="position:absolute;left:4149;top:179;width:5400;height:3141" coordorigin="4150,180" coordsize="5400,3141" path="m4228,3320l9550,3320m4189,3320l4228,3320m4150,3079l4228,3079m4189,2837l4228,2837m4150,2596l4228,2596m4189,2353l4228,2353m4150,2112l4228,2112m4189,1871l4228,1871m4150,1629l4228,1629m4189,1388l4228,1388m4150,1147l4228,1147m4189,904l4228,904m4150,663l4228,663m4189,421l4228,421m4150,180l4228,180m4228,3320l4228,180e" filled="false" stroked="true" strokeweight=".722108pt" strokecolor="#000000">
              <v:path arrowok="t"/>
              <v:stroke dashstyle="solid"/>
            </v:shape>
            <v:shape style="position:absolute;left:4566;top:722;width:4643;height:2214" coordorigin="4566,722" coordsize="4643,2214" path="m4647,2872l4566,2872,4566,2936,4647,2936,4647,2872xm6167,2655l6086,2655,6086,2719,6167,2719,6167,2655xm7689,1871l7609,1871,7609,1936,7689,1936,7689,1871xm9209,722l9129,722,9129,786,9209,786,9209,722xe" filled="true" fillcolor="#000000" stroked="false">
              <v:path arrowok="t"/>
              <v:fill type="solid"/>
            </v:shape>
            <v:shape style="position:absolute;left:4559;top:2928;width:94;height:76" coordorigin="4560,2929" coordsize="94,76" path="m4605,2929l4588,2931,4573,2939,4563,2951,4560,2965,4563,2981,4573,2993,4588,3001,4605,3004,4624,3001,4640,2993,4650,2981,4653,2965,4650,2951,4640,2939,4624,2931,4605,2929xe" filled="true" fillcolor="#ff0000" stroked="false">
              <v:path arrowok="t"/>
              <v:fill type="solid"/>
            </v:shape>
            <v:shape style="position:absolute;left:4559;top:2928;width:94;height:76" coordorigin="4560,2929" coordsize="94,76" path="m4560,2965l4563,2981,4573,2993,4588,3001,4605,3004,4624,3001,4640,2993,4650,2981,4653,2965,4650,2951,4640,2939,4624,2931,4605,2929,4588,2931,4573,2939,4563,2951,4560,2965xe" filled="false" stroked="true" strokeweight=".302185pt" strokecolor="#ff0000">
              <v:path arrowok="t"/>
              <v:stroke dashstyle="solid"/>
            </v:shape>
            <v:shape style="position:absolute;left:6079;top:2783;width:94;height:76" coordorigin="6080,2783" coordsize="94,76" path="m6125,2783l6108,2786,6093,2794,6083,2806,6080,2820,6083,2835,6093,2848,6108,2856,6125,2859,6144,2856,6160,2848,6170,2835,6173,2820,6170,2806,6160,2794,6144,2786,6125,2783xe" filled="true" fillcolor="#ff0000" stroked="false">
              <v:path arrowok="t"/>
              <v:fill type="solid"/>
            </v:shape>
            <v:shape style="position:absolute;left:6079;top:2783;width:94;height:76" coordorigin="6080,2783" coordsize="94,76" path="m6080,2820l6083,2835,6093,2848,6108,2856,6125,2859,6144,2856,6160,2848,6170,2835,6173,2820,6170,2806,6160,2794,6144,2786,6125,2783,6108,2786,6093,2794,6083,2806,6080,2820xe" filled="false" stroked="true" strokeweight=".302185pt" strokecolor="#ff0000">
              <v:path arrowok="t"/>
              <v:stroke dashstyle="solid"/>
            </v:shape>
            <v:shape style="position:absolute;left:7601;top:2102;width:94;height:76" coordorigin="7602,2103" coordsize="94,76" path="m7648,2103l7630,2106,7615,2114,7605,2125,7602,2140,7605,2155,7615,2167,7630,2175,7648,2178,7667,2175,7682,2167,7692,2155,7696,2140,7692,2125,7682,2114,7667,2106,7648,2103xe" filled="true" fillcolor="#ff0000" stroked="false">
              <v:path arrowok="t"/>
              <v:fill type="solid"/>
            </v:shape>
            <v:shape style="position:absolute;left:7601;top:2102;width:94;height:76" coordorigin="7602,2103" coordsize="94,76" path="m7602,2140l7605,2155,7615,2167,7630,2175,7648,2178,7667,2175,7682,2167,7692,2155,7696,2140,7692,2125,7682,2114,7667,2106,7648,2103,7630,2106,7615,2114,7605,2125,7602,2140xe" filled="false" stroked="true" strokeweight=".302153pt" strokecolor="#ff0000">
              <v:path arrowok="t"/>
              <v:stroke dashstyle="solid"/>
            </v:shape>
            <v:shape style="position:absolute;left:9121;top:1339;width:94;height:76" coordorigin="9122,1340" coordsize="94,76" path="m9168,1340l9150,1343,9135,1351,9125,1362,9122,1377,9125,1392,9135,1404,9150,1412,9168,1415,9187,1412,9202,1404,9212,1392,9216,1377,9212,1362,9202,1351,9187,1343,9168,1340xe" filled="true" fillcolor="#ff0000" stroked="false">
              <v:path arrowok="t"/>
              <v:fill type="solid"/>
            </v:shape>
            <v:shape style="position:absolute;left:9121;top:1339;width:94;height:76" coordorigin="9122,1340" coordsize="94,76" path="m9122,1377l9125,1392,9135,1404,9150,1412,9168,1415,9187,1412,9202,1404,9212,1392,9216,1377,9212,1362,9202,1351,9187,1343,9168,1340,9150,1343,9135,1351,9125,1362,9122,1377xe" filled="false" stroked="true" strokeweight=".302153pt" strokecolor="#ff0000">
              <v:path arrowok="t"/>
              <v:stroke dashstyle="solid"/>
            </v:shape>
            <v:shape style="position:absolute;left:4550;top:2959;width:113;height:78" coordorigin="4550,2960" coordsize="113,78" path="m4608,2960l4550,3037,4663,3037,4608,2960xe" filled="true" fillcolor="#0000ff" stroked="false">
              <v:path arrowok="t"/>
              <v:fill type="solid"/>
            </v:shape>
            <v:shape style="position:absolute;left:4550;top:2959;width:113;height:78" coordorigin="4550,2960" coordsize="113,78" path="m4608,2960l4663,3037,4550,3037,4608,2960xe" filled="false" stroked="true" strokeweight=".297415pt" strokecolor="#0000ff">
              <v:path arrowok="t"/>
              <v:stroke dashstyle="solid"/>
            </v:shape>
            <v:shape style="position:absolute;left:6070;top:2847;width:113;height:78" coordorigin="6070,2848" coordsize="113,78" path="m6128,2848l6070,2925,6183,2925,6128,2848xe" filled="true" fillcolor="#0000ff" stroked="false">
              <v:path arrowok="t"/>
              <v:fill type="solid"/>
            </v:shape>
            <v:shape style="position:absolute;left:6070;top:2847;width:113;height:78" coordorigin="6070,2848" coordsize="113,78" path="m6128,2848l6183,2925,6070,2925,6128,2848xe" filled="false" stroked="true" strokeweight=".297443pt" strokecolor="#0000ff">
              <v:path arrowok="t"/>
              <v:stroke dashstyle="solid"/>
            </v:shape>
            <v:shape style="position:absolute;left:7592;top:2443;width:113;height:78" coordorigin="7593,2443" coordsize="113,78" path="m7650,2443l7593,2520,7705,2520,7650,2443xe" filled="true" fillcolor="#0000ff" stroked="false">
              <v:path arrowok="t"/>
              <v:fill type="solid"/>
            </v:shape>
            <v:shape style="position:absolute;left:7592;top:2443;width:113;height:78" coordorigin="7593,2443" coordsize="113,78" path="m7650,2443l7705,2520,7593,2520,7650,2443xe" filled="false" stroked="true" strokeweight=".29741pt" strokecolor="#0000ff">
              <v:path arrowok="t"/>
              <v:stroke dashstyle="solid"/>
            </v:shape>
            <v:shape style="position:absolute;left:9112;top:1862;width:113;height:78" coordorigin="9113,1862" coordsize="113,78" path="m9170,1862l9113,1939,9225,1939,9170,1862xe" filled="true" fillcolor="#0000ff" stroked="false">
              <v:path arrowok="t"/>
              <v:fill type="solid"/>
            </v:shape>
            <v:shape style="position:absolute;left:9112;top:1862;width:113;height:78" coordorigin="9113,1862" coordsize="113,78" path="m9170,1862l9225,1939,9113,1939,9170,1862xe" filled="false" stroked="true" strokeweight=".29741pt" strokecolor="#0000ff">
              <v:path arrowok="t"/>
              <v:stroke dashstyle="solid"/>
            </v:shape>
            <v:shape style="position:absolute;left:4568;top:551;width:4640;height:2417" coordorigin="4569,551" coordsize="4640,2417" path="m4608,2842l4608,2872m4569,2842l4647,2842m4608,2967l4608,2938m4569,2967l4647,2967m6128,2610l6128,2655m6089,2610l6167,2610m6128,2765l6128,2721m6089,2765l6167,2765m7650,1836l7650,1871m7611,1836l7689,1836m7650,1972l7650,1937m7611,1972l7689,1972m9170,551l9170,722m9131,551l9209,551m9170,957l9170,788m9131,957l9209,957e" filled="false" stroked="true" strokeweight=".309475pt" strokecolor="#000000">
              <v:path arrowok="t"/>
              <v:stroke dashstyle="solid"/>
            </v:shape>
            <v:shape style="position:absolute;left:4568;top:1236;width:4640;height:1799" coordorigin="4569,1237" coordsize="4640,1799" path="m4608,2899l4608,2930m4569,2899l4647,2899m4608,3035l4608,3004m4569,3035l4647,3035m6128,2741l6128,2785m6089,2741l6167,2741m6128,2905l6128,2859m6089,2905l6167,2905m7650,2026l7650,2105m7611,2026l7689,2026m7650,2257l7650,2178m7611,2257l7689,2257m9170,1237l9170,1342m9131,1237l9209,1237m9170,1518l9170,1415m9131,1518l9209,1518e" filled="false" stroked="true" strokeweight=".309475pt" strokecolor="#ff0000">
              <v:path arrowok="t"/>
              <v:stroke dashstyle="solid"/>
            </v:shape>
            <v:line style="position:absolute" from="4604,2960" to="4611,2960" stroked="true" strokeweight=".183792pt" strokecolor="#0000ff">
              <v:stroke dashstyle="solid"/>
            </v:line>
            <v:line style="position:absolute" from="4569,2958" to="4647,2958" stroked="true" strokeweight=".275689pt" strokecolor="#0000ff">
              <v:stroke dashstyle="solid"/>
            </v:line>
            <v:line style="position:absolute" from="4604,3063" to="4611,3063" stroked="true" strokeweight=".183792pt" strokecolor="#0000ff">
              <v:stroke dashstyle="solid"/>
            </v:line>
            <v:shape style="position:absolute;left:4568;top:1797;width:4640;height:1267" coordorigin="4569,1798" coordsize="4640,1267" path="m4569,3065l4647,3065m6128,2833l6128,2849m6089,2833l6167,2833m6128,2967l6128,2949m6089,2967l6167,2967m7650,2364l7650,2445m7611,2364l7689,2364m7650,2625l7650,2544m7611,2625l7689,2625m9170,1798l9170,1864m9131,1798l9209,1798m9170,2029l9170,1963m9131,2029l9209,2029e" filled="false" stroked="true" strokeweight=".309475pt" strokecolor="#0000ff">
              <v:path arrowok="t"/>
              <v:stroke dashstyle="solid"/>
            </v:shape>
            <v:rect style="position:absolute;left:4319;top:256;width:1660;height:616" filled="false" stroked="true" strokeweight=".28387pt" strokecolor="#000000">
              <v:stroke dashstyle="solid"/>
            </v:rect>
            <v:rect style="position:absolute;left:4516;top:350;width:81;height:65" filled="true" fillcolor="#000000" stroked="false">
              <v:fill type="solid"/>
            </v:rect>
            <v:shape style="position:absolute;left:4511;top:549;width:90;height:72" coordorigin="4512,549" coordsize="90,72" path="m4555,549l4539,552,4525,560,4515,571,4512,584,4515,598,4525,610,4539,618,4555,621,4573,618,4587,610,4597,598,4601,584,4597,571,4587,560,4573,552,4555,549xe" filled="true" fillcolor="#ff0000" stroked="false">
              <v:path arrowok="t"/>
              <v:fill type="solid"/>
            </v:shape>
            <v:shape style="position:absolute;left:4511;top:549;width:90;height:72" coordorigin="4512,549" coordsize="90,72" path="m4512,584l4515,598,4525,610,4539,618,4555,621,4573,618,4587,610,4597,598,4601,584,4597,571,4587,560,4573,552,4555,549,4539,552,4525,560,4515,571,4512,584xe" filled="false" stroked="true" strokeweight=".302218pt" strokecolor="#ff0000">
              <v:path arrowok="t"/>
              <v:stroke dashstyle="solid"/>
            </v:shape>
            <v:shape style="position:absolute;left:4500;top:736;width:113;height:78" coordorigin="4500,737" coordsize="113,78" path="m4557,737l4500,814,4612,814,4557,737xe" filled="true" fillcolor="#0000ff" stroked="false">
              <v:path arrowok="t"/>
              <v:fill type="solid"/>
            </v:shape>
            <v:shape style="position:absolute;left:4500;top:736;width:113;height:78" coordorigin="4500,737" coordsize="113,78" path="m4557,737l4612,814,4500,814,4557,737xe" filled="false" stroked="true" strokeweight=".29741pt" strokecolor="#0000ff">
              <v:path arrowok="t"/>
              <v:stroke dashstyle="solid"/>
            </v:shape>
            <v:line style="position:absolute" from="4228,180" to="4228,242" stroked="true" strokeweight=".800943pt" strokecolor="#000000">
              <v:stroke dashstyle="solid"/>
            </v:line>
            <v:line style="position:absolute" from="4753,195" to="4769,195" stroked="true" strokeweight="1.562235pt" strokecolor="#000000">
              <v:stroke dashstyle="solid"/>
            </v:line>
            <v:line style="position:absolute" from="5292,180" to="5292,242" stroked="true" strokeweight=".800943pt" strokecolor="#000000">
              <v:stroke dashstyle="solid"/>
            </v:line>
            <v:line style="position:absolute" from="5817,195" to="5833,195" stroked="true" strokeweight="1.562235pt" strokecolor="#000000">
              <v:stroke dashstyle="solid"/>
            </v:line>
            <v:line style="position:absolute" from="6357,180" to="6357,242" stroked="true" strokeweight=".800943pt" strokecolor="#000000">
              <v:stroke dashstyle="solid"/>
            </v:line>
            <v:line style="position:absolute" from="6882,195" to="6898,195" stroked="true" strokeweight="1.562235pt" strokecolor="#000000">
              <v:stroke dashstyle="solid"/>
            </v:line>
            <v:line style="position:absolute" from="7421,180" to="7421,242" stroked="true" strokeweight=".800943pt" strokecolor="#000000">
              <v:stroke dashstyle="solid"/>
            </v:line>
            <v:line style="position:absolute" from="7946,195" to="7962,195" stroked="true" strokeweight="1.562235pt" strokecolor="#000000">
              <v:stroke dashstyle="solid"/>
            </v:line>
            <v:line style="position:absolute" from="8485,180" to="8485,242" stroked="true" strokeweight=".800943pt" strokecolor="#000000">
              <v:stroke dashstyle="solid"/>
            </v:line>
            <v:line style="position:absolute" from="9011,195" to="9027,195" stroked="true" strokeweight="1.562235pt" strokecolor="#000000">
              <v:stroke dashstyle="solid"/>
            </v:line>
            <v:shape style="position:absolute;left:4227;top:179;width:5323;height:3141" coordorigin="4228,180" coordsize="5323,3141" path="m9550,180l9550,242m4228,180l9550,180m9550,3320l9472,3320m9550,3006l9511,3006m9550,2691l9472,2691m9550,2379l9511,2379m9550,2064l9472,2064m9550,1750l9511,1750m9550,1435l9472,1435m9550,1121l9511,1121m9550,809l9472,809m9550,494l9511,494m9550,180l9472,180m9550,3320l9550,180e" filled="false" stroked="true" strokeweight=".722108pt" strokecolor="#000000">
              <v:path arrowok="t"/>
              <v:stroke dashstyle="solid"/>
            </v:shape>
            <v:shape style="position:absolute;left:4149;top:173;width:5408;height:3210" type="#_x0000_t202" filled="false" stroked="false">
              <v:textbox inset="0,0,0,0">
                <w:txbxContent>
                  <w:p>
                    <w:pPr>
                      <w:spacing w:before="129"/>
                      <w:ind w:left="648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25"/>
                        <w:sz w:val="14"/>
                      </w:rPr>
                      <w:t>Co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superscript"/>
                      </w:rPr>
                      <w:t>57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7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136</w:t>
                    </w:r>
                    <w:r>
                      <w:rPr>
                        <w:rFonts w:ascii="Microsoft Sans Serif" w:hAnsi="Microsoft Sans Serif"/>
                        <w:spacing w:val="-6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кэВ</w:t>
                    </w:r>
                  </w:p>
                  <w:p>
                    <w:pPr>
                      <w:spacing w:before="44"/>
                      <w:ind w:left="648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25"/>
                        <w:sz w:val="14"/>
                      </w:rPr>
                      <w:t>Cs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superscript"/>
                      </w:rPr>
                      <w:t>137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7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661</w:t>
                    </w:r>
                    <w:r>
                      <w:rPr>
                        <w:rFonts w:ascii="Microsoft Sans Serif" w:hAnsi="Microsoft Sans Serif"/>
                        <w:spacing w:val="-7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кэВ</w:t>
                    </w:r>
                  </w:p>
                  <w:p>
                    <w:pPr>
                      <w:spacing w:before="44"/>
                      <w:ind w:left="648" w:right="0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25"/>
                        <w:sz w:val="14"/>
                      </w:rPr>
                      <w:t>Na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superscript"/>
                      </w:rPr>
                      <w:t>22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7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1274</w:t>
                    </w:r>
                    <w:r>
                      <w:rPr>
                        <w:rFonts w:ascii="Microsoft Sans Serif" w:hAnsi="Microsoft Sans Serif"/>
                        <w:spacing w:val="-7"/>
                        <w:w w:val="12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14"/>
                        <w:vertAlign w:val="baseline"/>
                      </w:rPr>
                      <w:t>кэВ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7.414948pt;margin-top:-.438738pt;width:12.75pt;height:186.4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w w:val="80"/>
                      <w:sz w:val="19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7"/>
                      <w:w w:val="8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sz w:val="19"/>
                    </w:rPr>
                    <w:t>снижения</w:t>
                  </w:r>
                  <w:r>
                    <w:rPr>
                      <w:rFonts w:ascii="Microsoft Sans Serif" w:hAnsi="Microsoft Sans Serif"/>
                      <w:spacing w:val="7"/>
                      <w:w w:val="8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sz w:val="19"/>
                    </w:rPr>
                    <w:t>интенсивности</w:t>
                  </w:r>
                  <w:r>
                    <w:rPr>
                      <w:rFonts w:ascii="Microsoft Sans Serif" w:hAnsi="Microsoft Sans Serif"/>
                      <w:spacing w:val="7"/>
                      <w:w w:val="8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sz w:val="19"/>
                    </w:rPr>
                    <w:t>спектров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30"/>
          <w:sz w:val="12"/>
        </w:rPr>
        <w:t>0.6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104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0.5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105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0.4</w:t>
      </w:r>
    </w:p>
    <w:p>
      <w:pPr>
        <w:pStyle w:val="BodyText"/>
        <w:spacing w:before="3"/>
        <w:rPr>
          <w:rFonts w:ascii="Microsoft Sans Serif"/>
          <w:sz w:val="21"/>
        </w:rPr>
      </w:pPr>
    </w:p>
    <w:p>
      <w:pPr>
        <w:spacing w:before="105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0.3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before="105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0.2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before="105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0.1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104"/>
        <w:ind w:left="249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0.0</w:t>
      </w:r>
    </w:p>
    <w:p>
      <w:pPr>
        <w:pStyle w:val="BodyText"/>
        <w:rPr>
          <w:rFonts w:ascii="Microsoft Sans Serif"/>
          <w:sz w:val="15"/>
        </w:rPr>
      </w:pPr>
    </w:p>
    <w:p>
      <w:pPr>
        <w:tabs>
          <w:tab w:pos="1491" w:val="left" w:leader="none"/>
          <w:tab w:pos="2251" w:val="left" w:leader="none"/>
          <w:tab w:pos="3011" w:val="left" w:leader="none"/>
          <w:tab w:pos="3773" w:val="left" w:leader="none"/>
          <w:tab w:pos="4533" w:val="left" w:leader="none"/>
          <w:tab w:pos="5293" w:val="left" w:leader="none"/>
        </w:tabs>
        <w:spacing w:before="104"/>
        <w:ind w:left="731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w w:val="130"/>
          <w:sz w:val="12"/>
        </w:rPr>
        <w:t>0.10</w:t>
        <w:tab/>
        <w:t>0.15</w:t>
        <w:tab/>
        <w:t>0.20</w:t>
        <w:tab/>
        <w:t>0.25</w:t>
        <w:tab/>
        <w:t>0.30</w:t>
        <w:tab/>
        <w:t>0.35</w:t>
        <w:tab/>
        <w:t>0.40</w:t>
      </w:r>
    </w:p>
    <w:p>
      <w:pPr>
        <w:spacing w:before="81"/>
        <w:ind w:left="748" w:right="17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w w:val="125"/>
          <w:sz w:val="15"/>
        </w:rPr>
        <w:t>Толщина,</w:t>
      </w:r>
      <w:r>
        <w:rPr>
          <w:rFonts w:ascii="Microsoft Sans Serif" w:hAnsi="Microsoft Sans Serif"/>
          <w:spacing w:val="10"/>
          <w:w w:val="125"/>
          <w:sz w:val="15"/>
        </w:rPr>
        <w:t> </w:t>
      </w:r>
      <w:r>
        <w:rPr>
          <w:rFonts w:ascii="Microsoft Sans Serif" w:hAnsi="Microsoft Sans Serif"/>
          <w:w w:val="125"/>
          <w:sz w:val="15"/>
        </w:rPr>
        <w:t>мм</w:t>
      </w:r>
    </w:p>
    <w:p>
      <w:pPr>
        <w:pStyle w:val="BodyText"/>
        <w:spacing w:before="10"/>
        <w:rPr>
          <w:rFonts w:ascii="Microsoft Sans Serif"/>
          <w:sz w:val="22"/>
        </w:rPr>
      </w:pPr>
    </w:p>
    <w:p>
      <w:pPr>
        <w:pStyle w:val="BodyText"/>
        <w:ind w:left="3633" w:right="618" w:hanging="3006"/>
      </w:pPr>
      <w:r>
        <w:rPr/>
        <w:t>Рисунок 50 – Данные результатов защиты от гамма-излучения керамикой в</w:t>
      </w:r>
      <w:r>
        <w:rPr>
          <w:spacing w:val="-67"/>
        </w:rPr>
        <w:t> </w:t>
      </w:r>
      <w:r>
        <w:rPr/>
        <w:t>зависимости от толщины</w:t>
      </w:r>
    </w:p>
    <w:p>
      <w:pPr>
        <w:pStyle w:val="BodyText"/>
        <w:spacing w:before="4"/>
      </w:pPr>
    </w:p>
    <w:p>
      <w:pPr>
        <w:pStyle w:val="BodyText"/>
        <w:ind w:left="319" w:right="323" w:firstLine="710"/>
        <w:jc w:val="both"/>
      </w:pP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7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нелинейному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гамма-излучения,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эффективностью</w:t>
      </w:r>
      <w:r>
        <w:rPr>
          <w:spacing w:val="1"/>
        </w:rPr>
        <w:t> </w:t>
      </w:r>
      <w:r>
        <w:rPr/>
        <w:t>поглощения синтезированные керамики обладают к гамма-квантам с энергией</w:t>
      </w:r>
      <w:r>
        <w:rPr>
          <w:spacing w:val="1"/>
        </w:rPr>
        <w:t> </w:t>
      </w:r>
      <w:r>
        <w:rPr/>
        <w:t>136</w:t>
      </w:r>
      <w:r>
        <w:rPr>
          <w:spacing w:val="52"/>
        </w:rPr>
        <w:t> </w:t>
      </w:r>
      <w:r>
        <w:rPr/>
        <w:t>кэВ.</w:t>
      </w:r>
      <w:r>
        <w:rPr>
          <w:spacing w:val="55"/>
        </w:rPr>
        <w:t> </w:t>
      </w:r>
      <w:r>
        <w:rPr/>
        <w:t>Основным</w:t>
      </w:r>
      <w:r>
        <w:rPr>
          <w:spacing w:val="53"/>
        </w:rPr>
        <w:t> </w:t>
      </w:r>
      <w:r>
        <w:rPr/>
        <w:t>механизмом</w:t>
      </w:r>
      <w:r>
        <w:rPr>
          <w:spacing w:val="54"/>
        </w:rPr>
        <w:t> </w:t>
      </w:r>
      <w:r>
        <w:rPr/>
        <w:t>взаимодействия</w:t>
      </w:r>
      <w:r>
        <w:rPr>
          <w:spacing w:val="54"/>
        </w:rPr>
        <w:t> </w:t>
      </w:r>
      <w:r>
        <w:rPr/>
        <w:t>гамма-квантов</w:t>
      </w:r>
      <w:r>
        <w:rPr>
          <w:spacing w:val="50"/>
        </w:rPr>
        <w:t> </w:t>
      </w:r>
      <w:r>
        <w:rPr/>
        <w:t>с</w:t>
      </w:r>
      <w:r>
        <w:rPr>
          <w:spacing w:val="54"/>
        </w:rPr>
        <w:t> </w:t>
      </w:r>
      <w:r>
        <w:rPr/>
        <w:t>веществом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энергий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фотоэлектрические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поглощение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взаимодействия с веществом. При этом процессы фотоэффекта происходят при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электронами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оболочек,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вакансий,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выделившаяся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характеристического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фотоэффект</w:t>
      </w:r>
      <w:r>
        <w:rPr>
          <w:spacing w:val="1"/>
        </w:rPr>
        <w:t> </w:t>
      </w:r>
      <w:r>
        <w:rPr/>
        <w:t>характерен для низкоэнегретических гамма-квантов и является доминирующим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тяжелыми</w:t>
      </w:r>
      <w:r>
        <w:rPr>
          <w:spacing w:val="1"/>
        </w:rPr>
        <w:t> </w:t>
      </w:r>
      <w:r>
        <w:rPr/>
        <w:t>элементами.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висмута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вольфрама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излучения.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гамма-</w:t>
      </w:r>
      <w:r>
        <w:rPr>
          <w:spacing w:val="-67"/>
        </w:rPr>
        <w:t> </w:t>
      </w:r>
      <w:r>
        <w:rPr/>
        <w:t>квантов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механизмах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преобладать</w:t>
      </w:r>
      <w:r>
        <w:rPr>
          <w:spacing w:val="1"/>
        </w:rPr>
        <w:t> </w:t>
      </w:r>
      <w:r>
        <w:rPr/>
        <w:t>Комптон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энергий</w:t>
      </w:r>
      <w:r>
        <w:rPr>
          <w:spacing w:val="1"/>
        </w:rPr>
        <w:t> </w:t>
      </w:r>
      <w:r>
        <w:rPr/>
        <w:t>0.3-1.0</w:t>
      </w:r>
      <w:r>
        <w:rPr>
          <w:spacing w:val="1"/>
        </w:rPr>
        <w:t> </w:t>
      </w:r>
      <w:r>
        <w:rPr/>
        <w:t>МэВ)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электрон-позитронных пар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энергиях выше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МэВ. В 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снижается,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большое</w:t>
      </w:r>
      <w:r>
        <w:rPr>
          <w:spacing w:val="-67"/>
        </w:rPr>
        <w:t> </w:t>
      </w:r>
      <w:r>
        <w:rPr/>
        <w:t>количество фотонов с более низкой энергией и электронов отдачи в результате</w:t>
      </w:r>
      <w:r>
        <w:rPr>
          <w:spacing w:val="1"/>
        </w:rPr>
        <w:t> </w:t>
      </w:r>
      <w:r>
        <w:rPr/>
        <w:t>взаимодействия.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можно добиться</w:t>
      </w:r>
      <w:r>
        <w:rPr>
          <w:spacing w:val="2"/>
        </w:rPr>
        <w:t> </w:t>
      </w:r>
      <w:r>
        <w:rPr/>
        <w:t>путем</w:t>
      </w:r>
      <w:r>
        <w:rPr>
          <w:spacing w:val="6"/>
        </w:rPr>
        <w:t> </w:t>
      </w:r>
      <w:r>
        <w:rPr/>
        <w:t>утолщения</w:t>
      </w:r>
      <w:r>
        <w:rPr>
          <w:spacing w:val="2"/>
        </w:rPr>
        <w:t> </w:t>
      </w:r>
      <w:r>
        <w:rPr/>
        <w:t>поглотителя.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3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толщин 0.3-0.4</w:t>
      </w:r>
      <w:r>
        <w:rPr>
          <w:spacing w:val="1"/>
        </w:rPr>
        <w:t> </w:t>
      </w:r>
      <w:r>
        <w:rPr/>
        <w:t>мм</w:t>
      </w:r>
      <w:r>
        <w:rPr>
          <w:spacing w:val="4"/>
        </w:rPr>
        <w:t> </w:t>
      </w:r>
      <w:r>
        <w:rPr/>
        <w:t>[221,</w:t>
      </w:r>
      <w:r>
        <w:rPr>
          <w:spacing w:val="3"/>
        </w:rPr>
        <w:t> </w:t>
      </w:r>
      <w:r>
        <w:rPr/>
        <w:t>р.</w:t>
      </w:r>
      <w:r>
        <w:rPr>
          <w:spacing w:val="4"/>
        </w:rPr>
        <w:t> </w:t>
      </w:r>
      <w:r>
        <w:rPr/>
        <w:t>106604].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04"/>
        <w:ind w:left="2394" w:right="0" w:firstLine="0"/>
        <w:jc w:val="left"/>
        <w:rPr>
          <w:rFonts w:ascii="Microsoft Sans Serif"/>
          <w:sz w:val="14"/>
        </w:rPr>
      </w:pPr>
      <w:r>
        <w:rPr/>
        <w:pict>
          <v:group style="position:absolute;margin-left:200.353867pt;margin-top:-7.280185pt;width:277.2pt;height:186.45pt;mso-position-horizontal-relative:page;mso-position-vertical-relative:paragraph;z-index:15785472" coordorigin="4007,-146" coordsize="5544,3729">
            <v:rect style="position:absolute;left:4359;top:1884;width:728;height:1626" filled="true" fillcolor="#00ff00" stroked="false">
              <v:fill type="solid"/>
            </v:rect>
            <v:shape style="position:absolute;left:4359;top:1884;width:728;height:1626" coordorigin="4359,1884" coordsize="728,1626" path="m4359,1884l5087,1884m5087,1884l5087,3510m4359,3510l4359,1884e" filled="false" stroked="true" strokeweight=".559925pt" strokecolor="#000000">
              <v:path arrowok="t"/>
              <v:stroke dashstyle="solid"/>
            </v:shape>
            <v:rect style="position:absolute;left:5086;top:2223;width:728;height:1287" filled="true" fillcolor="#ff0000" stroked="false">
              <v:fill type="solid"/>
            </v:rect>
            <v:shape style="position:absolute;left:5086;top:2223;width:728;height:1287" coordorigin="5087,2224" coordsize="728,1287" path="m5087,2224l5815,2224m5815,2224l5815,3510m5087,3510l5087,2224e" filled="false" stroked="true" strokeweight=".559925pt" strokecolor="#000000">
              <v:path arrowok="t"/>
              <v:stroke dashstyle="solid"/>
            </v:shape>
            <v:rect style="position:absolute;left:5814;top:2707;width:728;height:803" filled="true" fillcolor="#0000ff" stroked="false">
              <v:fill type="solid"/>
            </v:rect>
            <v:shape style="position:absolute;left:5814;top:2707;width:728;height:803" coordorigin="5815,2708" coordsize="728,803" path="m5815,2708l6542,2708m6542,2708l6542,3510m5815,3510l5815,2708e" filled="false" stroked="true" strokeweight=".559925pt" strokecolor="#000000">
              <v:path arrowok="t"/>
              <v:stroke dashstyle="solid"/>
            </v:shape>
            <v:shape style="position:absolute;left:4603;top:1745;width:1695;height:1069" coordorigin="4603,1746" coordsize="1695,1069" path="m4723,1746l4723,1884m4603,1746l4843,1746m4723,2025l4723,1884m4603,2025l4843,2025m5451,2117l5451,2224m5331,2117l5571,2117m5451,2330l5451,2224m5331,2330l5571,2330m6179,2601l6179,2708m6059,2601l6298,2601m6179,2815l6179,2708m6059,2815l6298,2815e" filled="false" stroked="true" strokeweight=".783895pt" strokecolor="#000000">
              <v:path arrowok="t"/>
              <v:stroke dashstyle="solid"/>
            </v:shape>
            <v:line style="position:absolute" from="5451,3583" to="5451,3510" stroked="true" strokeweight=".821403pt" strokecolor="#000000">
              <v:stroke dashstyle="solid"/>
            </v:line>
            <v:rect style="position:absolute;left:7087;top:320;width:728;height:3190" filled="true" fillcolor="#00ff00" stroked="false">
              <v:fill type="solid"/>
            </v:rect>
            <v:shape style="position:absolute;left:7087;top:320;width:728;height:3190" coordorigin="7087,320" coordsize="728,3190" path="m7087,320l7815,320m7815,320l7815,3510m7087,3510l7087,320e" filled="false" stroked="true" strokeweight=".559925pt" strokecolor="#000000">
              <v:path arrowok="t"/>
              <v:stroke dashstyle="solid"/>
            </v:shape>
            <v:rect style="position:absolute;left:7814;top:1176;width:728;height:2334" filled="true" fillcolor="#ff0000" stroked="false">
              <v:fill type="solid"/>
            </v:rect>
            <v:shape style="position:absolute;left:7814;top:1176;width:728;height:2334" coordorigin="7815,1176" coordsize="728,2334" path="m7815,1176l8543,1176m8543,1176l8543,3510m7815,3510l7815,1176e" filled="false" stroked="true" strokeweight=".559925pt" strokecolor="#000000">
              <v:path arrowok="t"/>
              <v:stroke dashstyle="solid"/>
            </v:shape>
            <v:rect style="position:absolute;left:8542;top:1912;width:728;height:1598" filled="true" fillcolor="#0000ff" stroked="false">
              <v:fill type="solid"/>
            </v:rect>
            <v:shape style="position:absolute;left:8542;top:1912;width:728;height:1598" coordorigin="8543,1912" coordsize="728,1598" path="m8543,1912l9270,1912m9270,1912l9270,3510m8543,3510l8543,1912e" filled="false" stroked="true" strokeweight=".559925pt" strokecolor="#000000">
              <v:path arrowok="t"/>
              <v:stroke dashstyle="solid"/>
            </v:shape>
            <v:shape style="position:absolute;left:7331;top:88;width:1695;height:1963" coordorigin="7331,88" coordsize="1695,1963" path="m7451,88l7451,320m7331,88l7571,88m7451,551l7451,320m7331,551l7571,551m8179,1016l8179,1176m8059,1016l8298,1016m8179,1334l8179,1176m8059,1334l8298,1334m8906,1771l8906,1912m8787,1771l9026,1771m8906,2051l8906,1912m8787,2051l9026,2051e" filled="false" stroked="true" strokeweight=".783895pt" strokecolor="#000000">
              <v:path arrowok="t"/>
              <v:stroke dashstyle="solid"/>
            </v:shape>
            <v:shape style="position:absolute;left:4007;top:-139;width:5536;height:3721" coordorigin="4007,-138" coordsize="5536,3721" path="m8179,3583l8179,3510m4087,3546l4087,3510m6815,3546l6815,3510m9543,3546l9543,3510m4087,3510l9543,3510m4007,3510l4087,3510m4047,3179l4087,3179m4007,2846l4087,2846m4047,2516l4087,2516m4007,2183l4087,2183m4047,1852l4087,1852m4007,1519l4087,1519m4047,1189l4087,1189m4007,856l4087,856m4047,525l4087,525m4007,193l4087,193m4047,-138l4087,-138m4087,3510l4087,-138e" filled="false" stroked="true" strokeweight=".783895pt" strokecolor="#000000">
              <v:path arrowok="t"/>
              <v:stroke dashstyle="solid"/>
            </v:shape>
            <v:rect style="position:absolute;left:4180;top:-49;width:1702;height:715" filled="false" stroked="true" strokeweight=".324699pt" strokecolor="#000000">
              <v:stroke dashstyle="solid"/>
            </v:rect>
            <v:rect style="position:absolute;left:4234;top:15;width:381;height:167" filled="true" fillcolor="#00ff00" stroked="false">
              <v:fill type="solid"/>
            </v:rect>
            <v:rect style="position:absolute;left:4234;top:15;width:381;height:167" filled="false" stroked="true" strokeweight=".541746pt" strokecolor="#000000">
              <v:stroke dashstyle="solid"/>
            </v:rect>
            <v:rect style="position:absolute;left:4234;top:250;width:381;height:167" filled="true" fillcolor="#ff0000" stroked="false">
              <v:fill type="solid"/>
            </v:rect>
            <v:rect style="position:absolute;left:4234;top:250;width:381;height:167" filled="false" stroked="true" strokeweight=".541746pt" strokecolor="#000000">
              <v:stroke dashstyle="solid"/>
            </v:rect>
            <v:rect style="position:absolute;left:4234;top:484;width:381;height:167" filled="true" fillcolor="#0000ff" stroked="false">
              <v:fill type="solid"/>
            </v:rect>
            <v:rect style="position:absolute;left:4234;top:484;width:381;height:167" filled="false" stroked="true" strokeweight=".541746pt" strokecolor="#000000">
              <v:stroke dashstyle="solid"/>
            </v:rect>
            <v:shape style="position:absolute;left:4007;top:-146;width:5544;height:3729" type="#_x0000_t202" filled="false" stroked="false">
              <v:textbox inset="0,0,0,0">
                <w:txbxContent>
                  <w:p>
                    <w:pPr>
                      <w:spacing w:before="152"/>
                      <w:ind w:left="664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superscript"/>
                      </w:rPr>
                      <w:t>57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1"/>
                        <w:w w:val="110"/>
                        <w:sz w:val="16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136 кэВ</w:t>
                    </w:r>
                  </w:p>
                  <w:p>
                    <w:pPr>
                      <w:spacing w:before="54"/>
                      <w:ind w:left="664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6"/>
                      </w:rPr>
                      <w:t>Cs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superscript"/>
                      </w:rPr>
                      <w:t>137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2"/>
                        <w:w w:val="110"/>
                        <w:sz w:val="16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661</w:t>
                    </w:r>
                    <w:r>
                      <w:rPr>
                        <w:rFonts w:ascii="Microsoft Sans Serif" w:hAnsi="Microsoft Sans Serif"/>
                        <w:spacing w:val="-1"/>
                        <w:w w:val="110"/>
                        <w:sz w:val="16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кэВ</w:t>
                    </w:r>
                  </w:p>
                  <w:p>
                    <w:pPr>
                      <w:spacing w:before="53"/>
                      <w:ind w:left="664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16"/>
                      </w:rPr>
                      <w:t>Na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superscript"/>
                      </w:rPr>
                      <w:t>22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-1"/>
                        <w:w w:val="110"/>
                        <w:sz w:val="16"/>
                        <w:vertAlign w:val="baseline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10"/>
                        <w:sz w:val="16"/>
                        <w:vertAlign w:val="baseline"/>
                      </w:rPr>
                      <w:t>1274 кэВ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9.18338pt;margin-top:-12.691221pt;width:13.05pt;height:211.2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w w:val="90"/>
                      <w:sz w:val="19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43"/>
                      <w:w w:val="9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19"/>
                    </w:rPr>
                    <w:t>снижения</w:t>
                  </w:r>
                  <w:r>
                    <w:rPr>
                      <w:rFonts w:ascii="Microsoft Sans Serif" w:hAnsi="Microsoft Sans Serif"/>
                      <w:spacing w:val="43"/>
                      <w:w w:val="9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19"/>
                    </w:rPr>
                    <w:t>интенсивности</w:t>
                  </w:r>
                  <w:r>
                    <w:rPr>
                      <w:rFonts w:ascii="Microsoft Sans Serif" w:hAnsi="Microsoft Sans Serif"/>
                      <w:spacing w:val="42"/>
                      <w:w w:val="9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19"/>
                    </w:rPr>
                    <w:t>спектро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5"/>
          <w:sz w:val="14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98"/>
        <w:ind w:left="239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40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97"/>
        <w:ind w:left="239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30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98"/>
        <w:ind w:left="239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97"/>
        <w:ind w:left="239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10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98"/>
        <w:ind w:left="875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0</w:t>
      </w:r>
    </w:p>
    <w:p>
      <w:pPr>
        <w:spacing w:before="38"/>
        <w:ind w:left="3958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0.3</w:t>
      </w:r>
    </w:p>
    <w:p>
      <w:pPr>
        <w:pStyle w:val="BodyTex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4"/>
        </w:rPr>
      </w:pPr>
    </w:p>
    <w:p>
      <w:pPr>
        <w:spacing w:before="0"/>
        <w:ind w:left="60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2"/>
          <w:w w:val="110"/>
          <w:sz w:val="18"/>
        </w:rPr>
        <w:t>Толщина,</w:t>
      </w:r>
      <w:r>
        <w:rPr>
          <w:rFonts w:ascii="Microsoft Sans Serif" w:hAnsi="Microsoft Sans Serif"/>
          <w:spacing w:val="-10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мм</w:t>
      </w:r>
    </w:p>
    <w:p>
      <w:pPr>
        <w:pStyle w:val="BodyTex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spacing w:before="113"/>
        <w:ind w:left="603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115"/>
          <w:sz w:val="14"/>
        </w:rPr>
        <w:t>0.4</w:t>
      </w:r>
    </w:p>
    <w:p>
      <w:pPr>
        <w:spacing w:after="0"/>
        <w:jc w:val="left"/>
        <w:rPr>
          <w:rFonts w:ascii="Microsoft Sans Serif"/>
          <w:sz w:val="14"/>
        </w:rPr>
        <w:sectPr>
          <w:type w:val="continuous"/>
          <w:pgSz w:w="11910" w:h="16840"/>
          <w:pgMar w:top="1040" w:bottom="280" w:left="1380" w:right="240"/>
          <w:cols w:num="3" w:equalWidth="0">
            <w:col w:w="4183" w:space="40"/>
            <w:col w:w="1821" w:space="39"/>
            <w:col w:w="4207"/>
          </w:cols>
        </w:sectPr>
      </w:pP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pStyle w:val="BodyText"/>
        <w:spacing w:before="86"/>
        <w:ind w:left="396" w:right="399" w:firstLine="787"/>
        <w:jc w:val="both"/>
      </w:pPr>
      <w:r>
        <w:rPr/>
        <w:t>Рисунок 51 – Сравнительная диаграмма величины 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энергии гамма-квантов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толщин</w:t>
      </w:r>
      <w:r>
        <w:rPr>
          <w:spacing w:val="-3"/>
        </w:rPr>
        <w:t> </w:t>
      </w:r>
      <w:r>
        <w:rPr/>
        <w:t>0.3-0.4</w:t>
      </w:r>
      <w:r>
        <w:rPr>
          <w:spacing w:val="-4"/>
        </w:rPr>
        <w:t> </w:t>
      </w:r>
      <w:r>
        <w:rPr/>
        <w:t>мм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Составлено по данным</w:t>
      </w:r>
      <w:r>
        <w:rPr>
          <w:spacing w:val="-4"/>
          <w:sz w:val="24"/>
        </w:rPr>
        <w:t> </w:t>
      </w:r>
      <w:r>
        <w:rPr>
          <w:sz w:val="24"/>
        </w:rPr>
        <w:t>источника</w:t>
      </w:r>
      <w:r>
        <w:rPr>
          <w:spacing w:val="-1"/>
          <w:sz w:val="24"/>
        </w:rPr>
        <w:t> </w:t>
      </w:r>
      <w:r>
        <w:rPr>
          <w:sz w:val="24"/>
        </w:rPr>
        <w:t>[221,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106604-5]</w:t>
      </w:r>
    </w:p>
    <w:p>
      <w:pPr>
        <w:pStyle w:val="BodyText"/>
        <w:spacing w:before="3"/>
      </w:pPr>
    </w:p>
    <w:p>
      <w:pPr>
        <w:pStyle w:val="BodyText"/>
        <w:ind w:left="319" w:right="324" w:firstLine="710"/>
        <w:jc w:val="both"/>
      </w:pPr>
      <w:r>
        <w:rPr/>
        <w:t>Как видно из представленных данных, увеличение энергии гамма-квантов</w:t>
      </w:r>
      <w:r>
        <w:rPr>
          <w:spacing w:val="-67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гамма-излучения.</w:t>
      </w:r>
      <w:r>
        <w:rPr>
          <w:spacing w:val="1"/>
        </w:rPr>
        <w:t> </w:t>
      </w:r>
      <w:r>
        <w:rPr/>
        <w:t>Сравнительный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аналогичными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толщине пленками 0.3-0.4 мм</w:t>
      </w:r>
      <w:r>
        <w:rPr>
          <w:spacing w:val="2"/>
        </w:rPr>
        <w:t> </w:t>
      </w:r>
      <w:r>
        <w:rPr/>
        <w:t>свинца</w:t>
      </w:r>
      <w:r>
        <w:rPr>
          <w:spacing w:val="1"/>
        </w:rPr>
        <w:t> </w:t>
      </w:r>
      <w:r>
        <w:rPr/>
        <w:t>представлен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52.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3042874</wp:posOffset>
            </wp:positionH>
            <wp:positionV relativeFrom="paragraph">
              <wp:posOffset>147048</wp:posOffset>
            </wp:positionV>
            <wp:extent cx="220727" cy="106870"/>
            <wp:effectExtent l="0" t="0" r="0" b="0"/>
            <wp:wrapTopAndBottom/>
            <wp:docPr id="7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005" w:right="0" w:firstLine="0"/>
        <w:jc w:val="left"/>
        <w:rPr>
          <w:rFonts w:ascii="Microsoft Sans Serif"/>
          <w:sz w:val="13"/>
        </w:rPr>
      </w:pPr>
      <w:r>
        <w:rPr/>
        <w:pict>
          <v:group style="position:absolute;margin-left:228.68306pt;margin-top:-10.910915pt;width:224.6pt;height:166.45pt;mso-position-horizontal-relative:page;mso-position-vertical-relative:paragraph;z-index:15785984" coordorigin="4574,-218" coordsize="4492,3329">
            <v:shape style="position:absolute;left:4858;top:1575;width:885;height:1468" type="#_x0000_t75" stroked="false">
              <v:imagedata r:id="rId56" o:title=""/>
            </v:shape>
            <v:shape style="position:absolute;left:4858;top:1575;width:885;height:1468" coordorigin="4858,1576" coordsize="885,1468" path="m4858,1576l5743,1576,5743,3044m4858,3044l4858,1576e" filled="false" stroked="true" strokeweight=".475642pt" strokecolor="#000000">
              <v:path arrowok="t"/>
              <v:stroke dashstyle="solid"/>
            </v:shape>
            <v:shape style="position:absolute;left:5742;top:1415;width:885;height:1628" type="#_x0000_t75" stroked="false">
              <v:imagedata r:id="rId57" o:title=""/>
            </v:shape>
            <v:shape style="position:absolute;left:5742;top:1415;width:885;height:1628" coordorigin="5743,1416" coordsize="885,1628" path="m5743,1416l6627,1416,6627,3044m5743,3044l5743,1416e" filled="false" stroked="true" strokeweight=".475642pt" strokecolor="#000000">
              <v:path arrowok="t"/>
              <v:stroke dashstyle="solid"/>
            </v:shape>
            <v:shape style="position:absolute;left:5205;top:1333;width:1077;height:315" coordorigin="5205,1333" coordsize="1077,315" path="m5302,1506l5302,1577m5205,1506l5399,1506m5302,1647l5302,1577m5205,1647l5399,1647m6185,1333l6185,1417m6088,1333l6282,1333m6185,1501l6185,1417m6088,1501l6282,1501e" filled="false" stroked="true" strokeweight="1.236669pt" strokecolor="#000000">
              <v:path arrowok="t"/>
              <v:stroke dashstyle="solid"/>
            </v:shape>
            <v:line style="position:absolute" from="5743,3110" to="5743,3045" stroked="true" strokeweight=".665447pt" strokecolor="#000000">
              <v:stroke dashstyle="solid"/>
            </v:line>
            <v:shape style="position:absolute;left:7067;top:184;width:885;height:2860" type="#_x0000_t75" stroked="false">
              <v:imagedata r:id="rId58" o:title=""/>
            </v:shape>
            <v:shape style="position:absolute;left:7067;top:184;width:885;height:2860" coordorigin="7068,184" coordsize="885,2860" path="m7068,184l7952,184,7952,3044m7068,3044l7068,184e" filled="false" stroked="true" strokeweight=".475642pt" strokecolor="#000000">
              <v:path arrowok="t"/>
              <v:stroke dashstyle="solid"/>
            </v:shape>
            <v:shape style="position:absolute;left:7951;top:130;width:885;height:2913" type="#_x0000_t75" stroked="false">
              <v:imagedata r:id="rId59" o:title=""/>
            </v:shape>
            <v:shape style="position:absolute;left:7951;top:130;width:885;height:2913" coordorigin="7952,131" coordsize="885,2913" path="m7952,131l8836,131,8836,3044m7952,3044l7952,131e" filled="false" stroked="true" strokeweight=".475642pt" strokecolor="#000000">
              <v:path arrowok="t"/>
              <v:stroke dashstyle="solid"/>
            </v:shape>
            <v:shape style="position:absolute;left:7415;top:-58;width:1077;height:379" coordorigin="7415,-57" coordsize="1077,379" path="m7512,61l7512,185m7415,61l7609,61m7512,310l7512,185m7415,310l7609,310m8394,-57l8394,131m8297,-57l8491,-57m8394,322l8394,131m8297,322l8491,322e" filled="false" stroked="true" strokeweight="1.236669pt" strokecolor="#000000">
              <v:path arrowok="t"/>
              <v:stroke dashstyle="solid"/>
            </v:shape>
            <v:shape style="position:absolute;left:4573;top:-212;width:4485;height:3322" coordorigin="4574,-212" coordsize="4485,3322" path="m7953,3110l7953,3045m4638,3078l4638,3045m6848,3078l6848,3045m9058,3078l9058,3045m4638,3045l9058,3045m4574,3045l4638,3045m4606,2750l4638,2750m4574,2453l4638,2453m4606,2158l4638,2158m4574,1861l4638,1861m4606,1565l4638,1565m4574,1268l4638,1268m4606,973l4638,973m4574,676l4638,676m4606,381l4638,381m4574,84l4638,84m4606,-212l4638,-212m4638,3045l4638,-212e" filled="false" stroked="true" strokeweight=".665899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3042874</wp:posOffset>
            </wp:positionH>
            <wp:positionV relativeFrom="paragraph">
              <wp:posOffset>-74083</wp:posOffset>
            </wp:positionV>
            <wp:extent cx="219730" cy="106387"/>
            <wp:effectExtent l="0" t="0" r="0" b="0"/>
            <wp:wrapNone/>
            <wp:docPr id="8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0" cy="10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3.242188pt;margin-top:-20.114168pt;width:10.95pt;height:193.0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Эффективность</w:t>
                  </w:r>
                  <w:r>
                    <w:rPr>
                      <w:rFonts w:ascii="Microsoft Sans Serif" w:hAnsi="Microsoft Sans Serif"/>
                      <w:spacing w:val="-9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снижения</w:t>
                  </w:r>
                  <w:r>
                    <w:rPr>
                      <w:rFonts w:ascii="Microsoft Sans Serif" w:hAnsi="Microsoft Sans Serif"/>
                      <w:spacing w:val="-9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интенсивности</w:t>
                  </w:r>
                  <w:r>
                    <w:rPr>
                      <w:rFonts w:ascii="Microsoft Sans Serif" w:hAnsi="Microsoft Sans Serif"/>
                      <w:spacing w:val="-9"/>
                      <w:sz w:val="16"/>
                    </w:rPr>
                    <w:t> </w:t>
                  </w:r>
                  <w:r>
                    <w:rPr>
                      <w:rFonts w:ascii="Microsoft Sans Serif" w:hAnsi="Microsoft Sans Serif"/>
                      <w:sz w:val="16"/>
                    </w:rPr>
                    <w:t>спектров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719574pt;margin-top:-19.676275pt;width:122.65pt;height:23.45pt;mso-position-horizontal-relative:page;mso-position-vertical-relative:paragraph;z-index:1578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1"/>
                    <w:gridCol w:w="2043"/>
                  </w:tblGrid>
                  <w:tr>
                    <w:trPr>
                      <w:trHeight w:val="182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4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4" w:lineRule="exact" w:before="8"/>
                          <w:ind w:left="47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Bi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O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-TeO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-WO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керамики</w:t>
                        </w:r>
                      </w:p>
                      <w:p>
                        <w:pPr>
                          <w:pStyle w:val="TableParagraph"/>
                          <w:tabs>
                            <w:tab w:pos="781" w:val="left" w:leader="none"/>
                            <w:tab w:pos="1167" w:val="left" w:leader="none"/>
                          </w:tabs>
                          <w:spacing w:line="2" w:lineRule="exact"/>
                          <w:ind w:left="190"/>
                          <w:jc w:val="left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z w:val="9"/>
                          </w:rPr>
                          <w:t>2    </w:t>
                        </w:r>
                        <w:r>
                          <w:rPr>
                            <w:rFonts w:ascii="Microsoft Sans Seri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9"/>
                          </w:rPr>
                          <w:t>3</w:t>
                          <w:tab/>
                          <w:t>2</w:t>
                          <w:tab/>
                          <w:t>3</w:t>
                        </w:r>
                      </w:p>
                    </w:tc>
                  </w:tr>
                  <w:tr>
                    <w:trPr>
                      <w:trHeight w:val="71" w:hRule="atLeast"/>
                    </w:trPr>
                    <w:tc>
                      <w:tcPr>
                        <w:tcW w:w="24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52" w:right="-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218595" cy="102679"/>
                              <wp:effectExtent l="0" t="0" r="0" b="0"/>
                              <wp:docPr id="83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54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595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47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Pb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пленки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sz w:val="13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before="0"/>
        <w:ind w:left="3005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40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before="0"/>
        <w:ind w:left="3005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30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before="0"/>
        <w:ind w:left="3005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9"/>
        </w:rPr>
      </w:pPr>
    </w:p>
    <w:p>
      <w:pPr>
        <w:spacing w:before="1"/>
        <w:ind w:left="3005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10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3"/>
        <w:rPr>
          <w:rFonts w:ascii="Microsoft Sans Serif"/>
          <w:sz w:val="19"/>
        </w:rPr>
      </w:pPr>
    </w:p>
    <w:p>
      <w:pPr>
        <w:spacing w:before="0"/>
        <w:ind w:left="3077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0"/>
          <w:sz w:val="13"/>
        </w:rPr>
        <w:t>0</w:t>
      </w:r>
    </w:p>
    <w:p>
      <w:pPr>
        <w:spacing w:before="29"/>
        <w:ind w:left="4271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0.3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before="0"/>
        <w:ind w:left="482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2"/>
          <w:sz w:val="16"/>
        </w:rPr>
        <w:t>Толщина,</w:t>
      </w:r>
      <w:r>
        <w:rPr>
          <w:rFonts w:ascii="Microsoft Sans Serif" w:hAnsi="Microsoft Sans Serif"/>
          <w:spacing w:val="-6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мм</w:t>
      </w:r>
    </w:p>
    <w:p>
      <w:pPr>
        <w:pStyle w:val="BodyTex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480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0.4</w:t>
      </w:r>
    </w:p>
    <w:p>
      <w:pPr>
        <w:spacing w:after="0"/>
        <w:jc w:val="left"/>
        <w:rPr>
          <w:rFonts w:ascii="Microsoft Sans Serif"/>
          <w:sz w:val="13"/>
        </w:rPr>
        <w:sectPr>
          <w:type w:val="continuous"/>
          <w:pgSz w:w="11910" w:h="16840"/>
          <w:pgMar w:top="1040" w:bottom="280" w:left="1380" w:right="240"/>
          <w:cols w:num="3" w:equalWidth="0">
            <w:col w:w="4454" w:space="40"/>
            <w:col w:w="1468" w:space="39"/>
            <w:col w:w="4289"/>
          </w:cols>
        </w:sectPr>
      </w:pPr>
    </w:p>
    <w:p>
      <w:pPr>
        <w:pStyle w:val="BodyText"/>
        <w:spacing w:before="9"/>
        <w:rPr>
          <w:rFonts w:ascii="Microsoft Sans Serif"/>
          <w:sz w:val="17"/>
        </w:rPr>
      </w:pPr>
    </w:p>
    <w:p>
      <w:pPr>
        <w:pStyle w:val="BodyText"/>
        <w:spacing w:before="87"/>
        <w:ind w:left="3110" w:right="425" w:hanging="2676"/>
      </w:pPr>
      <w:r>
        <w:rPr/>
        <w:t>Рисунок 52 – Сравнительная диаграмма эффективности экранирования гамма-</w:t>
      </w:r>
      <w:r>
        <w:rPr>
          <w:spacing w:val="-67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керамиками и свинцом</w:t>
      </w:r>
    </w:p>
    <w:p>
      <w:pPr>
        <w:spacing w:before="180"/>
        <w:ind w:left="1030" w:right="0" w:firstLine="0"/>
        <w:jc w:val="left"/>
        <w:rPr>
          <w:sz w:val="24"/>
        </w:rPr>
      </w:pPr>
      <w:r>
        <w:rPr>
          <w:sz w:val="24"/>
        </w:rPr>
        <w:t>Примечание</w:t>
      </w:r>
      <w:r>
        <w:rPr>
          <w:spacing w:val="-1"/>
          <w:sz w:val="24"/>
        </w:rPr>
        <w:t> </w:t>
      </w:r>
      <w:r>
        <w:rPr>
          <w:sz w:val="24"/>
        </w:rPr>
        <w:t>– Составлено</w:t>
      </w:r>
      <w:r>
        <w:rPr>
          <w:spacing w:val="-1"/>
          <w:sz w:val="24"/>
        </w:rPr>
        <w:t> </w:t>
      </w:r>
      <w:r>
        <w:rPr>
          <w:sz w:val="24"/>
        </w:rPr>
        <w:t>по данным</w:t>
      </w:r>
      <w:r>
        <w:rPr>
          <w:spacing w:val="-3"/>
          <w:sz w:val="24"/>
        </w:rPr>
        <w:t> </w:t>
      </w:r>
      <w:r>
        <w:rPr>
          <w:sz w:val="24"/>
        </w:rPr>
        <w:t>источника</w:t>
      </w:r>
      <w:r>
        <w:rPr>
          <w:spacing w:val="-2"/>
          <w:sz w:val="24"/>
        </w:rPr>
        <w:t> </w:t>
      </w:r>
      <w:r>
        <w:rPr>
          <w:sz w:val="24"/>
        </w:rPr>
        <w:t>[221,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106604-5]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1380" w:right="240"/>
        </w:sectPr>
      </w:pPr>
    </w:p>
    <w:p>
      <w:pPr>
        <w:pStyle w:val="BodyText"/>
        <w:spacing w:before="67"/>
        <w:ind w:left="319" w:right="331" w:firstLine="710"/>
        <w:jc w:val="both"/>
      </w:pP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синтезированные</w:t>
      </w:r>
      <w:r>
        <w:rPr>
          <w:spacing w:val="1"/>
        </w:rPr>
        <w:t> </w:t>
      </w:r>
      <w:r>
        <w:rPr/>
        <w:t>керамики</w:t>
      </w:r>
      <w:r>
        <w:rPr>
          <w:spacing w:val="1"/>
        </w:rPr>
        <w:t> </w:t>
      </w:r>
      <w:r>
        <w:rPr/>
        <w:t>толщиной 0.3-0.4 мм обладают сравнимой эффективностью экранирования, 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свинцовые</w:t>
      </w:r>
      <w:r>
        <w:rPr>
          <w:spacing w:val="1"/>
        </w:rPr>
        <w:t> </w:t>
      </w:r>
      <w:r>
        <w:rPr/>
        <w:t>пленки</w:t>
      </w:r>
      <w:r>
        <w:rPr>
          <w:spacing w:val="1"/>
        </w:rPr>
        <w:t> </w:t>
      </w:r>
      <w:r>
        <w:rPr/>
        <w:t>аналогичной</w:t>
      </w:r>
      <w:r>
        <w:rPr>
          <w:spacing w:val="1"/>
        </w:rPr>
        <w:t> </w:t>
      </w:r>
      <w:r>
        <w:rPr/>
        <w:t>толщины,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материалов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ионизирующего излучения. При этом в отличие от свинца, синтезированные</w:t>
      </w:r>
      <w:r>
        <w:rPr>
          <w:spacing w:val="1"/>
        </w:rPr>
        <w:t> </w:t>
      </w:r>
      <w:r>
        <w:rPr/>
        <w:t>керамики не</w:t>
      </w:r>
      <w:r>
        <w:rPr>
          <w:spacing w:val="1"/>
        </w:rPr>
        <w:t> </w:t>
      </w:r>
      <w:r>
        <w:rPr/>
        <w:t>являются</w:t>
      </w:r>
      <w:r>
        <w:rPr>
          <w:spacing w:val="2"/>
        </w:rPr>
        <w:t> </w:t>
      </w:r>
      <w:r>
        <w:rPr/>
        <w:t>токсичными для</w:t>
      </w:r>
      <w:r>
        <w:rPr>
          <w:spacing w:val="2"/>
        </w:rPr>
        <w:t> </w:t>
      </w:r>
      <w:r>
        <w:rPr/>
        <w:t>окружающей среды.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spacing w:before="72"/>
        <w:ind w:left="0" w:right="8"/>
        <w:jc w:val="center"/>
      </w:pPr>
      <w:bookmarkStart w:name="_TOC_250001" w:id="14"/>
      <w:bookmarkEnd w:id="14"/>
      <w:r>
        <w:rPr/>
        <w:t>ЗАКЛЮЧЕНИЕ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19" w:right="324" w:firstLine="710"/>
        <w:jc w:val="both"/>
      </w:pPr>
      <w:r>
        <w:rPr/>
        <w:t>Получены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синтеза,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отжига,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керамик,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продемонстрировали</w:t>
      </w:r>
      <w:r>
        <w:rPr>
          <w:spacing w:val="1"/>
        </w:rPr>
        <w:t> </w:t>
      </w:r>
      <w:r>
        <w:rPr/>
        <w:t>хорошие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применения данных керамик в качестве экранирующих защитных материалов.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керамик</w:t>
      </w:r>
      <w:r>
        <w:rPr>
          <w:spacing w:val="1"/>
        </w:rPr>
        <w:t> </w:t>
      </w:r>
      <w:r>
        <w:rPr/>
        <w:t>проводился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механохимического</w:t>
      </w:r>
      <w:r>
        <w:rPr>
          <w:spacing w:val="-67"/>
        </w:rPr>
        <w:t> </w:t>
      </w:r>
      <w:r>
        <w:rPr/>
        <w:t>синтеза и термического спекания в диапазоне от 300 до 800°C. Установленная</w:t>
      </w:r>
      <w:r>
        <w:rPr>
          <w:spacing w:val="1"/>
        </w:rPr>
        <w:t> </w:t>
      </w:r>
      <w:r>
        <w:rPr/>
        <w:t>фазовая</w:t>
      </w:r>
      <w:r>
        <w:rPr>
          <w:spacing w:val="1"/>
        </w:rPr>
        <w:t> </w:t>
      </w:r>
      <w:r>
        <w:rPr/>
        <w:t>диаграмма</w:t>
      </w:r>
      <w:r>
        <w:rPr>
          <w:spacing w:val="1"/>
        </w:rPr>
        <w:t> </w:t>
      </w:r>
      <w:r>
        <w:rPr/>
        <w:t>превращений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керамиках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11</w:t>
      </w:r>
      <w:r>
        <w:rPr>
          <w:vertAlign w:val="baseline"/>
        </w:rPr>
        <w:t>→</w:t>
      </w:r>
      <w:r>
        <w:rPr>
          <w:spacing w:val="1"/>
          <w:vertAlign w:val="baseline"/>
        </w:rPr>
        <w:t> </w:t>
      </w:r>
      <w:r>
        <w:rPr>
          <w:vertAlign w:val="baseline"/>
        </w:rPr>
        <w:t>WO</w:t>
      </w:r>
      <w:r>
        <w:rPr>
          <w:vertAlign w:val="subscript"/>
        </w:rPr>
        <w:t>3</w:t>
      </w:r>
      <w:r>
        <w:rPr>
          <w:vertAlign w:val="baseline"/>
        </w:rPr>
        <w:t>/Bi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→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vertAlign w:val="baseline"/>
        </w:rPr>
        <w:t>→</w:t>
      </w:r>
      <w:r>
        <w:rPr>
          <w:spacing w:val="1"/>
          <w:vertAlign w:val="baseline"/>
        </w:rPr>
        <w:t> </w:t>
      </w:r>
      <w:r>
        <w:rPr>
          <w:vertAlign w:val="baseline"/>
        </w:rPr>
        <w:t>аморфноподобноe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получать с высокой точностью керамики различного фазового состава, которые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различными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оптическими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экранирующими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характеристиками.</w:t>
      </w:r>
    </w:p>
    <w:p>
      <w:pPr>
        <w:pStyle w:val="BodyText"/>
        <w:spacing w:before="2"/>
        <w:ind w:left="319" w:right="327" w:firstLine="710"/>
        <w:jc w:val="both"/>
      </w:pPr>
      <w:r>
        <w:rPr/>
        <w:t>Показана</w:t>
      </w:r>
      <w:r>
        <w:rPr>
          <w:spacing w:val="1"/>
        </w:rPr>
        <w:t> </w:t>
      </w:r>
      <w:r>
        <w:rPr/>
        <w:t>эффективность</w:t>
      </w:r>
      <w:r>
        <w:rPr>
          <w:spacing w:val="70"/>
        </w:rPr>
        <w:t> </w:t>
      </w:r>
      <w:r>
        <w:rPr/>
        <w:t>экранирования</w:t>
      </w:r>
      <w:r>
        <w:rPr>
          <w:spacing w:val="70"/>
        </w:rPr>
        <w:t> </w:t>
      </w:r>
      <w:r>
        <w:rPr/>
        <w:t>гамма-излучения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энергией</w:t>
      </w:r>
      <w:r>
        <w:rPr>
          <w:spacing w:val="1"/>
        </w:rPr>
        <w:t> </w:t>
      </w:r>
      <w:r>
        <w:rPr/>
        <w:t>130 кэВ</w:t>
      </w:r>
      <w:r>
        <w:rPr>
          <w:spacing w:val="1"/>
        </w:rPr>
        <w:t> </w:t>
      </w:r>
      <w:r>
        <w:rPr/>
        <w:t>керамиками</w:t>
      </w:r>
      <w:r>
        <w:rPr>
          <w:spacing w:val="1"/>
        </w:rPr>
        <w:t> </w:t>
      </w:r>
      <w:r>
        <w:rPr/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-TeO</w:t>
      </w:r>
      <w:r>
        <w:rPr>
          <w:vertAlign w:val="subscript"/>
        </w:rPr>
        <w:t>2</w:t>
      </w:r>
      <w:r>
        <w:rPr>
          <w:vertAlign w:val="baseline"/>
        </w:rPr>
        <w:t>-WO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 коэффициента кратности ослабления гамма излучения от 1.2 до 2.7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раз.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этом для керамик толщиной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0.5 мм эффективность экранирования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70%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состава</w:t>
      </w:r>
      <w:r>
        <w:rPr>
          <w:spacing w:val="1"/>
          <w:vertAlign w:val="baseline"/>
        </w:rPr>
        <w:t> </w:t>
      </w:r>
      <w:r>
        <w:rPr>
          <w:vertAlign w:val="baseline"/>
        </w:rPr>
        <w:t>керамик,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сравнимо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теоретическими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предсказаниями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для аналогичных</w:t>
      </w:r>
      <w:r>
        <w:rPr>
          <w:spacing w:val="-5"/>
          <w:vertAlign w:val="baseline"/>
        </w:rPr>
        <w:t> </w:t>
      </w:r>
      <w:r>
        <w:rPr>
          <w:vertAlign w:val="baseline"/>
        </w:rPr>
        <w:t>структур.</w:t>
      </w:r>
    </w:p>
    <w:p>
      <w:pPr>
        <w:pStyle w:val="BodyText"/>
        <w:spacing w:before="3"/>
        <w:ind w:left="319" w:right="32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испытаний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температурах 300-500°C эффективность экранирования достаточно низкая и не</w:t>
      </w:r>
      <w:r>
        <w:rPr>
          <w:spacing w:val="1"/>
        </w:rPr>
        <w:t> </w:t>
      </w:r>
      <w:r>
        <w:rPr/>
        <w:t>превышает 50 %,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плотностью керамик.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плотности керамик, а также изменение фазового состава за счет формирование</w:t>
      </w:r>
      <w:r>
        <w:rPr>
          <w:spacing w:val="1"/>
        </w:rPr>
        <w:t> </w:t>
      </w:r>
      <w:r>
        <w:rPr/>
        <w:t>фазы Bi</w:t>
      </w:r>
      <w:r>
        <w:rPr>
          <w:vertAlign w:val="subscript"/>
        </w:rPr>
        <w:t>2</w:t>
      </w:r>
      <w:r>
        <w:rPr>
          <w:vertAlign w:val="baseline"/>
        </w:rPr>
        <w:t>Te</w:t>
      </w:r>
      <w:r>
        <w:rPr>
          <w:vertAlign w:val="subscript"/>
        </w:rPr>
        <w:t>2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 к увеличению эффективности экранирования на</w:t>
      </w:r>
      <w:r>
        <w:rPr>
          <w:spacing w:val="1"/>
          <w:vertAlign w:val="baseline"/>
        </w:rPr>
        <w:t> </w:t>
      </w:r>
      <w:r>
        <w:rPr>
          <w:vertAlign w:val="baseline"/>
        </w:rPr>
        <w:t>20-30 %. При этом для аморфных керамик, степень экранирования наивысшая и</w:t>
      </w:r>
      <w:r>
        <w:rPr>
          <w:spacing w:val="-67"/>
          <w:vertAlign w:val="baseline"/>
        </w:rPr>
        <w:t> </w:t>
      </w:r>
      <w:r>
        <w:rPr>
          <w:vertAlign w:val="baseline"/>
        </w:rPr>
        <w:t>сравнима</w:t>
      </w:r>
      <w:r>
        <w:rPr>
          <w:spacing w:val="-3"/>
          <w:vertAlign w:val="baseline"/>
        </w:rPr>
        <w:t> </w:t>
      </w:r>
      <w:r>
        <w:rPr>
          <w:vertAlign w:val="baseline"/>
        </w:rPr>
        <w:t>по</w:t>
      </w:r>
      <w:r>
        <w:rPr>
          <w:spacing w:val="-3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-3"/>
          <w:vertAlign w:val="baseline"/>
        </w:rPr>
        <w:t> </w:t>
      </w:r>
      <w:r>
        <w:rPr>
          <w:vertAlign w:val="baseline"/>
        </w:rPr>
        <w:t>с</w:t>
      </w:r>
      <w:r>
        <w:rPr>
          <w:spacing w:val="-3"/>
          <w:vertAlign w:val="baseline"/>
        </w:rPr>
        <w:t> </w:t>
      </w:r>
      <w:r>
        <w:rPr>
          <w:vertAlign w:val="baseline"/>
        </w:rPr>
        <w:t>аналогичными</w:t>
      </w:r>
      <w:r>
        <w:rPr>
          <w:spacing w:val="-3"/>
          <w:vertAlign w:val="baseline"/>
        </w:rPr>
        <w:t> </w:t>
      </w:r>
      <w:r>
        <w:rPr>
          <w:vertAlign w:val="baseline"/>
        </w:rPr>
        <w:t>структурами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похожих</w:t>
      </w:r>
      <w:r>
        <w:rPr>
          <w:spacing w:val="-7"/>
          <w:vertAlign w:val="baseline"/>
        </w:rPr>
        <w:t> </w:t>
      </w:r>
      <w:r>
        <w:rPr>
          <w:vertAlign w:val="baseline"/>
        </w:rPr>
        <w:t>составов.</w:t>
      </w:r>
    </w:p>
    <w:p>
      <w:pPr>
        <w:pStyle w:val="BodyText"/>
        <w:ind w:left="319" w:right="32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прочностных,</w:t>
      </w:r>
      <w:r>
        <w:rPr>
          <w:spacing w:val="1"/>
        </w:rPr>
        <w:t> </w:t>
      </w:r>
      <w:r>
        <w:rPr/>
        <w:t>оптических и экранирующих гамма-излучение характеристик защитных стекол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0.5TeO</w:t>
      </w:r>
      <w:r>
        <w:rPr>
          <w:vertAlign w:val="subscript"/>
        </w:rPr>
        <w:t>2</w:t>
      </w:r>
      <w:r>
        <w:rPr>
          <w:vertAlign w:val="baseline"/>
        </w:rPr>
        <w:t>-(0.5-x)WO</w:t>
      </w:r>
      <w:r>
        <w:rPr>
          <w:vertAlign w:val="subscript"/>
        </w:rPr>
        <w:t>3</w:t>
      </w:r>
      <w:r>
        <w:rPr>
          <w:vertAlign w:val="baseline"/>
        </w:rPr>
        <w:t>-xBi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выбран механохимический способ с последующим спеканием при 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1000°С.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аморфноподобные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стекла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прочности.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компонента допанта, относительно которого рассматривалось изменение 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вышеуказанных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выбран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ходе</w:t>
      </w:r>
      <w:r>
        <w:rPr>
          <w:spacing w:val="71"/>
          <w:vertAlign w:val="baseline"/>
        </w:rPr>
        <w:t> </w:t>
      </w:r>
      <w:r>
        <w:rPr>
          <w:vertAlign w:val="baseline"/>
        </w:rPr>
        <w:t>проведенных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экспериментов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Х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0.15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прочности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30%,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 о повышении устойчивости стекол к внешним воздействиям.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показал,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стекол</w:t>
      </w:r>
      <w:r>
        <w:rPr>
          <w:spacing w:val="1"/>
          <w:vertAlign w:val="baseline"/>
        </w:rPr>
        <w:t> </w:t>
      </w:r>
      <w:r>
        <w:rPr>
          <w:vertAlign w:val="baseline"/>
        </w:rPr>
        <w:t>Bi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приводит к незначительному снижению пропускания в области видимого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света, а также увеличению ширины запрещенной зоны с 3.32 эВ до 3.78-3.81 эВ.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Согласно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экранирующих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эффективностью экранирования обладают образцы</w:t>
      </w:r>
      <w:r>
        <w:rPr>
          <w:spacing w:val="1"/>
          <w:vertAlign w:val="baseline"/>
        </w:rPr>
        <w:t> </w:t>
      </w:r>
      <w:r>
        <w:rPr>
          <w:vertAlign w:val="baseline"/>
        </w:rPr>
        <w:t>TWBO-4 и TWBO-5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36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38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38"/>
          <w:vertAlign w:val="baseline"/>
        </w:rPr>
        <w:t> </w:t>
      </w:r>
      <w:r>
        <w:rPr>
          <w:vertAlign w:val="baseline"/>
        </w:rPr>
        <w:t>интенсивности</w:t>
      </w:r>
      <w:r>
        <w:rPr>
          <w:spacing w:val="36"/>
          <w:vertAlign w:val="baseline"/>
        </w:rPr>
        <w:t> </w:t>
      </w:r>
      <w:r>
        <w:rPr>
          <w:vertAlign w:val="baseline"/>
        </w:rPr>
        <w:t>гамма-квантов</w:t>
      </w:r>
      <w:r>
        <w:rPr>
          <w:spacing w:val="40"/>
          <w:vertAlign w:val="baseline"/>
        </w:rPr>
        <w:t> </w:t>
      </w:r>
      <w:r>
        <w:rPr>
          <w:vertAlign w:val="baseline"/>
        </w:rPr>
        <w:t>варьируется</w:t>
      </w:r>
      <w:r>
        <w:rPr>
          <w:spacing w:val="38"/>
          <w:vertAlign w:val="baseline"/>
        </w:rPr>
        <w:t> </w:t>
      </w:r>
      <w:r>
        <w:rPr>
          <w:vertAlign w:val="baseline"/>
        </w:rPr>
        <w:t>от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BodyText"/>
        <w:spacing w:before="67"/>
        <w:ind w:left="319" w:right="322"/>
        <w:jc w:val="both"/>
      </w:pPr>
      <w:r>
        <w:rPr/>
        <w:t>50% (для гамма-квантов с энергией 1270 кэВ) до 75 и 96% для гамма-квантов с</w:t>
      </w:r>
      <w:r>
        <w:rPr>
          <w:spacing w:val="1"/>
        </w:rPr>
        <w:t> </w:t>
      </w:r>
      <w:r>
        <w:rPr/>
        <w:t>энергией</w:t>
      </w:r>
      <w:r>
        <w:rPr>
          <w:spacing w:val="1"/>
        </w:rPr>
        <w:t> </w:t>
      </w:r>
      <w:r>
        <w:rPr/>
        <w:t>660</w:t>
      </w:r>
      <w:r>
        <w:rPr>
          <w:spacing w:val="1"/>
        </w:rPr>
        <w:t> </w:t>
      </w:r>
      <w:r>
        <w:rPr/>
        <w:t>кэВ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кэВ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TWBO-4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TWBO-5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гамма-квантов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энергией</w:t>
      </w:r>
      <w:r>
        <w:rPr>
          <w:spacing w:val="1"/>
        </w:rPr>
        <w:t> </w:t>
      </w:r>
      <w:r>
        <w:rPr/>
        <w:t>1270</w:t>
      </w:r>
      <w:r>
        <w:rPr>
          <w:spacing w:val="1"/>
        </w:rPr>
        <w:t> </w:t>
      </w:r>
      <w:r>
        <w:rPr/>
        <w:t>кэВ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ловушек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поглощения,</w:t>
      </w:r>
      <w:r>
        <w:rPr>
          <w:spacing w:val="1"/>
        </w:rPr>
        <w:t> </w:t>
      </w:r>
      <w:r>
        <w:rPr/>
        <w:t>приводящих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дополнительному</w:t>
      </w:r>
      <w:r>
        <w:rPr>
          <w:spacing w:val="1"/>
        </w:rPr>
        <w:t> </w:t>
      </w:r>
      <w:r>
        <w:rPr/>
        <w:t>поглощению</w:t>
      </w:r>
      <w:r>
        <w:rPr>
          <w:spacing w:val="1"/>
        </w:rPr>
        <w:t> </w:t>
      </w:r>
      <w:r>
        <w:rPr/>
        <w:t>образовавшихся</w:t>
      </w:r>
      <w:r>
        <w:rPr>
          <w:spacing w:val="1"/>
        </w:rPr>
        <w:t> </w:t>
      </w:r>
      <w:r>
        <w:rPr/>
        <w:t>электрон-позитронных</w:t>
      </w:r>
      <w:r>
        <w:rPr>
          <w:spacing w:val="1"/>
        </w:rPr>
        <w:t> </w:t>
      </w:r>
      <w:r>
        <w:rPr/>
        <w:t>пар.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технологии</w:t>
      </w:r>
      <w:r>
        <w:rPr>
          <w:spacing w:val="-1"/>
        </w:rPr>
        <w:t> </w:t>
      </w:r>
      <w:r>
        <w:rPr/>
        <w:t>создания защитных</w:t>
      </w:r>
      <w:r>
        <w:rPr>
          <w:spacing w:val="-5"/>
        </w:rPr>
        <w:t> </w:t>
      </w:r>
      <w:r>
        <w:rPr/>
        <w:t>стекол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промышленном масштабе.</w:t>
      </w:r>
    </w:p>
    <w:p>
      <w:pPr>
        <w:pStyle w:val="BodyText"/>
        <w:spacing w:before="3"/>
        <w:ind w:left="319" w:right="323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сравнительных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экранирования</w:t>
      </w:r>
      <w:r>
        <w:rPr>
          <w:spacing w:val="31"/>
        </w:rPr>
        <w:t> </w:t>
      </w:r>
      <w:r>
        <w:rPr/>
        <w:t>установлено,</w:t>
      </w:r>
      <w:r>
        <w:rPr>
          <w:spacing w:val="27"/>
        </w:rPr>
        <w:t> </w:t>
      </w:r>
      <w:r>
        <w:rPr/>
        <w:t>что</w:t>
      </w:r>
      <w:r>
        <w:rPr>
          <w:spacing w:val="25"/>
        </w:rPr>
        <w:t> </w:t>
      </w:r>
      <w:r>
        <w:rPr/>
        <w:t>синтезированные</w:t>
      </w:r>
      <w:r>
        <w:rPr>
          <w:spacing w:val="26"/>
        </w:rPr>
        <w:t> </w:t>
      </w:r>
      <w:r>
        <w:rPr/>
        <w:t>керамики</w:t>
      </w:r>
      <w:r>
        <w:rPr>
          <w:spacing w:val="25"/>
        </w:rPr>
        <w:t> </w:t>
      </w:r>
      <w:r>
        <w:rPr/>
        <w:t>толщиной</w:t>
      </w:r>
      <w:r>
        <w:rPr>
          <w:spacing w:val="25"/>
        </w:rPr>
        <w:t> </w:t>
      </w:r>
      <w:r>
        <w:rPr/>
        <w:t>0.3-</w:t>
      </w:r>
    </w:p>
    <w:p>
      <w:pPr>
        <w:pStyle w:val="ListParagraph"/>
        <w:numPr>
          <w:ilvl w:val="1"/>
          <w:numId w:val="8"/>
        </w:numPr>
        <w:tabs>
          <w:tab w:pos="743" w:val="left" w:leader="none"/>
        </w:tabs>
        <w:spacing w:line="240" w:lineRule="auto" w:before="0" w:after="0"/>
        <w:ind w:left="319" w:right="332" w:firstLine="0"/>
        <w:jc w:val="both"/>
        <w:rPr>
          <w:sz w:val="28"/>
        </w:rPr>
      </w:pPr>
      <w:r>
        <w:rPr>
          <w:sz w:val="28"/>
        </w:rPr>
        <w:t>мм обладают сравнимой эффективностью экранирования, как и свинцовые</w:t>
      </w:r>
      <w:r>
        <w:rPr>
          <w:spacing w:val="1"/>
          <w:sz w:val="28"/>
        </w:rPr>
        <w:t> </w:t>
      </w:r>
      <w:r>
        <w:rPr>
          <w:sz w:val="28"/>
        </w:rPr>
        <w:t>пленки</w:t>
      </w:r>
      <w:r>
        <w:rPr>
          <w:spacing w:val="1"/>
          <w:sz w:val="28"/>
        </w:rPr>
        <w:t> </w:t>
      </w:r>
      <w:r>
        <w:rPr>
          <w:sz w:val="28"/>
        </w:rPr>
        <w:t>аналогичной</w:t>
      </w:r>
      <w:r>
        <w:rPr>
          <w:spacing w:val="1"/>
          <w:sz w:val="28"/>
        </w:rPr>
        <w:t> </w:t>
      </w:r>
      <w:r>
        <w:rPr>
          <w:sz w:val="28"/>
        </w:rPr>
        <w:t>толщины,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свидетельствует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применения в качестве защитных материалов от ионизирующего излучения.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свинца,</w:t>
      </w:r>
      <w:r>
        <w:rPr>
          <w:spacing w:val="1"/>
          <w:sz w:val="28"/>
        </w:rPr>
        <w:t> </w:t>
      </w:r>
      <w:r>
        <w:rPr>
          <w:sz w:val="28"/>
        </w:rPr>
        <w:t>синтезированные</w:t>
      </w:r>
      <w:r>
        <w:rPr>
          <w:spacing w:val="1"/>
          <w:sz w:val="28"/>
        </w:rPr>
        <w:t> </w:t>
      </w:r>
      <w:r>
        <w:rPr>
          <w:sz w:val="28"/>
        </w:rPr>
        <w:t>керамики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токсичными для</w:t>
      </w:r>
      <w:r>
        <w:rPr>
          <w:spacing w:val="3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Heading1"/>
        <w:spacing w:before="72"/>
        <w:ind w:left="0" w:right="3"/>
        <w:jc w:val="center"/>
      </w:pPr>
      <w:bookmarkStart w:name="_TOC_250000" w:id="15"/>
      <w:r>
        <w:rPr/>
        <w:t>СПИСОК</w:t>
      </w:r>
      <w:r>
        <w:rPr>
          <w:spacing w:val="-7"/>
        </w:rPr>
        <w:t> </w:t>
      </w:r>
      <w:r>
        <w:rPr/>
        <w:t>ИСПОЛЬЗОВАННЫХ</w:t>
      </w:r>
      <w:r>
        <w:rPr>
          <w:spacing w:val="-5"/>
        </w:rPr>
        <w:t> </w:t>
      </w:r>
      <w:bookmarkEnd w:id="15"/>
      <w:r>
        <w:rPr/>
        <w:t>ИСТОЧНИКОВ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252" w:val="left" w:leader="none"/>
        </w:tabs>
        <w:spacing w:line="242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AbuAlRoos N.J., Amin N.A.B., Zainon R. Conventional and new lead-free</w:t>
      </w:r>
      <w:r>
        <w:rPr>
          <w:spacing w:val="1"/>
          <w:sz w:val="28"/>
        </w:rPr>
        <w:t> </w:t>
      </w:r>
      <w:r>
        <w:rPr>
          <w:sz w:val="28"/>
        </w:rPr>
        <w:t>radiation shielding materials for radiation protection in nuclear medicine: A review //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-5"/>
          <w:sz w:val="28"/>
        </w:rPr>
        <w:t> </w:t>
      </w:r>
      <w:r>
        <w:rPr>
          <w:sz w:val="28"/>
        </w:rPr>
        <w:t>Physics</w:t>
      </w:r>
      <w:r>
        <w:rPr>
          <w:spacing w:val="2"/>
          <w:sz w:val="28"/>
        </w:rPr>
        <w:t> </w:t>
      </w:r>
      <w:r>
        <w:rPr>
          <w:sz w:val="28"/>
        </w:rPr>
        <w:t>and Chemistry.</w:t>
      </w:r>
      <w:r>
        <w:rPr>
          <w:spacing w:val="9"/>
          <w:sz w:val="28"/>
        </w:rPr>
        <w:t> </w:t>
      </w:r>
      <w:r>
        <w:rPr>
          <w:sz w:val="28"/>
        </w:rPr>
        <w:t>– 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165.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108439.</w:t>
      </w:r>
    </w:p>
    <w:p>
      <w:pPr>
        <w:pStyle w:val="ListParagraph"/>
        <w:numPr>
          <w:ilvl w:val="2"/>
          <w:numId w:val="8"/>
        </w:numPr>
        <w:tabs>
          <w:tab w:pos="1261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Sayyed M.I. Effect of WO3 on the attenuation parameters of TeO2–La2O3-</w:t>
      </w:r>
      <w:r>
        <w:rPr>
          <w:spacing w:val="1"/>
          <w:sz w:val="28"/>
        </w:rPr>
        <w:t> </w:t>
      </w:r>
      <w:r>
        <w:rPr>
          <w:sz w:val="28"/>
        </w:rPr>
        <w:t>WO3</w:t>
      </w:r>
      <w:r>
        <w:rPr>
          <w:spacing w:val="15"/>
          <w:sz w:val="28"/>
        </w:rPr>
        <w:t> </w:t>
      </w:r>
      <w:r>
        <w:rPr>
          <w:sz w:val="28"/>
        </w:rPr>
        <w:t>glasses</w:t>
      </w:r>
      <w:r>
        <w:rPr>
          <w:spacing w:val="22"/>
          <w:sz w:val="28"/>
        </w:rPr>
        <w:t> </w:t>
      </w:r>
      <w:r>
        <w:rPr>
          <w:sz w:val="28"/>
        </w:rPr>
        <w:t>for</w:t>
      </w:r>
      <w:r>
        <w:rPr>
          <w:spacing w:val="18"/>
          <w:sz w:val="28"/>
        </w:rPr>
        <w:t> </w:t>
      </w:r>
      <w:r>
        <w:rPr>
          <w:sz w:val="28"/>
        </w:rPr>
        <w:t>radiation</w:t>
      </w:r>
      <w:r>
        <w:rPr>
          <w:spacing w:val="11"/>
          <w:sz w:val="28"/>
        </w:rPr>
        <w:t> </w:t>
      </w:r>
      <w:r>
        <w:rPr>
          <w:sz w:val="28"/>
        </w:rPr>
        <w:t>shielding</w:t>
      </w:r>
      <w:r>
        <w:rPr>
          <w:spacing w:val="10"/>
          <w:sz w:val="28"/>
        </w:rPr>
        <w:t> </w:t>
      </w:r>
      <w:r>
        <w:rPr>
          <w:sz w:val="28"/>
        </w:rPr>
        <w:t>application</w:t>
      </w:r>
      <w:r>
        <w:rPr>
          <w:spacing w:val="16"/>
          <w:sz w:val="28"/>
        </w:rPr>
        <w:t> </w:t>
      </w:r>
      <w:r>
        <w:rPr>
          <w:sz w:val="28"/>
        </w:rPr>
        <w:t>//</w:t>
      </w:r>
      <w:r>
        <w:rPr>
          <w:spacing w:val="22"/>
          <w:sz w:val="28"/>
        </w:rPr>
        <w:t> </w:t>
      </w:r>
      <w:r>
        <w:rPr>
          <w:sz w:val="28"/>
        </w:rPr>
        <w:t>Radiation</w:t>
      </w:r>
      <w:r>
        <w:rPr>
          <w:spacing w:val="16"/>
          <w:sz w:val="28"/>
        </w:rPr>
        <w:t> </w:t>
      </w:r>
      <w:r>
        <w:rPr>
          <w:sz w:val="28"/>
        </w:rPr>
        <w:t>Physics</w:t>
      </w:r>
      <w:r>
        <w:rPr>
          <w:spacing w:val="17"/>
          <w:sz w:val="28"/>
        </w:rPr>
        <w:t> </w:t>
      </w:r>
      <w:r>
        <w:rPr>
          <w:sz w:val="28"/>
        </w:rPr>
        <w:t>and</w:t>
      </w:r>
      <w:r>
        <w:rPr>
          <w:spacing w:val="15"/>
          <w:sz w:val="28"/>
        </w:rPr>
        <w:t> </w:t>
      </w:r>
      <w:r>
        <w:rPr>
          <w:sz w:val="28"/>
        </w:rPr>
        <w:t>Chemistry.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1"/>
        </w:rPr>
        <w:t> </w:t>
      </w:r>
      <w:r>
        <w:rPr/>
        <w:t>2024. –</w:t>
      </w:r>
      <w:r>
        <w:rPr>
          <w:spacing w:val="-1"/>
        </w:rPr>
        <w:t> </w:t>
      </w:r>
      <w:r>
        <w:rPr/>
        <w:t>Vol.</w:t>
      </w:r>
      <w:r>
        <w:rPr>
          <w:spacing w:val="1"/>
        </w:rPr>
        <w:t> </w:t>
      </w:r>
      <w:r>
        <w:rPr/>
        <w:t>215.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111319.</w:t>
      </w:r>
    </w:p>
    <w:p>
      <w:pPr>
        <w:pStyle w:val="ListParagraph"/>
        <w:numPr>
          <w:ilvl w:val="2"/>
          <w:numId w:val="8"/>
        </w:numPr>
        <w:tabs>
          <w:tab w:pos="1247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Nazrin S.N. et al. Thermal and radiation shielding characteristics of erbium</w:t>
      </w:r>
      <w:r>
        <w:rPr>
          <w:spacing w:val="1"/>
          <w:sz w:val="28"/>
        </w:rPr>
        <w:t> </w:t>
      </w:r>
      <w:r>
        <w:rPr>
          <w:sz w:val="28"/>
        </w:rPr>
        <w:t>ions doped zinc tellurite glasses // Progress in Nuclear Energy. – 2024. – Vol. 168.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104995.</w:t>
      </w:r>
    </w:p>
    <w:p>
      <w:pPr>
        <w:pStyle w:val="ListParagraph"/>
        <w:numPr>
          <w:ilvl w:val="2"/>
          <w:numId w:val="8"/>
        </w:numPr>
        <w:tabs>
          <w:tab w:pos="1328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Elsafi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Effect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bulk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nanoparticle</w:t>
      </w:r>
      <w:r>
        <w:rPr>
          <w:spacing w:val="1"/>
          <w:sz w:val="28"/>
        </w:rPr>
        <w:t> </w:t>
      </w:r>
      <w:r>
        <w:rPr>
          <w:sz w:val="28"/>
        </w:rPr>
        <w:t>Bi2O3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attenuation</w:t>
      </w:r>
      <w:r>
        <w:rPr>
          <w:spacing w:val="1"/>
          <w:sz w:val="28"/>
        </w:rPr>
        <w:t> </w:t>
      </w:r>
      <w:r>
        <w:rPr>
          <w:sz w:val="28"/>
        </w:rPr>
        <w:t>capability</w:t>
      </w:r>
      <w:r>
        <w:rPr>
          <w:spacing w:val="36"/>
          <w:sz w:val="28"/>
        </w:rPr>
        <w:t> </w:t>
      </w:r>
      <w:r>
        <w:rPr>
          <w:sz w:val="28"/>
        </w:rPr>
        <w:t>of</w:t>
      </w:r>
      <w:r>
        <w:rPr>
          <w:spacing w:val="39"/>
          <w:sz w:val="28"/>
        </w:rPr>
        <w:t> </w:t>
      </w:r>
      <w:r>
        <w:rPr>
          <w:sz w:val="28"/>
        </w:rPr>
        <w:t>radiation</w:t>
      </w:r>
      <w:r>
        <w:rPr>
          <w:spacing w:val="36"/>
          <w:sz w:val="28"/>
        </w:rPr>
        <w:t> </w:t>
      </w:r>
      <w:r>
        <w:rPr>
          <w:sz w:val="28"/>
        </w:rPr>
        <w:t>shielding</w:t>
      </w:r>
      <w:r>
        <w:rPr>
          <w:spacing w:val="45"/>
          <w:sz w:val="28"/>
        </w:rPr>
        <w:t> </w:t>
      </w:r>
      <w:r>
        <w:rPr>
          <w:sz w:val="28"/>
        </w:rPr>
        <w:t>glass</w:t>
      </w:r>
      <w:r>
        <w:rPr>
          <w:spacing w:val="42"/>
          <w:sz w:val="28"/>
        </w:rPr>
        <w:t> </w:t>
      </w:r>
      <w:r>
        <w:rPr>
          <w:sz w:val="28"/>
        </w:rPr>
        <w:t>//Ceramics</w:t>
      </w:r>
      <w:r>
        <w:rPr>
          <w:spacing w:val="43"/>
          <w:sz w:val="28"/>
        </w:rPr>
        <w:t> </w:t>
      </w:r>
      <w:r>
        <w:rPr>
          <w:sz w:val="28"/>
        </w:rPr>
        <w:t>International.</w:t>
      </w:r>
      <w:r>
        <w:rPr>
          <w:spacing w:val="46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2021.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Vol.</w:t>
      </w:r>
      <w:r>
        <w:rPr>
          <w:spacing w:val="43"/>
          <w:sz w:val="28"/>
        </w:rPr>
        <w:t> </w:t>
      </w:r>
      <w:r>
        <w:rPr>
          <w:sz w:val="28"/>
        </w:rPr>
        <w:t>47,</w:t>
      </w:r>
    </w:p>
    <w:p>
      <w:pPr>
        <w:pStyle w:val="BodyText"/>
        <w:spacing w:line="321" w:lineRule="exact"/>
        <w:ind w:left="319"/>
        <w:jc w:val="both"/>
      </w:pPr>
      <w:r>
        <w:rPr/>
        <w:t>№14.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P. 19651-19658.</w:t>
      </w:r>
    </w:p>
    <w:p>
      <w:pPr>
        <w:pStyle w:val="ListParagraph"/>
        <w:numPr>
          <w:ilvl w:val="2"/>
          <w:numId w:val="8"/>
        </w:numPr>
        <w:tabs>
          <w:tab w:pos="1300" w:val="left" w:leader="none"/>
        </w:tabs>
        <w:spacing w:line="240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Kavaz E. et al. Estimation of gamma radiation shielding qualification of</w:t>
      </w:r>
      <w:r>
        <w:rPr>
          <w:spacing w:val="1"/>
          <w:sz w:val="28"/>
        </w:rPr>
        <w:t> </w:t>
      </w:r>
      <w:r>
        <w:rPr>
          <w:sz w:val="28"/>
        </w:rPr>
        <w:t>newly</w:t>
      </w:r>
      <w:r>
        <w:rPr>
          <w:spacing w:val="1"/>
          <w:sz w:val="28"/>
        </w:rPr>
        <w:t> </w:t>
      </w:r>
      <w:r>
        <w:rPr>
          <w:sz w:val="28"/>
        </w:rPr>
        <w:t>developed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using WinXCOM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MCNPX</w:t>
      </w:r>
      <w:r>
        <w:rPr>
          <w:spacing w:val="1"/>
          <w:sz w:val="28"/>
        </w:rPr>
        <w:t> </w:t>
      </w:r>
      <w:r>
        <w:rPr>
          <w:sz w:val="28"/>
        </w:rPr>
        <w:t>code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Progress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nuclear</w:t>
      </w:r>
      <w:r>
        <w:rPr>
          <w:spacing w:val="-1"/>
          <w:sz w:val="28"/>
        </w:rPr>
        <w:t> </w:t>
      </w:r>
      <w:r>
        <w:rPr>
          <w:sz w:val="28"/>
        </w:rPr>
        <w:t>energy.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115.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12-20.</w:t>
      </w:r>
    </w:p>
    <w:p>
      <w:pPr>
        <w:pStyle w:val="ListParagraph"/>
        <w:numPr>
          <w:ilvl w:val="2"/>
          <w:numId w:val="8"/>
        </w:numPr>
        <w:tabs>
          <w:tab w:pos="1247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Chanthima N., Kaewkhao J. Investigation on radiation shielding parameters</w:t>
      </w:r>
      <w:r>
        <w:rPr>
          <w:spacing w:val="1"/>
          <w:sz w:val="28"/>
        </w:rPr>
        <w:t> </w:t>
      </w:r>
      <w:r>
        <w:rPr>
          <w:sz w:val="28"/>
        </w:rPr>
        <w:t>of bismuth borosilicate glass from 1 keV to 100 GeV // Annals of Nuclear energy. 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55.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23-28.</w:t>
      </w:r>
    </w:p>
    <w:p>
      <w:pPr>
        <w:pStyle w:val="ListParagraph"/>
        <w:numPr>
          <w:ilvl w:val="2"/>
          <w:numId w:val="8"/>
        </w:numPr>
        <w:tabs>
          <w:tab w:pos="1261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Cheewasukhanont W. et al. The effect of particle size on radiation shielding</w:t>
      </w:r>
      <w:r>
        <w:rPr>
          <w:spacing w:val="1"/>
          <w:sz w:val="28"/>
        </w:rPr>
        <w:t> </w:t>
      </w:r>
      <w:r>
        <w:rPr>
          <w:sz w:val="28"/>
        </w:rPr>
        <w:t>properties for bismuth borosilicate glass //Radiation Physics and Chemistry. – 2020. –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172.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108791.</w:t>
      </w:r>
    </w:p>
    <w:p>
      <w:pPr>
        <w:pStyle w:val="ListParagraph"/>
        <w:numPr>
          <w:ilvl w:val="2"/>
          <w:numId w:val="8"/>
        </w:numPr>
        <w:tabs>
          <w:tab w:pos="1276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Ersundu A.E. et al. The heavy metal oxide glasses within the 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-MoO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TeO</w:t>
      </w:r>
      <w:r>
        <w:rPr>
          <w:sz w:val="28"/>
          <w:vertAlign w:val="subscript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system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investigate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shielding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properties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of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radiation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applications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//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Progress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in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Nuclear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Energy.</w:t>
      </w:r>
      <w:r>
        <w:rPr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2018.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104.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280-287.</w:t>
      </w:r>
    </w:p>
    <w:p>
      <w:pPr>
        <w:pStyle w:val="ListParagraph"/>
        <w:numPr>
          <w:ilvl w:val="2"/>
          <w:numId w:val="8"/>
        </w:numPr>
        <w:tabs>
          <w:tab w:pos="1252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Gaikwad D. K. et al. Comparative study of gamma ray shielding competence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-PbO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glass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system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different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glasses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concretes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//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Materials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Chemistry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and Physics.</w:t>
      </w:r>
      <w:r>
        <w:rPr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2018.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213.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508-517.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Ravangvong S. et al. Effects of WO3 on radiation shielding properties of</w:t>
      </w:r>
      <w:r>
        <w:rPr>
          <w:spacing w:val="1"/>
          <w:sz w:val="28"/>
        </w:rPr>
        <w:t> </w:t>
      </w:r>
      <w:r>
        <w:rPr>
          <w:sz w:val="28"/>
        </w:rPr>
        <w:t>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–TeO</w:t>
      </w:r>
      <w:r>
        <w:rPr>
          <w:sz w:val="28"/>
          <w:vertAlign w:val="subscript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binary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tellurite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glass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system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//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Integrated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Ferroelectrics.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2022.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222,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№1.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125-135.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bookmarkStart w:name="11 Kharisov B.I., Kharissova O.V. Main I" w:id="16"/>
      <w:bookmarkEnd w:id="16"/>
      <w:r>
        <w:rPr/>
      </w:r>
      <w:bookmarkStart w:name="11 Kharisov B.I., Kharissova O.V. Main I" w:id="17"/>
      <w:bookmarkEnd w:id="17"/>
      <w:r>
        <w:rPr>
          <w:sz w:val="28"/>
        </w:rPr>
        <w:t>K</w:t>
      </w:r>
      <w:r>
        <w:rPr>
          <w:sz w:val="28"/>
        </w:rPr>
        <w:t>harisov B.I., Kharissova O.V. Main Ionizing Radiation Types and Their</w:t>
      </w:r>
      <w:r>
        <w:rPr>
          <w:spacing w:val="1"/>
          <w:sz w:val="28"/>
        </w:rPr>
        <w:t> </w:t>
      </w:r>
      <w:r>
        <w:rPr>
          <w:sz w:val="28"/>
        </w:rPr>
        <w:t>Interaction</w:t>
      </w:r>
      <w:r>
        <w:rPr>
          <w:spacing w:val="4"/>
          <w:sz w:val="28"/>
        </w:rPr>
        <w:t> </w:t>
      </w:r>
      <w:r>
        <w:rPr>
          <w:sz w:val="28"/>
        </w:rPr>
        <w:t>with</w:t>
      </w:r>
      <w:r>
        <w:rPr>
          <w:spacing w:val="4"/>
          <w:sz w:val="28"/>
        </w:rPr>
        <w:t> </w:t>
      </w:r>
      <w:r>
        <w:rPr>
          <w:sz w:val="28"/>
        </w:rPr>
        <w:t>Matter</w:t>
      </w:r>
      <w:r>
        <w:rPr>
          <w:spacing w:val="12"/>
          <w:sz w:val="28"/>
        </w:rPr>
        <w:t> </w:t>
      </w:r>
      <w:r>
        <w:rPr>
          <w:sz w:val="28"/>
        </w:rPr>
        <w:t>//</w:t>
      </w:r>
      <w:r>
        <w:rPr>
          <w:spacing w:val="8"/>
          <w:sz w:val="28"/>
        </w:rPr>
        <w:t> </w:t>
      </w:r>
      <w:r>
        <w:rPr>
          <w:sz w:val="28"/>
        </w:rPr>
        <w:t>In</w:t>
      </w:r>
      <w:r>
        <w:rPr>
          <w:spacing w:val="4"/>
          <w:sz w:val="28"/>
        </w:rPr>
        <w:t> </w:t>
      </w:r>
      <w:r>
        <w:rPr>
          <w:sz w:val="28"/>
        </w:rPr>
        <w:t>book:</w:t>
      </w:r>
      <w:r>
        <w:rPr>
          <w:spacing w:val="5"/>
          <w:sz w:val="28"/>
        </w:rPr>
        <w:t> </w:t>
      </w:r>
      <w:r>
        <w:rPr>
          <w:sz w:val="28"/>
        </w:rPr>
        <w:t>Radiation</w:t>
      </w:r>
      <w:r>
        <w:rPr>
          <w:spacing w:val="4"/>
          <w:sz w:val="28"/>
        </w:rPr>
        <w:t> </w:t>
      </w:r>
      <w:r>
        <w:rPr>
          <w:sz w:val="28"/>
        </w:rPr>
        <w:t>Synthesis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2"/>
          <w:sz w:val="28"/>
        </w:rPr>
        <w:t> </w:t>
      </w:r>
      <w:r>
        <w:rPr>
          <w:sz w:val="28"/>
        </w:rPr>
        <w:t>Materials</w:t>
      </w:r>
      <w:r>
        <w:rPr>
          <w:spacing w:val="11"/>
          <w:sz w:val="28"/>
        </w:rPr>
        <w:t> </w:t>
      </w:r>
      <w:r>
        <w:rPr>
          <w:sz w:val="28"/>
        </w:rPr>
        <w:t>and</w:t>
      </w:r>
      <w:r>
        <w:rPr>
          <w:spacing w:val="9"/>
          <w:sz w:val="28"/>
        </w:rPr>
        <w:t> </w:t>
      </w:r>
      <w:r>
        <w:rPr>
          <w:sz w:val="28"/>
        </w:rPr>
        <w:t>Compounds.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6"/>
        </w:rPr>
        <w:t> </w:t>
      </w:r>
      <w:r>
        <w:rPr/>
        <w:t>Boca</w:t>
      </w:r>
      <w:r>
        <w:rPr>
          <w:spacing w:val="-6"/>
        </w:rPr>
        <w:t> </w:t>
      </w:r>
      <w:r>
        <w:rPr/>
        <w:t>Raton,</w:t>
      </w:r>
      <w:r>
        <w:rPr>
          <w:spacing w:val="-4"/>
        </w:rPr>
        <w:t> </w:t>
      </w:r>
      <w:r>
        <w:rPr/>
        <w:t>2013.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P.</w:t>
      </w:r>
      <w:r>
        <w:rPr>
          <w:spacing w:val="-4"/>
        </w:rPr>
        <w:t> </w:t>
      </w:r>
      <w:r>
        <w:rPr/>
        <w:t>1-28.</w:t>
      </w:r>
    </w:p>
    <w:p>
      <w:pPr>
        <w:pStyle w:val="ListParagraph"/>
        <w:numPr>
          <w:ilvl w:val="2"/>
          <w:numId w:val="8"/>
        </w:numPr>
        <w:tabs>
          <w:tab w:pos="1521" w:val="left" w:leader="none"/>
        </w:tabs>
        <w:spacing w:line="240" w:lineRule="auto" w:before="0" w:after="0"/>
        <w:ind w:left="319" w:right="333" w:firstLine="710"/>
        <w:jc w:val="both"/>
        <w:rPr>
          <w:sz w:val="28"/>
        </w:rPr>
      </w:pPr>
      <w:r>
        <w:rPr>
          <w:sz w:val="28"/>
        </w:rPr>
        <w:t>Osibote</w:t>
      </w:r>
      <w:r>
        <w:rPr>
          <w:spacing w:val="1"/>
          <w:sz w:val="28"/>
        </w:rPr>
        <w:t> </w:t>
      </w:r>
      <w:r>
        <w:rPr>
          <w:sz w:val="28"/>
        </w:rPr>
        <w:t>O.A.</w:t>
      </w:r>
      <w:r>
        <w:rPr>
          <w:spacing w:val="1"/>
          <w:sz w:val="28"/>
        </w:rPr>
        <w:t> </w:t>
      </w:r>
      <w:r>
        <w:rPr>
          <w:sz w:val="28"/>
        </w:rPr>
        <w:t>Introductory</w:t>
      </w:r>
      <w:r>
        <w:rPr>
          <w:spacing w:val="1"/>
          <w:sz w:val="28"/>
        </w:rPr>
        <w:t> </w:t>
      </w:r>
      <w:r>
        <w:rPr>
          <w:sz w:val="28"/>
        </w:rPr>
        <w:t>Chapter: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Exposure,</w:t>
      </w:r>
      <w:r>
        <w:rPr>
          <w:spacing w:val="1"/>
          <w:sz w:val="28"/>
        </w:rPr>
        <w:t> </w:t>
      </w:r>
      <w:r>
        <w:rPr>
          <w:sz w:val="28"/>
        </w:rPr>
        <w:t>Dose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book:</w:t>
      </w:r>
      <w:r>
        <w:rPr>
          <w:spacing w:val="-5"/>
          <w:sz w:val="28"/>
        </w:rPr>
        <w:t> </w:t>
      </w:r>
      <w:r>
        <w:rPr>
          <w:sz w:val="28"/>
        </w:rPr>
        <w:t>Ionizing</w:t>
      </w:r>
      <w:r>
        <w:rPr>
          <w:spacing w:val="-5"/>
          <w:sz w:val="28"/>
        </w:rPr>
        <w:t> </w:t>
      </w:r>
      <w:r>
        <w:rPr>
          <w:sz w:val="28"/>
        </w:rPr>
        <w:t>and Non-ionizing</w:t>
      </w:r>
      <w:r>
        <w:rPr>
          <w:spacing w:val="-5"/>
          <w:sz w:val="28"/>
        </w:rPr>
        <w:t> </w:t>
      </w:r>
      <w:r>
        <w:rPr>
          <w:sz w:val="28"/>
        </w:rPr>
        <w:t>Radiation.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NY.,</w:t>
      </w:r>
      <w:r>
        <w:rPr>
          <w:spacing w:val="3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Р.</w:t>
      </w:r>
      <w:r>
        <w:rPr>
          <w:spacing w:val="3"/>
          <w:sz w:val="28"/>
        </w:rPr>
        <w:t> </w:t>
      </w:r>
      <w:r>
        <w:rPr>
          <w:sz w:val="28"/>
        </w:rPr>
        <w:t>1-9.</w:t>
      </w:r>
    </w:p>
    <w:p>
      <w:pPr>
        <w:pStyle w:val="ListParagraph"/>
        <w:numPr>
          <w:ilvl w:val="2"/>
          <w:numId w:val="8"/>
        </w:numPr>
        <w:tabs>
          <w:tab w:pos="1420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Sharon M.,</w:t>
      </w:r>
      <w:r>
        <w:rPr>
          <w:spacing w:val="1"/>
          <w:sz w:val="28"/>
        </w:rPr>
        <w:t> </w:t>
      </w:r>
      <w:r>
        <w:rPr>
          <w:sz w:val="28"/>
        </w:rPr>
        <w:t>Sharon M.</w:t>
      </w:r>
      <w:r>
        <w:rPr>
          <w:spacing w:val="1"/>
          <w:sz w:val="28"/>
        </w:rPr>
        <w:t> </w:t>
      </w:r>
      <w:r>
        <w:rPr>
          <w:sz w:val="28"/>
        </w:rPr>
        <w:t>Nuclear Chemistry.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Ed.</w:t>
      </w:r>
      <w:r>
        <w:rPr>
          <w:spacing w:val="1"/>
          <w:sz w:val="28"/>
        </w:rPr>
        <w:t> </w:t>
      </w:r>
      <w:r>
        <w:rPr>
          <w:sz w:val="28"/>
        </w:rPr>
        <w:t>2nd.</w:t>
      </w:r>
      <w:r>
        <w:rPr>
          <w:spacing w:val="70"/>
          <w:sz w:val="28"/>
        </w:rPr>
        <w:t> </w:t>
      </w:r>
      <w:r>
        <w:rPr>
          <w:sz w:val="28"/>
        </w:rPr>
        <w:t>Cham: Sprinder,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242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2"/>
          <w:numId w:val="8"/>
        </w:numPr>
        <w:tabs>
          <w:tab w:pos="1381" w:val="left" w:leader="none"/>
        </w:tabs>
        <w:spacing w:line="321" w:lineRule="exact" w:before="0" w:after="0"/>
        <w:ind w:left="1381" w:right="0" w:hanging="351"/>
        <w:jc w:val="both"/>
        <w:rPr>
          <w:sz w:val="28"/>
        </w:rPr>
      </w:pPr>
      <w:r>
        <w:rPr>
          <w:sz w:val="28"/>
        </w:rPr>
        <w:t>Soult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-1"/>
          <w:sz w:val="28"/>
        </w:rPr>
        <w:t> </w:t>
      </w:r>
      <w:r>
        <w:rPr>
          <w:sz w:val="28"/>
        </w:rPr>
        <w:t>Chemistry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allied</w:t>
      </w:r>
      <w:r>
        <w:rPr>
          <w:spacing w:val="1"/>
          <w:sz w:val="28"/>
        </w:rPr>
        <w:t> </w:t>
      </w:r>
      <w:r>
        <w:rPr>
          <w:sz w:val="28"/>
        </w:rPr>
        <w:t>health. –</w:t>
      </w:r>
      <w:r>
        <w:rPr>
          <w:spacing w:val="-2"/>
          <w:sz w:val="28"/>
        </w:rPr>
        <w:t> </w:t>
      </w:r>
      <w:r>
        <w:rPr>
          <w:sz w:val="28"/>
        </w:rPr>
        <w:t>Lexington,</w:t>
      </w:r>
      <w:r>
        <w:rPr>
          <w:spacing w:val="-1"/>
          <w:sz w:val="28"/>
        </w:rPr>
        <w:t> </w:t>
      </w:r>
      <w:r>
        <w:rPr>
          <w:sz w:val="28"/>
        </w:rPr>
        <w:t>KY, 2022.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242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2"/>
          <w:numId w:val="8"/>
        </w:numPr>
        <w:tabs>
          <w:tab w:pos="1482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Kónya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Nagy</w:t>
      </w:r>
      <w:r>
        <w:rPr>
          <w:spacing w:val="1"/>
          <w:sz w:val="28"/>
        </w:rPr>
        <w:t> </w:t>
      </w:r>
      <w:r>
        <w:rPr>
          <w:sz w:val="28"/>
        </w:rPr>
        <w:t>N.M.</w:t>
      </w:r>
      <w:r>
        <w:rPr>
          <w:spacing w:val="1"/>
          <w:sz w:val="28"/>
        </w:rPr>
        <w:t> </w:t>
      </w:r>
      <w:r>
        <w:rPr>
          <w:sz w:val="28"/>
        </w:rPr>
        <w:t>Radioactive</w:t>
      </w:r>
      <w:r>
        <w:rPr>
          <w:spacing w:val="1"/>
          <w:sz w:val="28"/>
        </w:rPr>
        <w:t> </w:t>
      </w:r>
      <w:r>
        <w:rPr>
          <w:sz w:val="28"/>
        </w:rPr>
        <w:t>Decay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book:</w:t>
      </w:r>
      <w:r>
        <w:rPr>
          <w:spacing w:val="1"/>
          <w:sz w:val="28"/>
        </w:rPr>
        <w:t> </w:t>
      </w:r>
      <w:r>
        <w:rPr>
          <w:sz w:val="28"/>
        </w:rPr>
        <w:t>Nuclear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Radiochemistry.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London,</w:t>
      </w:r>
      <w:r>
        <w:rPr>
          <w:spacing w:val="4"/>
          <w:sz w:val="28"/>
        </w:rPr>
        <w:t> </w:t>
      </w:r>
      <w:r>
        <w:rPr>
          <w:sz w:val="28"/>
        </w:rPr>
        <w:t>2012.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49-82.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2"/>
          <w:numId w:val="8"/>
        </w:numPr>
        <w:tabs>
          <w:tab w:pos="1458" w:val="left" w:leader="none"/>
        </w:tabs>
        <w:spacing w:line="240" w:lineRule="auto" w:before="67" w:after="0"/>
        <w:ind w:left="319" w:right="321" w:firstLine="710"/>
        <w:jc w:val="both"/>
        <w:rPr>
          <w:sz w:val="28"/>
        </w:rPr>
      </w:pPr>
      <w:r>
        <w:rPr>
          <w:sz w:val="28"/>
        </w:rPr>
        <w:t>Abozenadah</w:t>
      </w:r>
      <w:r>
        <w:rPr>
          <w:spacing w:val="1"/>
          <w:sz w:val="28"/>
        </w:rPr>
        <w:t> </w:t>
      </w:r>
      <w:r>
        <w:rPr>
          <w:sz w:val="28"/>
        </w:rPr>
        <w:t>H.,</w:t>
      </w:r>
      <w:r>
        <w:rPr>
          <w:spacing w:val="1"/>
          <w:sz w:val="28"/>
        </w:rPr>
        <w:t> </w:t>
      </w:r>
      <w:r>
        <w:rPr>
          <w:sz w:val="28"/>
        </w:rPr>
        <w:t>Bishop</w:t>
      </w:r>
      <w:r>
        <w:rPr>
          <w:spacing w:val="1"/>
          <w:sz w:val="28"/>
        </w:rPr>
        <w:t> </w:t>
      </w:r>
      <w:r>
        <w:rPr>
          <w:sz w:val="28"/>
        </w:rPr>
        <w:t>A.,</w:t>
      </w:r>
      <w:r>
        <w:rPr>
          <w:spacing w:val="1"/>
          <w:sz w:val="28"/>
        </w:rPr>
        <w:t> </w:t>
      </w:r>
      <w:r>
        <w:rPr>
          <w:sz w:val="28"/>
        </w:rPr>
        <w:t>Bittner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Allied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Chemistry:</w:t>
      </w:r>
      <w:r>
        <w:rPr>
          <w:spacing w:val="-67"/>
          <w:sz w:val="28"/>
        </w:rPr>
        <w:t> </w:t>
      </w:r>
      <w:r>
        <w:rPr>
          <w:sz w:val="28"/>
        </w:rPr>
        <w:t>Foundations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General,</w:t>
      </w:r>
      <w:r>
        <w:rPr>
          <w:spacing w:val="1"/>
          <w:sz w:val="28"/>
        </w:rPr>
        <w:t> </w:t>
      </w:r>
      <w:r>
        <w:rPr>
          <w:sz w:val="28"/>
        </w:rPr>
        <w:t>Organic,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Biological</w:t>
      </w:r>
      <w:r>
        <w:rPr>
          <w:spacing w:val="1"/>
          <w:sz w:val="28"/>
        </w:rPr>
        <w:t> </w:t>
      </w:r>
      <w:r>
        <w:rPr>
          <w:sz w:val="28"/>
        </w:rPr>
        <w:t>Chemistry.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Oregon:</w:t>
      </w:r>
      <w:r>
        <w:rPr>
          <w:spacing w:val="1"/>
          <w:sz w:val="28"/>
        </w:rPr>
        <w:t> </w:t>
      </w:r>
      <w:r>
        <w:rPr>
          <w:sz w:val="28"/>
        </w:rPr>
        <w:t>Western</w:t>
      </w:r>
      <w:r>
        <w:rPr>
          <w:spacing w:val="-67"/>
          <w:sz w:val="28"/>
        </w:rPr>
        <w:t> </w:t>
      </w:r>
      <w:r>
        <w:rPr>
          <w:sz w:val="28"/>
        </w:rPr>
        <w:t>Oregon</w:t>
      </w:r>
      <w:r>
        <w:rPr>
          <w:spacing w:val="-4"/>
          <w:sz w:val="28"/>
        </w:rPr>
        <w:t> </w:t>
      </w:r>
      <w:r>
        <w:rPr>
          <w:sz w:val="28"/>
        </w:rPr>
        <w:t>University,</w:t>
      </w:r>
      <w:r>
        <w:rPr>
          <w:spacing w:val="4"/>
          <w:sz w:val="28"/>
        </w:rPr>
        <w:t> </w:t>
      </w:r>
      <w:r>
        <w:rPr>
          <w:sz w:val="28"/>
        </w:rPr>
        <w:t>2018.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371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2"/>
          <w:numId w:val="8"/>
        </w:numPr>
        <w:tabs>
          <w:tab w:pos="1482" w:val="left" w:leader="none"/>
        </w:tabs>
        <w:spacing w:line="244" w:lineRule="auto" w:before="0" w:after="0"/>
        <w:ind w:left="319" w:right="319" w:firstLine="710"/>
        <w:jc w:val="both"/>
        <w:rPr>
          <w:sz w:val="28"/>
        </w:rPr>
      </w:pPr>
      <w:r>
        <w:rPr>
          <w:sz w:val="28"/>
        </w:rPr>
        <w:t>Obodovskiy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Nuclei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Nuclear</w:t>
      </w:r>
      <w:r>
        <w:rPr>
          <w:spacing w:val="1"/>
          <w:sz w:val="28"/>
        </w:rPr>
        <w:t> </w:t>
      </w:r>
      <w:r>
        <w:rPr>
          <w:sz w:val="28"/>
        </w:rPr>
        <w:t>Radiations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book:</w:t>
      </w:r>
      <w:r>
        <w:rPr>
          <w:spacing w:val="1"/>
          <w:sz w:val="28"/>
        </w:rPr>
        <w:t> </w:t>
      </w:r>
      <w:r>
        <w:rPr>
          <w:sz w:val="28"/>
        </w:rPr>
        <w:t>Radiation:</w:t>
      </w:r>
      <w:r>
        <w:rPr>
          <w:spacing w:val="1"/>
          <w:sz w:val="28"/>
        </w:rPr>
        <w:t> </w:t>
      </w:r>
      <w:r>
        <w:rPr>
          <w:sz w:val="28"/>
        </w:rPr>
        <w:t>Fundamentals,</w:t>
      </w:r>
      <w:r>
        <w:rPr>
          <w:spacing w:val="4"/>
          <w:sz w:val="28"/>
        </w:rPr>
        <w:t> </w:t>
      </w:r>
      <w:r>
        <w:rPr>
          <w:sz w:val="28"/>
        </w:rPr>
        <w:t>Applications, Risks,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Safety. –</w:t>
      </w:r>
      <w:r>
        <w:rPr>
          <w:spacing w:val="-1"/>
          <w:sz w:val="28"/>
        </w:rPr>
        <w:t> </w:t>
      </w:r>
      <w:r>
        <w:rPr>
          <w:sz w:val="28"/>
        </w:rPr>
        <w:t>Amsterdam,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 41-62.</w:t>
      </w:r>
    </w:p>
    <w:p>
      <w:pPr>
        <w:pStyle w:val="ListParagraph"/>
        <w:numPr>
          <w:ilvl w:val="2"/>
          <w:numId w:val="8"/>
        </w:numPr>
        <w:tabs>
          <w:tab w:pos="1381" w:val="left" w:leader="none"/>
        </w:tabs>
        <w:spacing w:line="314" w:lineRule="exact" w:before="0" w:after="0"/>
        <w:ind w:left="1380" w:right="0" w:hanging="351"/>
        <w:jc w:val="both"/>
        <w:rPr>
          <w:sz w:val="28"/>
        </w:rPr>
      </w:pPr>
      <w:r>
        <w:rPr>
          <w:sz w:val="28"/>
        </w:rPr>
        <w:t>Stark</w:t>
      </w:r>
      <w:r>
        <w:rPr>
          <w:spacing w:val="-5"/>
          <w:sz w:val="28"/>
        </w:rPr>
        <w:t> </w:t>
      </w:r>
      <w:r>
        <w:rPr>
          <w:sz w:val="28"/>
        </w:rPr>
        <w:t>G.</w:t>
      </w:r>
      <w:r>
        <w:rPr>
          <w:spacing w:val="-1"/>
          <w:sz w:val="28"/>
        </w:rPr>
        <w:t> </w:t>
      </w:r>
      <w:r>
        <w:rPr>
          <w:sz w:val="28"/>
        </w:rPr>
        <w:t>X-ray</w:t>
      </w:r>
      <w:r>
        <w:rPr>
          <w:spacing w:val="-8"/>
          <w:sz w:val="28"/>
        </w:rPr>
        <w:t> </w:t>
      </w:r>
      <w:r>
        <w:rPr>
          <w:sz w:val="28"/>
        </w:rPr>
        <w:t>// https:/</w:t>
      </w:r>
      <w:hyperlink r:id="rId61">
        <w:r>
          <w:rPr>
            <w:sz w:val="28"/>
          </w:rPr>
          <w:t>/www</w:t>
        </w:r>
      </w:hyperlink>
      <w:r>
        <w:rPr>
          <w:sz w:val="28"/>
        </w:rPr>
        <w:t>.</w:t>
      </w:r>
      <w:hyperlink r:id="rId61">
        <w:r>
          <w:rPr>
            <w:sz w:val="28"/>
          </w:rPr>
          <w:t>britannica.com/contributor.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12.12.2023.</w:t>
      </w:r>
    </w:p>
    <w:p>
      <w:pPr>
        <w:pStyle w:val="ListParagraph"/>
        <w:numPr>
          <w:ilvl w:val="2"/>
          <w:numId w:val="8"/>
        </w:numPr>
        <w:tabs>
          <w:tab w:pos="148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L’Annunziata</w:t>
      </w:r>
      <w:r>
        <w:rPr>
          <w:spacing w:val="1"/>
          <w:sz w:val="28"/>
        </w:rPr>
        <w:t> </w:t>
      </w:r>
      <w:r>
        <w:rPr>
          <w:sz w:val="28"/>
        </w:rPr>
        <w:t>M.F.</w:t>
      </w:r>
      <w:r>
        <w:rPr>
          <w:spacing w:val="1"/>
          <w:sz w:val="28"/>
        </w:rPr>
        <w:t> </w:t>
      </w:r>
      <w:r>
        <w:rPr>
          <w:sz w:val="28"/>
        </w:rPr>
        <w:t>Gamma-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X-Radiation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Photons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book:</w:t>
      </w:r>
      <w:r>
        <w:rPr>
          <w:spacing w:val="1"/>
          <w:sz w:val="28"/>
        </w:rPr>
        <w:t> </w:t>
      </w:r>
      <w:r>
        <w:rPr>
          <w:sz w:val="28"/>
        </w:rPr>
        <w:t>Radioactivity:</w:t>
      </w:r>
      <w:r>
        <w:rPr>
          <w:spacing w:val="-6"/>
          <w:sz w:val="28"/>
        </w:rPr>
        <w:t> </w:t>
      </w:r>
      <w:r>
        <w:rPr>
          <w:sz w:val="28"/>
        </w:rPr>
        <w:t>Introduction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5"/>
          <w:sz w:val="28"/>
        </w:rPr>
        <w:t> </w:t>
      </w:r>
      <w:r>
        <w:rPr>
          <w:sz w:val="28"/>
        </w:rPr>
        <w:t>History.</w:t>
      </w:r>
      <w:r>
        <w:rPr>
          <w:spacing w:val="2"/>
          <w:sz w:val="28"/>
        </w:rPr>
        <w:t> </w:t>
      </w:r>
      <w:r>
        <w:rPr>
          <w:sz w:val="28"/>
        </w:rPr>
        <w:t>– Amsterdam,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187-215.</w:t>
      </w:r>
    </w:p>
    <w:p>
      <w:pPr>
        <w:pStyle w:val="ListParagraph"/>
        <w:numPr>
          <w:ilvl w:val="2"/>
          <w:numId w:val="8"/>
        </w:numPr>
        <w:tabs>
          <w:tab w:pos="1453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McAlister</w:t>
      </w:r>
      <w:r>
        <w:rPr>
          <w:spacing w:val="1"/>
          <w:sz w:val="28"/>
        </w:rPr>
        <w:t> </w:t>
      </w:r>
      <w:r>
        <w:rPr>
          <w:sz w:val="28"/>
        </w:rPr>
        <w:t>D.R.</w:t>
      </w:r>
      <w:r>
        <w:rPr>
          <w:spacing w:val="1"/>
          <w:sz w:val="28"/>
        </w:rPr>
        <w:t> </w:t>
      </w:r>
      <w:r>
        <w:rPr>
          <w:sz w:val="28"/>
        </w:rPr>
        <w:t>Neutron Shielding Materials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https://scholar.google.ru.</w:t>
      </w:r>
      <w:r>
        <w:rPr>
          <w:spacing w:val="1"/>
          <w:sz w:val="28"/>
        </w:rPr>
        <w:t> </w:t>
      </w:r>
      <w:r>
        <w:rPr>
          <w:sz w:val="28"/>
        </w:rPr>
        <w:t>10.141.2023.</w:t>
      </w:r>
    </w:p>
    <w:p>
      <w:pPr>
        <w:pStyle w:val="ListParagraph"/>
        <w:numPr>
          <w:ilvl w:val="2"/>
          <w:numId w:val="8"/>
        </w:numPr>
        <w:tabs>
          <w:tab w:pos="1391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Brent R. Saving lives and changing family histories: appropriate counseling</w:t>
      </w:r>
      <w:r>
        <w:rPr>
          <w:spacing w:val="1"/>
          <w:sz w:val="28"/>
        </w:rPr>
        <w:t> </w:t>
      </w:r>
      <w:r>
        <w:rPr>
          <w:sz w:val="28"/>
        </w:rPr>
        <w:t>of pregnant women and men and women of reproductive age, concerning the risk of</w:t>
      </w:r>
      <w:r>
        <w:rPr>
          <w:spacing w:val="1"/>
          <w:sz w:val="28"/>
        </w:rPr>
        <w:t> </w:t>
      </w:r>
      <w:r>
        <w:rPr>
          <w:sz w:val="28"/>
        </w:rPr>
        <w:t>diagnostic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exposure</w:t>
      </w:r>
      <w:r>
        <w:rPr>
          <w:spacing w:val="1"/>
          <w:sz w:val="28"/>
        </w:rPr>
        <w:t> </w:t>
      </w:r>
      <w:r>
        <w:rPr>
          <w:sz w:val="28"/>
        </w:rPr>
        <w:t>before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during</w:t>
      </w:r>
      <w:r>
        <w:rPr>
          <w:spacing w:val="1"/>
          <w:sz w:val="28"/>
        </w:rPr>
        <w:t> </w:t>
      </w:r>
      <w:r>
        <w:rPr>
          <w:sz w:val="28"/>
        </w:rPr>
        <w:t>pregnancy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Am</w:t>
      </w:r>
      <w:r>
        <w:rPr>
          <w:spacing w:val="1"/>
          <w:sz w:val="28"/>
        </w:rPr>
        <w:t> </w:t>
      </w:r>
      <w:r>
        <w:rPr>
          <w:sz w:val="28"/>
        </w:rPr>
        <w:t>J</w:t>
      </w:r>
      <w:r>
        <w:rPr>
          <w:spacing w:val="1"/>
          <w:sz w:val="28"/>
        </w:rPr>
        <w:t> </w:t>
      </w:r>
      <w:r>
        <w:rPr>
          <w:sz w:val="28"/>
        </w:rPr>
        <w:t>Obstetrics</w:t>
      </w:r>
      <w:r>
        <w:rPr>
          <w:spacing w:val="1"/>
          <w:sz w:val="28"/>
        </w:rPr>
        <w:t> </w:t>
      </w:r>
      <w:r>
        <w:rPr>
          <w:sz w:val="28"/>
        </w:rPr>
        <w:t>Gynecol.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5"/>
          <w:sz w:val="28"/>
        </w:rPr>
        <w:t> </w:t>
      </w:r>
      <w:r>
        <w:rPr>
          <w:sz w:val="28"/>
        </w:rPr>
        <w:t>200,</w:t>
      </w:r>
      <w:r>
        <w:rPr>
          <w:spacing w:val="3"/>
          <w:sz w:val="28"/>
        </w:rPr>
        <w:t> </w:t>
      </w:r>
      <w:r>
        <w:rPr>
          <w:sz w:val="28"/>
        </w:rPr>
        <w:t>№1.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4-24.</w:t>
      </w:r>
    </w:p>
    <w:p>
      <w:pPr>
        <w:pStyle w:val="ListParagraph"/>
        <w:numPr>
          <w:ilvl w:val="2"/>
          <w:numId w:val="8"/>
        </w:numPr>
        <w:tabs>
          <w:tab w:pos="1405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Ray K. Chapter 20 – Toxicity of Radiation: Biological Effects of Ionizing</w:t>
      </w:r>
      <w:r>
        <w:rPr>
          <w:spacing w:val="1"/>
          <w:sz w:val="28"/>
        </w:rPr>
        <w:t> </w:t>
      </w:r>
      <w:r>
        <w:rPr>
          <w:sz w:val="28"/>
        </w:rPr>
        <w:t>Radiation Exposure on Reproduction // In book: Reproductive and Developmental</w:t>
      </w:r>
      <w:r>
        <w:rPr>
          <w:spacing w:val="1"/>
          <w:sz w:val="28"/>
        </w:rPr>
        <w:t> </w:t>
      </w:r>
      <w:r>
        <w:rPr>
          <w:sz w:val="28"/>
        </w:rPr>
        <w:t>Toxicology.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London,</w:t>
      </w:r>
      <w:r>
        <w:rPr>
          <w:spacing w:val="4"/>
          <w:sz w:val="28"/>
        </w:rPr>
        <w:t> </w:t>
      </w:r>
      <w:r>
        <w:rPr>
          <w:sz w:val="28"/>
        </w:rPr>
        <w:t>2017.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359-375.</w:t>
      </w:r>
    </w:p>
    <w:p>
      <w:pPr>
        <w:pStyle w:val="ListParagraph"/>
        <w:numPr>
          <w:ilvl w:val="2"/>
          <w:numId w:val="8"/>
        </w:numPr>
        <w:tabs>
          <w:tab w:pos="1391" w:val="left" w:leader="none"/>
        </w:tabs>
        <w:spacing w:line="240" w:lineRule="auto" w:before="1" w:after="0"/>
        <w:ind w:left="319" w:right="330" w:firstLine="710"/>
        <w:jc w:val="both"/>
        <w:rPr>
          <w:sz w:val="28"/>
        </w:rPr>
      </w:pPr>
      <w:r>
        <w:rPr>
          <w:sz w:val="28"/>
        </w:rPr>
        <w:t>Wu L.J., Randers-Pehrson G., Xu A. et al. Targeted cytoplasmic irradiation</w:t>
      </w:r>
      <w:r>
        <w:rPr>
          <w:spacing w:val="1"/>
          <w:sz w:val="28"/>
        </w:rPr>
        <w:t> </w:t>
      </w:r>
      <w:r>
        <w:rPr>
          <w:sz w:val="28"/>
        </w:rPr>
        <w:t>with alpha particles induces mutations in mammalian cells // Proc. Natl. Acad. Sci.</w:t>
      </w:r>
      <w:r>
        <w:rPr>
          <w:spacing w:val="1"/>
          <w:sz w:val="28"/>
        </w:rPr>
        <w:t> </w:t>
      </w:r>
      <w:r>
        <w:rPr>
          <w:sz w:val="28"/>
        </w:rPr>
        <w:t>U.S.A.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1999.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96.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4959-4964.</w:t>
      </w:r>
    </w:p>
    <w:p>
      <w:pPr>
        <w:pStyle w:val="ListParagraph"/>
        <w:numPr>
          <w:ilvl w:val="2"/>
          <w:numId w:val="8"/>
        </w:numPr>
        <w:tabs>
          <w:tab w:pos="148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ICRP</w:t>
      </w:r>
      <w:r>
        <w:rPr>
          <w:spacing w:val="1"/>
          <w:sz w:val="28"/>
        </w:rPr>
        <w:t> </w:t>
      </w:r>
      <w:r>
        <w:rPr>
          <w:sz w:val="28"/>
        </w:rPr>
        <w:t>publication</w:t>
      </w:r>
      <w:r>
        <w:rPr>
          <w:spacing w:val="1"/>
          <w:sz w:val="28"/>
        </w:rPr>
        <w:t> </w:t>
      </w:r>
      <w:r>
        <w:rPr>
          <w:sz w:val="28"/>
        </w:rPr>
        <w:t>105:</w:t>
      </w:r>
      <w:r>
        <w:rPr>
          <w:spacing w:val="1"/>
          <w:sz w:val="28"/>
        </w:rPr>
        <w:t> </w:t>
      </w:r>
      <w:r>
        <w:rPr>
          <w:sz w:val="28"/>
        </w:rPr>
        <w:t>radiological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medicine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Ottawa: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-8"/>
          <w:sz w:val="28"/>
        </w:rPr>
        <w:t> </w:t>
      </w:r>
      <w:r>
        <w:rPr>
          <w:sz w:val="28"/>
        </w:rPr>
        <w:t>Commission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Radiological</w:t>
      </w:r>
      <w:r>
        <w:rPr>
          <w:spacing w:val="-3"/>
          <w:sz w:val="28"/>
        </w:rPr>
        <w:t> </w:t>
      </w:r>
      <w:r>
        <w:rPr>
          <w:sz w:val="28"/>
        </w:rPr>
        <w:t>Protection</w:t>
      </w:r>
      <w:r>
        <w:rPr>
          <w:spacing w:val="3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sz w:val="28"/>
        </w:rPr>
        <w:t>Ann</w:t>
      </w:r>
      <w:r>
        <w:rPr>
          <w:spacing w:val="-6"/>
          <w:sz w:val="28"/>
        </w:rPr>
        <w:t> </w:t>
      </w:r>
      <w:r>
        <w:rPr>
          <w:sz w:val="28"/>
        </w:rPr>
        <w:t>ICRP.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2007. 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37.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1-63.</w:t>
      </w:r>
    </w:p>
    <w:p>
      <w:pPr>
        <w:pStyle w:val="ListParagraph"/>
        <w:numPr>
          <w:ilvl w:val="2"/>
          <w:numId w:val="8"/>
        </w:numPr>
        <w:tabs>
          <w:tab w:pos="1545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2007</w:t>
      </w:r>
      <w:r>
        <w:rPr>
          <w:spacing w:val="1"/>
          <w:sz w:val="28"/>
        </w:rPr>
        <w:t> </w:t>
      </w:r>
      <w:r>
        <w:rPr>
          <w:sz w:val="28"/>
        </w:rPr>
        <w:t>Recommendations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Commission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Radiological</w:t>
      </w:r>
      <w:r>
        <w:rPr>
          <w:spacing w:val="1"/>
          <w:sz w:val="28"/>
        </w:rPr>
        <w:t> </w:t>
      </w:r>
      <w:r>
        <w:rPr>
          <w:sz w:val="28"/>
        </w:rPr>
        <w:t>Protection.</w:t>
      </w:r>
      <w:r>
        <w:rPr>
          <w:spacing w:val="1"/>
          <w:sz w:val="28"/>
        </w:rPr>
        <w:t> </w:t>
      </w:r>
      <w:r>
        <w:rPr>
          <w:sz w:val="28"/>
        </w:rPr>
        <w:t>ICRP</w:t>
      </w:r>
      <w:r>
        <w:rPr>
          <w:spacing w:val="1"/>
          <w:sz w:val="28"/>
        </w:rPr>
        <w:t> </w:t>
      </w:r>
      <w:r>
        <w:rPr>
          <w:sz w:val="28"/>
        </w:rPr>
        <w:t>publication</w:t>
      </w:r>
      <w:r>
        <w:rPr>
          <w:spacing w:val="1"/>
          <w:sz w:val="28"/>
        </w:rPr>
        <w:t> </w:t>
      </w:r>
      <w:r>
        <w:rPr>
          <w:sz w:val="28"/>
        </w:rPr>
        <w:t>103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Commission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Radiological</w:t>
      </w:r>
      <w:r>
        <w:rPr>
          <w:spacing w:val="-5"/>
          <w:sz w:val="28"/>
        </w:rPr>
        <w:t> </w:t>
      </w:r>
      <w:r>
        <w:rPr>
          <w:sz w:val="28"/>
        </w:rPr>
        <w:t>Protection //</w:t>
      </w:r>
      <w:r>
        <w:rPr>
          <w:spacing w:val="5"/>
          <w:sz w:val="28"/>
        </w:rPr>
        <w:t> </w:t>
      </w:r>
      <w:r>
        <w:rPr>
          <w:sz w:val="28"/>
        </w:rPr>
        <w:t>Ann</w:t>
      </w:r>
      <w:r>
        <w:rPr>
          <w:spacing w:val="-4"/>
          <w:sz w:val="28"/>
        </w:rPr>
        <w:t> </w:t>
      </w:r>
      <w:r>
        <w:rPr>
          <w:sz w:val="28"/>
        </w:rPr>
        <w:t>ICRP.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1-332.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Ismail A.H., Jaafar M.S. Interaction of low-intensity nuclear radiation dose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12"/>
          <w:sz w:val="28"/>
        </w:rPr>
        <w:t> </w:t>
      </w:r>
      <w:r>
        <w:rPr>
          <w:sz w:val="28"/>
        </w:rPr>
        <w:t>human</w:t>
      </w:r>
      <w:r>
        <w:rPr>
          <w:spacing w:val="3"/>
          <w:sz w:val="28"/>
        </w:rPr>
        <w:t> </w:t>
      </w:r>
      <w:r>
        <w:rPr>
          <w:sz w:val="28"/>
        </w:rPr>
        <w:t>blood :</w:t>
      </w:r>
      <w:r>
        <w:rPr>
          <w:spacing w:val="3"/>
          <w:sz w:val="28"/>
        </w:rPr>
        <w:t> </w:t>
      </w:r>
      <w:r>
        <w:rPr>
          <w:sz w:val="28"/>
        </w:rPr>
        <w:t>Using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new</w:t>
      </w:r>
      <w:r>
        <w:rPr>
          <w:spacing w:val="8"/>
          <w:sz w:val="28"/>
        </w:rPr>
        <w:t> </w:t>
      </w:r>
      <w:r>
        <w:rPr>
          <w:sz w:val="28"/>
        </w:rPr>
        <w:t>technique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CR-39NTDs</w:t>
      </w:r>
      <w:r>
        <w:rPr>
          <w:spacing w:val="9"/>
          <w:sz w:val="28"/>
        </w:rPr>
        <w:t> </w:t>
      </w:r>
      <w:r>
        <w:rPr>
          <w:sz w:val="28"/>
        </w:rPr>
        <w:t>for</w:t>
      </w:r>
      <w:r>
        <w:rPr>
          <w:spacing w:val="6"/>
          <w:sz w:val="28"/>
        </w:rPr>
        <w:t> </w:t>
      </w:r>
      <w:r>
        <w:rPr>
          <w:sz w:val="28"/>
        </w:rPr>
        <w:t>an</w:t>
      </w:r>
      <w:r>
        <w:rPr>
          <w:spacing w:val="8"/>
          <w:sz w:val="28"/>
        </w:rPr>
        <w:t> </w:t>
      </w:r>
      <w:r>
        <w:rPr>
          <w:sz w:val="28"/>
        </w:rPr>
        <w:t>in</w:t>
      </w:r>
      <w:r>
        <w:rPr>
          <w:spacing w:val="3"/>
          <w:sz w:val="28"/>
        </w:rPr>
        <w:t> </w:t>
      </w:r>
      <w:r>
        <w:rPr>
          <w:sz w:val="28"/>
        </w:rPr>
        <w:t>vitro</w:t>
      </w:r>
      <w:r>
        <w:rPr>
          <w:spacing w:val="12"/>
          <w:sz w:val="28"/>
        </w:rPr>
        <w:t> </w:t>
      </w:r>
      <w:r>
        <w:rPr>
          <w:sz w:val="28"/>
        </w:rPr>
        <w:t>study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Applied</w:t>
      </w:r>
      <w:r>
        <w:rPr>
          <w:spacing w:val="-2"/>
        </w:rPr>
        <w:t> </w:t>
      </w:r>
      <w:r>
        <w:rPr/>
        <w:t>Radiation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Isotopes. –</w:t>
      </w:r>
      <w:r>
        <w:rPr>
          <w:spacing w:val="-1"/>
        </w:rPr>
        <w:t> </w:t>
      </w:r>
      <w:r>
        <w:rPr/>
        <w:t>2011. –</w:t>
      </w:r>
      <w:r>
        <w:rPr>
          <w:spacing w:val="-1"/>
        </w:rPr>
        <w:t> </w:t>
      </w:r>
      <w:r>
        <w:rPr/>
        <w:t>Vol. 69,</w:t>
      </w:r>
      <w:r>
        <w:rPr>
          <w:spacing w:val="1"/>
        </w:rPr>
        <w:t> </w:t>
      </w:r>
      <w:r>
        <w:rPr/>
        <w:t>№3.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 559-566.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0" w:lineRule="auto" w:before="3" w:after="0"/>
        <w:ind w:left="319" w:right="322" w:firstLine="710"/>
        <w:jc w:val="both"/>
        <w:rPr>
          <w:sz w:val="28"/>
        </w:rPr>
      </w:pPr>
      <w:r>
        <w:rPr>
          <w:sz w:val="28"/>
        </w:rPr>
        <w:t>Bs A.M., Downing T.E., Ms X.Z. et al. Cumulative Exposure to Medical</w:t>
      </w:r>
      <w:r>
        <w:rPr>
          <w:spacing w:val="1"/>
          <w:sz w:val="28"/>
        </w:rPr>
        <w:t> </w:t>
      </w:r>
      <w:r>
        <w:rPr>
          <w:sz w:val="28"/>
        </w:rPr>
        <w:t>Sources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Ionizing</w:t>
      </w:r>
      <w:r>
        <w:rPr>
          <w:spacing w:val="5"/>
          <w:sz w:val="28"/>
        </w:rPr>
        <w:t> </w:t>
      </w:r>
      <w:r>
        <w:rPr>
          <w:sz w:val="28"/>
        </w:rPr>
        <w:t>Radiation</w:t>
      </w:r>
      <w:r>
        <w:rPr>
          <w:spacing w:val="11"/>
          <w:sz w:val="28"/>
        </w:rPr>
        <w:t> </w:t>
      </w:r>
      <w:r>
        <w:rPr>
          <w:sz w:val="28"/>
        </w:rPr>
        <w:t>in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First</w:t>
      </w:r>
      <w:r>
        <w:rPr>
          <w:spacing w:val="9"/>
          <w:sz w:val="28"/>
        </w:rPr>
        <w:t> </w:t>
      </w:r>
      <w:r>
        <w:rPr>
          <w:sz w:val="28"/>
        </w:rPr>
        <w:t>Year</w:t>
      </w:r>
      <w:r>
        <w:rPr>
          <w:spacing w:val="9"/>
          <w:sz w:val="28"/>
        </w:rPr>
        <w:t> </w:t>
      </w:r>
      <w:r>
        <w:rPr>
          <w:sz w:val="28"/>
        </w:rPr>
        <w:t>After</w:t>
      </w:r>
      <w:r>
        <w:rPr>
          <w:spacing w:val="9"/>
          <w:sz w:val="28"/>
        </w:rPr>
        <w:t> </w:t>
      </w:r>
      <w:r>
        <w:rPr>
          <w:sz w:val="28"/>
        </w:rPr>
        <w:t>Pediatric</w:t>
      </w:r>
      <w:r>
        <w:rPr>
          <w:spacing w:val="15"/>
          <w:sz w:val="28"/>
        </w:rPr>
        <w:t> </w:t>
      </w:r>
      <w:r>
        <w:rPr>
          <w:sz w:val="28"/>
        </w:rPr>
        <w:t>Heart</w:t>
      </w:r>
      <w:r>
        <w:rPr>
          <w:spacing w:val="20"/>
          <w:sz w:val="28"/>
        </w:rPr>
        <w:t> </w:t>
      </w:r>
      <w:r>
        <w:rPr>
          <w:sz w:val="28"/>
        </w:rPr>
        <w:t>Transplantation</w:t>
      </w:r>
    </w:p>
    <w:p>
      <w:pPr>
        <w:pStyle w:val="BodyText"/>
        <w:spacing w:line="322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Lung</w:t>
      </w:r>
      <w:r>
        <w:rPr>
          <w:spacing w:val="-3"/>
        </w:rPr>
        <w:t> </w:t>
      </w:r>
      <w:r>
        <w:rPr/>
        <w:t>Transplantation. –</w:t>
      </w:r>
      <w:r>
        <w:rPr>
          <w:spacing w:val="-2"/>
        </w:rPr>
        <w:t> </w:t>
      </w:r>
      <w:r>
        <w:rPr/>
        <w:t>2014. –</w:t>
      </w:r>
      <w:r>
        <w:rPr>
          <w:spacing w:val="-2"/>
        </w:rPr>
        <w:t> </w:t>
      </w:r>
      <w:r>
        <w:rPr/>
        <w:t>Vol. 33.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P. 1126-1132.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Gerber T.C., Carr J.J. et al. Ionizing radiation in cardiac imaging: A Science</w:t>
      </w:r>
      <w:r>
        <w:rPr>
          <w:spacing w:val="-67"/>
          <w:sz w:val="28"/>
        </w:rPr>
        <w:t> </w:t>
      </w:r>
      <w:r>
        <w:rPr>
          <w:sz w:val="28"/>
        </w:rPr>
        <w:t>advisory from the American Heart Association committee on cardiac imaging of the</w:t>
      </w:r>
      <w:r>
        <w:rPr>
          <w:spacing w:val="1"/>
          <w:sz w:val="28"/>
        </w:rPr>
        <w:t> </w:t>
      </w:r>
      <w:r>
        <w:rPr>
          <w:sz w:val="28"/>
        </w:rPr>
        <w:t>council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clinical</w:t>
      </w:r>
      <w:r>
        <w:rPr>
          <w:spacing w:val="1"/>
          <w:sz w:val="28"/>
        </w:rPr>
        <w:t> </w:t>
      </w:r>
      <w:r>
        <w:rPr>
          <w:sz w:val="28"/>
        </w:rPr>
        <w:t>cardiology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committee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cardiovascular</w:t>
      </w:r>
      <w:r>
        <w:rPr>
          <w:spacing w:val="1"/>
          <w:sz w:val="28"/>
        </w:rPr>
        <w:t> </w:t>
      </w:r>
      <w:r>
        <w:rPr>
          <w:sz w:val="28"/>
        </w:rPr>
        <w:t>imaging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intervention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council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cardiovascular</w:t>
      </w:r>
      <w:r>
        <w:rPr>
          <w:spacing w:val="1"/>
          <w:sz w:val="28"/>
        </w:rPr>
        <w:t> </w:t>
      </w:r>
      <w:r>
        <w:rPr>
          <w:sz w:val="28"/>
        </w:rPr>
        <w:t>radiology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intervention</w:t>
      </w:r>
      <w:r>
        <w:rPr>
          <w:spacing w:val="7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Circulation.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1056-1065.</w:t>
      </w:r>
    </w:p>
    <w:p>
      <w:pPr>
        <w:pStyle w:val="ListParagraph"/>
        <w:numPr>
          <w:ilvl w:val="2"/>
          <w:numId w:val="8"/>
        </w:numPr>
        <w:tabs>
          <w:tab w:pos="1420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Groen R.S., Bae J.Y., Lim K.J. Fear of the unknown : ionizing radiation</w:t>
      </w:r>
      <w:r>
        <w:rPr>
          <w:spacing w:val="1"/>
          <w:sz w:val="28"/>
        </w:rPr>
        <w:t> </w:t>
      </w:r>
      <w:r>
        <w:rPr>
          <w:sz w:val="28"/>
        </w:rPr>
        <w:t>exposure during</w:t>
      </w:r>
      <w:r>
        <w:rPr>
          <w:spacing w:val="-5"/>
          <w:sz w:val="28"/>
        </w:rPr>
        <w:t> </w:t>
      </w:r>
      <w:r>
        <w:rPr>
          <w:sz w:val="28"/>
        </w:rPr>
        <w:t>pregnancy</w:t>
      </w:r>
      <w:r>
        <w:rPr>
          <w:spacing w:val="-1"/>
          <w:sz w:val="28"/>
        </w:rPr>
        <w:t> </w:t>
      </w:r>
      <w:r>
        <w:rPr>
          <w:sz w:val="28"/>
        </w:rPr>
        <w:t>// YMOB.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206.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456-462.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Hill K.D., Frush D.P., Han B.K. et al. Radiation Safety in Children With</w:t>
      </w:r>
      <w:r>
        <w:rPr>
          <w:spacing w:val="1"/>
          <w:sz w:val="28"/>
        </w:rPr>
        <w:t> </w:t>
      </w:r>
      <w:r>
        <w:rPr>
          <w:sz w:val="28"/>
        </w:rPr>
        <w:t>Congenital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Acquired</w:t>
      </w:r>
      <w:r>
        <w:rPr>
          <w:spacing w:val="1"/>
          <w:sz w:val="28"/>
        </w:rPr>
        <w:t> </w:t>
      </w:r>
      <w:r>
        <w:rPr>
          <w:sz w:val="28"/>
        </w:rPr>
        <w:t>Heart</w:t>
      </w:r>
      <w:r>
        <w:rPr>
          <w:spacing w:val="1"/>
          <w:sz w:val="28"/>
        </w:rPr>
        <w:t> </w:t>
      </w:r>
      <w:r>
        <w:rPr>
          <w:sz w:val="28"/>
        </w:rPr>
        <w:t>Disease: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Scientific</w:t>
      </w:r>
      <w:r>
        <w:rPr>
          <w:spacing w:val="1"/>
          <w:sz w:val="28"/>
        </w:rPr>
        <w:t> </w:t>
      </w:r>
      <w:r>
        <w:rPr>
          <w:sz w:val="28"/>
        </w:rPr>
        <w:t>Position</w:t>
      </w:r>
      <w:r>
        <w:rPr>
          <w:spacing w:val="1"/>
          <w:sz w:val="28"/>
        </w:rPr>
        <w:t> </w:t>
      </w:r>
      <w:r>
        <w:rPr>
          <w:sz w:val="28"/>
        </w:rPr>
        <w:t>Statement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Multimodality</w:t>
      </w:r>
      <w:r>
        <w:rPr>
          <w:spacing w:val="1"/>
          <w:sz w:val="28"/>
        </w:rPr>
        <w:t> </w:t>
      </w:r>
      <w:r>
        <w:rPr>
          <w:sz w:val="28"/>
        </w:rPr>
        <w:t>Dose</w:t>
      </w:r>
      <w:r>
        <w:rPr>
          <w:spacing w:val="1"/>
          <w:sz w:val="28"/>
        </w:rPr>
        <w:t> </w:t>
      </w:r>
      <w:r>
        <w:rPr>
          <w:sz w:val="28"/>
        </w:rPr>
        <w:t>Optimization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Image</w:t>
      </w:r>
      <w:r>
        <w:rPr>
          <w:spacing w:val="1"/>
          <w:sz w:val="28"/>
        </w:rPr>
        <w:t> </w:t>
      </w:r>
      <w:r>
        <w:rPr>
          <w:sz w:val="28"/>
        </w:rPr>
        <w:t>Gently</w:t>
      </w:r>
      <w:r>
        <w:rPr>
          <w:spacing w:val="1"/>
          <w:sz w:val="28"/>
        </w:rPr>
        <w:t> </w:t>
      </w:r>
      <w:r>
        <w:rPr>
          <w:sz w:val="28"/>
        </w:rPr>
        <w:t>Alliance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JACC</w:t>
      </w:r>
      <w:r>
        <w:rPr>
          <w:spacing w:val="1"/>
          <w:sz w:val="28"/>
        </w:rPr>
        <w:t> </w:t>
      </w:r>
      <w:r>
        <w:rPr>
          <w:sz w:val="28"/>
        </w:rPr>
        <w:t>Cardiovasc</w:t>
      </w:r>
      <w:r>
        <w:rPr>
          <w:spacing w:val="1"/>
          <w:sz w:val="28"/>
        </w:rPr>
        <w:t> </w:t>
      </w:r>
      <w:r>
        <w:rPr>
          <w:sz w:val="28"/>
        </w:rPr>
        <w:t>Imaging.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797-818.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0" w:lineRule="auto" w:before="67" w:after="0"/>
        <w:ind w:left="319" w:right="323" w:firstLine="710"/>
        <w:jc w:val="both"/>
        <w:rPr>
          <w:sz w:val="28"/>
        </w:rPr>
      </w:pPr>
      <w:r>
        <w:rPr>
          <w:sz w:val="28"/>
        </w:rPr>
        <w:t>Sancaktutar A.A., Silay M.S., Bodakci M.N. et al. Endourology and Stones</w:t>
      </w:r>
      <w:r>
        <w:rPr>
          <w:spacing w:val="1"/>
          <w:sz w:val="28"/>
        </w:rPr>
        <w:t> </w:t>
      </w:r>
      <w:r>
        <w:rPr>
          <w:sz w:val="28"/>
        </w:rPr>
        <w:t>Knowledge and Attitude of European Urology Residents About Ionizing Radiation //</w:t>
      </w:r>
      <w:r>
        <w:rPr>
          <w:spacing w:val="1"/>
          <w:sz w:val="28"/>
        </w:rPr>
        <w:t> </w:t>
      </w:r>
      <w:r>
        <w:rPr>
          <w:sz w:val="28"/>
        </w:rPr>
        <w:t>Urology.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81.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30-36.</w:t>
      </w:r>
    </w:p>
    <w:p>
      <w:pPr>
        <w:pStyle w:val="ListParagraph"/>
        <w:numPr>
          <w:ilvl w:val="2"/>
          <w:numId w:val="8"/>
        </w:numPr>
        <w:tabs>
          <w:tab w:pos="1391" w:val="left" w:leader="none"/>
        </w:tabs>
        <w:spacing w:line="242" w:lineRule="auto" w:before="0" w:after="0"/>
        <w:ind w:left="319" w:right="316" w:firstLine="710"/>
        <w:jc w:val="both"/>
        <w:rPr>
          <w:sz w:val="28"/>
        </w:rPr>
      </w:pPr>
      <w:r>
        <w:rPr>
          <w:sz w:val="28"/>
        </w:rPr>
        <w:t>Zhou G.Z., Wong D.D., Nguyen L.K. et al. Student and intern awareness of</w:t>
      </w:r>
      <w:r>
        <w:rPr>
          <w:spacing w:val="1"/>
          <w:sz w:val="28"/>
        </w:rPr>
        <w:t> </w:t>
      </w:r>
      <w:r>
        <w:rPr>
          <w:sz w:val="28"/>
        </w:rPr>
        <w:t>ionising radiation exposure from common diagnostic imaging procedures // J Med</w:t>
      </w:r>
      <w:r>
        <w:rPr>
          <w:spacing w:val="1"/>
          <w:sz w:val="28"/>
        </w:rPr>
        <w:t> </w:t>
      </w:r>
      <w:r>
        <w:rPr>
          <w:sz w:val="28"/>
        </w:rPr>
        <w:t>Imaging</w:t>
      </w:r>
      <w:r>
        <w:rPr>
          <w:spacing w:val="-5"/>
          <w:sz w:val="28"/>
        </w:rPr>
        <w:t> </w:t>
      </w:r>
      <w:r>
        <w:rPr>
          <w:sz w:val="28"/>
        </w:rPr>
        <w:t>Radiat Oncol.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17-23.</w:t>
      </w:r>
    </w:p>
    <w:p>
      <w:pPr>
        <w:pStyle w:val="ListParagraph"/>
        <w:numPr>
          <w:ilvl w:val="2"/>
          <w:numId w:val="8"/>
        </w:numPr>
        <w:tabs>
          <w:tab w:pos="1449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Oto B.,</w:t>
      </w:r>
      <w:r>
        <w:rPr>
          <w:spacing w:val="1"/>
          <w:sz w:val="28"/>
        </w:rPr>
        <w:t> </w:t>
      </w:r>
      <w:r>
        <w:rPr>
          <w:sz w:val="28"/>
        </w:rPr>
        <w:t>Yıldız</w:t>
      </w:r>
      <w:r>
        <w:rPr>
          <w:spacing w:val="1"/>
          <w:sz w:val="28"/>
        </w:rPr>
        <w:t> </w:t>
      </w:r>
      <w:r>
        <w:rPr>
          <w:sz w:val="28"/>
        </w:rPr>
        <w:t>N.,</w:t>
      </w:r>
      <w:r>
        <w:rPr>
          <w:spacing w:val="1"/>
          <w:sz w:val="28"/>
        </w:rPr>
        <w:t> </w:t>
      </w:r>
      <w:r>
        <w:rPr>
          <w:sz w:val="28"/>
        </w:rPr>
        <w:t>Akdemir</w:t>
      </w:r>
      <w:r>
        <w:rPr>
          <w:spacing w:val="1"/>
          <w:sz w:val="28"/>
        </w:rPr>
        <w:t> </w:t>
      </w:r>
      <w:r>
        <w:rPr>
          <w:sz w:val="28"/>
        </w:rPr>
        <w:t>F.</w:t>
      </w:r>
      <w:r>
        <w:rPr>
          <w:spacing w:val="1"/>
          <w:sz w:val="28"/>
        </w:rPr>
        <w:t> </w:t>
      </w:r>
      <w:r>
        <w:rPr>
          <w:sz w:val="28"/>
        </w:rPr>
        <w:t>et al.</w:t>
      </w:r>
      <w:r>
        <w:rPr>
          <w:spacing w:val="1"/>
          <w:sz w:val="28"/>
        </w:rPr>
        <w:t> </w:t>
      </w:r>
      <w:r>
        <w:rPr>
          <w:sz w:val="28"/>
        </w:rPr>
        <w:t>Investigation of gamma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52"/>
          <w:sz w:val="28"/>
        </w:rPr>
        <w:t> </w:t>
      </w:r>
      <w:r>
        <w:rPr>
          <w:sz w:val="28"/>
        </w:rPr>
        <w:t>properties</w:t>
      </w:r>
      <w:r>
        <w:rPr>
          <w:spacing w:val="61"/>
          <w:sz w:val="28"/>
        </w:rPr>
        <w:t> </w:t>
      </w:r>
      <w:r>
        <w:rPr>
          <w:sz w:val="28"/>
        </w:rPr>
        <w:t>of</w:t>
      </w:r>
      <w:r>
        <w:rPr>
          <w:spacing w:val="56"/>
          <w:sz w:val="28"/>
        </w:rPr>
        <w:t> </w:t>
      </w:r>
      <w:r>
        <w:rPr>
          <w:sz w:val="28"/>
        </w:rPr>
        <w:t>various</w:t>
      </w:r>
      <w:r>
        <w:rPr>
          <w:spacing w:val="61"/>
          <w:sz w:val="28"/>
        </w:rPr>
        <w:t> </w:t>
      </w:r>
      <w:r>
        <w:rPr>
          <w:sz w:val="28"/>
        </w:rPr>
        <w:t>ores</w:t>
      </w:r>
      <w:r>
        <w:rPr>
          <w:spacing w:val="65"/>
          <w:sz w:val="28"/>
        </w:rPr>
        <w:t> </w:t>
      </w:r>
      <w:r>
        <w:rPr>
          <w:sz w:val="28"/>
        </w:rPr>
        <w:t>//</w:t>
      </w:r>
      <w:r>
        <w:rPr>
          <w:spacing w:val="57"/>
          <w:sz w:val="28"/>
        </w:rPr>
        <w:t> </w:t>
      </w:r>
      <w:r>
        <w:rPr>
          <w:sz w:val="28"/>
        </w:rPr>
        <w:t>Prog.</w:t>
      </w:r>
      <w:r>
        <w:rPr>
          <w:spacing w:val="61"/>
          <w:sz w:val="28"/>
        </w:rPr>
        <w:t> </w:t>
      </w:r>
      <w:r>
        <w:rPr>
          <w:sz w:val="28"/>
        </w:rPr>
        <w:t>Nucl.</w:t>
      </w:r>
      <w:r>
        <w:rPr>
          <w:spacing w:val="60"/>
          <w:sz w:val="28"/>
        </w:rPr>
        <w:t> </w:t>
      </w:r>
      <w:r>
        <w:rPr>
          <w:sz w:val="28"/>
        </w:rPr>
        <w:t>Energy.</w:t>
      </w:r>
      <w:r>
        <w:rPr>
          <w:spacing w:val="61"/>
          <w:sz w:val="28"/>
        </w:rPr>
        <w:t> </w:t>
      </w:r>
      <w:r>
        <w:rPr>
          <w:sz w:val="28"/>
        </w:rPr>
        <w:t>–</w:t>
      </w:r>
      <w:r>
        <w:rPr>
          <w:spacing w:val="58"/>
          <w:sz w:val="28"/>
        </w:rPr>
        <w:t> </w:t>
      </w:r>
      <w:r>
        <w:rPr>
          <w:sz w:val="28"/>
        </w:rPr>
        <w:t>2015.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58"/>
          <w:sz w:val="28"/>
        </w:rPr>
        <w:t> </w:t>
      </w:r>
      <w:r>
        <w:rPr>
          <w:sz w:val="28"/>
        </w:rPr>
        <w:t>Vol.</w:t>
      </w:r>
      <w:r>
        <w:rPr>
          <w:spacing w:val="61"/>
          <w:sz w:val="28"/>
        </w:rPr>
        <w:t> </w:t>
      </w:r>
      <w:r>
        <w:rPr>
          <w:sz w:val="28"/>
        </w:rPr>
        <w:t>85.</w:t>
      </w:r>
      <w:r>
        <w:rPr>
          <w:spacing w:val="57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391-403.</w:t>
      </w:r>
    </w:p>
    <w:p>
      <w:pPr>
        <w:pStyle w:val="ListParagraph"/>
        <w:numPr>
          <w:ilvl w:val="2"/>
          <w:numId w:val="8"/>
        </w:numPr>
        <w:tabs>
          <w:tab w:pos="1453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Yao</w:t>
      </w:r>
      <w:r>
        <w:rPr>
          <w:spacing w:val="1"/>
          <w:sz w:val="28"/>
        </w:rPr>
        <w:t> </w:t>
      </w:r>
      <w:r>
        <w:rPr>
          <w:sz w:val="28"/>
        </w:rPr>
        <w:t>Y.,</w:t>
      </w:r>
      <w:r>
        <w:rPr>
          <w:spacing w:val="1"/>
          <w:sz w:val="28"/>
        </w:rPr>
        <w:t> </w:t>
      </w:r>
      <w:r>
        <w:rPr>
          <w:sz w:val="28"/>
        </w:rPr>
        <w:t>Zhang</w:t>
      </w:r>
      <w:r>
        <w:rPr>
          <w:spacing w:val="1"/>
          <w:sz w:val="28"/>
        </w:rPr>
        <w:t> </w:t>
      </w:r>
      <w:r>
        <w:rPr>
          <w:sz w:val="28"/>
        </w:rPr>
        <w:t>X.,</w:t>
      </w:r>
      <w:r>
        <w:rPr>
          <w:spacing w:val="1"/>
          <w:sz w:val="28"/>
        </w:rPr>
        <w:t> </w:t>
      </w:r>
      <w:r>
        <w:rPr>
          <w:sz w:val="28"/>
        </w:rPr>
        <w:t>Li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Investigation of gamma</w:t>
      </w:r>
      <w:r>
        <w:rPr>
          <w:spacing w:val="1"/>
          <w:sz w:val="28"/>
        </w:rPr>
        <w:t> </w:t>
      </w:r>
      <w:r>
        <w:rPr>
          <w:sz w:val="28"/>
        </w:rPr>
        <w:t>ray shielding</w:t>
      </w:r>
      <w:r>
        <w:rPr>
          <w:spacing w:val="1"/>
          <w:sz w:val="28"/>
        </w:rPr>
        <w:t> </w:t>
      </w:r>
      <w:r>
        <w:rPr>
          <w:sz w:val="28"/>
        </w:rPr>
        <w:t>efficiency and mechanical performances of concrete shields containing bismuth oxide</w:t>
      </w:r>
      <w:r>
        <w:rPr>
          <w:spacing w:val="-67"/>
          <w:sz w:val="28"/>
        </w:rPr>
        <w:t> </w:t>
      </w:r>
      <w:r>
        <w:rPr>
          <w:sz w:val="28"/>
        </w:rPr>
        <w:t>as an environmentally friendly additive</w:t>
      </w:r>
      <w:r>
        <w:rPr>
          <w:spacing w:val="70"/>
          <w:sz w:val="28"/>
        </w:rPr>
        <w:t> </w:t>
      </w:r>
      <w:r>
        <w:rPr>
          <w:sz w:val="28"/>
        </w:rPr>
        <w:t>// Radiat. Phys. Chem.</w:t>
      </w:r>
      <w:r>
        <w:rPr>
          <w:spacing w:val="70"/>
          <w:sz w:val="28"/>
        </w:rPr>
        <w:t> </w:t>
      </w:r>
      <w:r>
        <w:rPr>
          <w:sz w:val="28"/>
        </w:rPr>
        <w:t>– 2016. – Vol. 27.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188-193.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Akkurt I., Basyigit C., Kilincarslan S. et al. The shielding of gamma rays by</w:t>
      </w:r>
      <w:r>
        <w:rPr>
          <w:spacing w:val="-67"/>
          <w:sz w:val="28"/>
        </w:rPr>
        <w:t> </w:t>
      </w:r>
      <w:r>
        <w:rPr>
          <w:sz w:val="28"/>
        </w:rPr>
        <w:t>concretes produced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barite</w:t>
      </w:r>
      <w:r>
        <w:rPr>
          <w:spacing w:val="5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Prog.</w:t>
      </w:r>
      <w:r>
        <w:rPr>
          <w:spacing w:val="1"/>
          <w:sz w:val="28"/>
        </w:rPr>
        <w:t> </w:t>
      </w:r>
      <w:r>
        <w:rPr>
          <w:sz w:val="28"/>
        </w:rPr>
        <w:t>Nucl.</w:t>
      </w:r>
      <w:r>
        <w:rPr>
          <w:spacing w:val="1"/>
          <w:sz w:val="28"/>
        </w:rPr>
        <w:t> </w:t>
      </w:r>
      <w:r>
        <w:rPr>
          <w:sz w:val="28"/>
        </w:rPr>
        <w:t>Energy.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2005.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46. 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1-11.</w:t>
      </w:r>
    </w:p>
    <w:p>
      <w:pPr>
        <w:pStyle w:val="ListParagraph"/>
        <w:numPr>
          <w:ilvl w:val="2"/>
          <w:numId w:val="8"/>
        </w:numPr>
        <w:tabs>
          <w:tab w:pos="1429" w:val="left" w:leader="none"/>
        </w:tabs>
        <w:spacing w:line="240" w:lineRule="auto" w:before="0" w:after="0"/>
        <w:ind w:left="319" w:right="332" w:firstLine="710"/>
        <w:jc w:val="both"/>
        <w:rPr>
          <w:sz w:val="28"/>
        </w:rPr>
      </w:pPr>
      <w:r>
        <w:rPr>
          <w:sz w:val="28"/>
        </w:rPr>
        <w:t>Bashter I.I. Calculation of radiation attenuation coefficients for shielding</w:t>
      </w:r>
      <w:r>
        <w:rPr>
          <w:spacing w:val="1"/>
          <w:sz w:val="28"/>
        </w:rPr>
        <w:t> </w:t>
      </w:r>
      <w:r>
        <w:rPr>
          <w:sz w:val="28"/>
        </w:rPr>
        <w:t>concretes</w:t>
      </w:r>
      <w:r>
        <w:rPr>
          <w:spacing w:val="4"/>
          <w:sz w:val="28"/>
        </w:rPr>
        <w:t> </w:t>
      </w:r>
      <w:r>
        <w:rPr>
          <w:sz w:val="28"/>
        </w:rPr>
        <w:t>// Ann.</w:t>
      </w:r>
      <w:r>
        <w:rPr>
          <w:spacing w:val="2"/>
          <w:sz w:val="28"/>
        </w:rPr>
        <w:t> </w:t>
      </w:r>
      <w:r>
        <w:rPr>
          <w:sz w:val="28"/>
        </w:rPr>
        <w:t>Nucl.</w:t>
      </w:r>
      <w:r>
        <w:rPr>
          <w:spacing w:val="3"/>
          <w:sz w:val="28"/>
        </w:rPr>
        <w:t> </w:t>
      </w:r>
      <w:r>
        <w:rPr>
          <w:sz w:val="28"/>
        </w:rPr>
        <w:t>Energy.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1997.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24.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1389-1401.</w:t>
      </w:r>
    </w:p>
    <w:p>
      <w:pPr>
        <w:pStyle w:val="ListParagraph"/>
        <w:numPr>
          <w:ilvl w:val="2"/>
          <w:numId w:val="8"/>
        </w:numPr>
        <w:tabs>
          <w:tab w:pos="1401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Zorla E. et al. Radiation shielding properties of high performance concrete</w:t>
      </w:r>
      <w:r>
        <w:rPr>
          <w:spacing w:val="1"/>
          <w:sz w:val="28"/>
        </w:rPr>
        <w:t> </w:t>
      </w:r>
      <w:r>
        <w:rPr>
          <w:sz w:val="28"/>
        </w:rPr>
        <w:t>reinforced with basalt fibers infused with natural and enriched boron // Nucl. Eng.</w:t>
      </w:r>
      <w:r>
        <w:rPr>
          <w:spacing w:val="1"/>
          <w:sz w:val="28"/>
        </w:rPr>
        <w:t> </w:t>
      </w:r>
      <w:r>
        <w:rPr>
          <w:sz w:val="28"/>
        </w:rPr>
        <w:t>Des.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313.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306-318.</w:t>
      </w:r>
    </w:p>
    <w:p>
      <w:pPr>
        <w:pStyle w:val="ListParagraph"/>
        <w:numPr>
          <w:ilvl w:val="2"/>
          <w:numId w:val="8"/>
        </w:numPr>
        <w:tabs>
          <w:tab w:pos="1434" w:val="left" w:leader="none"/>
        </w:tabs>
        <w:spacing w:line="240" w:lineRule="auto" w:before="0" w:after="0"/>
        <w:ind w:left="319" w:right="315" w:firstLine="710"/>
        <w:jc w:val="both"/>
        <w:rPr>
          <w:sz w:val="28"/>
        </w:rPr>
      </w:pPr>
      <w:r>
        <w:rPr>
          <w:sz w:val="28"/>
        </w:rPr>
        <w:t>Dong M., Xue X., Yang H. et al. A novel comprehensive utilization of</w:t>
      </w:r>
      <w:r>
        <w:rPr>
          <w:spacing w:val="1"/>
          <w:sz w:val="28"/>
        </w:rPr>
        <w:t> </w:t>
      </w:r>
      <w:r>
        <w:rPr>
          <w:sz w:val="28"/>
        </w:rPr>
        <w:t>vanadium slag: As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ray shielding</w:t>
      </w:r>
      <w:r>
        <w:rPr>
          <w:spacing w:val="1"/>
          <w:sz w:val="28"/>
        </w:rPr>
        <w:t> </w:t>
      </w:r>
      <w:r>
        <w:rPr>
          <w:sz w:val="28"/>
        </w:rPr>
        <w:t>material</w:t>
      </w:r>
      <w:r>
        <w:rPr>
          <w:spacing w:val="70"/>
          <w:sz w:val="28"/>
        </w:rPr>
        <w:t> </w:t>
      </w:r>
      <w:r>
        <w:rPr>
          <w:sz w:val="28"/>
        </w:rPr>
        <w:t>// J.</w:t>
      </w:r>
      <w:r>
        <w:rPr>
          <w:spacing w:val="70"/>
          <w:sz w:val="28"/>
        </w:rPr>
        <w:t> </w:t>
      </w:r>
      <w:r>
        <w:rPr>
          <w:sz w:val="28"/>
        </w:rPr>
        <w:t>Hazard.</w:t>
      </w:r>
      <w:r>
        <w:rPr>
          <w:spacing w:val="70"/>
          <w:sz w:val="28"/>
        </w:rPr>
        <w:t> </w:t>
      </w:r>
      <w:r>
        <w:rPr>
          <w:sz w:val="28"/>
        </w:rPr>
        <w:t>Mater.</w:t>
      </w:r>
      <w:r>
        <w:rPr>
          <w:spacing w:val="70"/>
          <w:sz w:val="28"/>
        </w:rPr>
        <w:t> </w:t>
      </w:r>
      <w:r>
        <w:rPr>
          <w:sz w:val="28"/>
        </w:rPr>
        <w:t>– 2016.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751-757.</w:t>
      </w:r>
    </w:p>
    <w:p>
      <w:pPr>
        <w:pStyle w:val="ListParagraph"/>
        <w:numPr>
          <w:ilvl w:val="2"/>
          <w:numId w:val="8"/>
        </w:numPr>
        <w:tabs>
          <w:tab w:pos="1473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Obaid</w:t>
      </w:r>
      <w:r>
        <w:rPr>
          <w:spacing w:val="1"/>
          <w:sz w:val="28"/>
        </w:rPr>
        <w:t> </w:t>
      </w:r>
      <w:r>
        <w:rPr>
          <w:sz w:val="28"/>
        </w:rPr>
        <w:t>S.S.,</w:t>
      </w:r>
      <w:r>
        <w:rPr>
          <w:spacing w:val="1"/>
          <w:sz w:val="28"/>
        </w:rPr>
        <w:t> </w:t>
      </w:r>
      <w:r>
        <w:rPr>
          <w:sz w:val="28"/>
        </w:rPr>
        <w:t>Gaikwad</w:t>
      </w:r>
      <w:r>
        <w:rPr>
          <w:spacing w:val="1"/>
          <w:sz w:val="28"/>
        </w:rPr>
        <w:t> </w:t>
      </w:r>
      <w:r>
        <w:rPr>
          <w:sz w:val="28"/>
        </w:rPr>
        <w:t>D.K.,</w:t>
      </w:r>
      <w:r>
        <w:rPr>
          <w:spacing w:val="1"/>
          <w:sz w:val="28"/>
        </w:rPr>
        <w:t> </w:t>
      </w:r>
      <w:r>
        <w:rPr>
          <w:sz w:val="28"/>
        </w:rPr>
        <w:t>Pawar</w:t>
      </w:r>
      <w:r>
        <w:rPr>
          <w:spacing w:val="1"/>
          <w:sz w:val="28"/>
        </w:rPr>
        <w:t> </w:t>
      </w:r>
      <w:r>
        <w:rPr>
          <w:sz w:val="28"/>
        </w:rPr>
        <w:t>P.P.</w:t>
      </w:r>
      <w:r>
        <w:rPr>
          <w:spacing w:val="1"/>
          <w:sz w:val="28"/>
        </w:rPr>
        <w:t> </w:t>
      </w:r>
      <w:r>
        <w:rPr>
          <w:sz w:val="28"/>
        </w:rPr>
        <w:t>Determination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ray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-4"/>
          <w:sz w:val="28"/>
        </w:rPr>
        <w:t> </w:t>
      </w:r>
      <w:r>
        <w:rPr>
          <w:sz w:val="28"/>
        </w:rPr>
        <w:t>parameters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rocks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concrete</w:t>
      </w:r>
      <w:r>
        <w:rPr>
          <w:spacing w:val="9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Radiat.</w:t>
      </w:r>
      <w:r>
        <w:rPr>
          <w:spacing w:val="-2"/>
          <w:sz w:val="28"/>
        </w:rPr>
        <w:t> </w:t>
      </w:r>
      <w:r>
        <w:rPr>
          <w:sz w:val="28"/>
        </w:rPr>
        <w:t>Phys. Chem.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144.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356-360.</w:t>
      </w:r>
    </w:p>
    <w:p>
      <w:pPr>
        <w:pStyle w:val="ListParagraph"/>
        <w:numPr>
          <w:ilvl w:val="2"/>
          <w:numId w:val="8"/>
        </w:numPr>
        <w:tabs>
          <w:tab w:pos="1458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Chidiac</w:t>
      </w:r>
      <w:r>
        <w:rPr>
          <w:spacing w:val="1"/>
          <w:sz w:val="28"/>
        </w:rPr>
        <w:t> </w:t>
      </w:r>
      <w:r>
        <w:rPr>
          <w:sz w:val="28"/>
        </w:rPr>
        <w:t>S.,</w:t>
      </w:r>
      <w:r>
        <w:rPr>
          <w:spacing w:val="1"/>
          <w:sz w:val="28"/>
        </w:rPr>
        <w:t> </w:t>
      </w:r>
      <w:r>
        <w:rPr>
          <w:sz w:val="28"/>
        </w:rPr>
        <w:t>El-Samrah</w:t>
      </w:r>
      <w:r>
        <w:rPr>
          <w:spacing w:val="1"/>
          <w:sz w:val="28"/>
        </w:rPr>
        <w:t> </w:t>
      </w:r>
      <w:r>
        <w:rPr>
          <w:sz w:val="28"/>
        </w:rPr>
        <w:t>M.G.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Mechanical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 of concrete containing commercial boron carbide powder // Constr. Build.</w:t>
      </w:r>
      <w:r>
        <w:rPr>
          <w:spacing w:val="1"/>
          <w:sz w:val="28"/>
        </w:rPr>
        <w:t> </w:t>
      </w:r>
      <w:r>
        <w:rPr>
          <w:sz w:val="28"/>
        </w:rPr>
        <w:t>Mater.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313.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125466.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0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Saleh H.M. et al. Consistency and shielding efficiency of cement-bitumen</w:t>
      </w:r>
      <w:r>
        <w:rPr>
          <w:spacing w:val="1"/>
          <w:sz w:val="28"/>
        </w:rPr>
        <w:t> </w:t>
      </w:r>
      <w:r>
        <w:rPr>
          <w:sz w:val="28"/>
        </w:rPr>
        <w:t>composite for use as gamma-radiation shielding material // Prog. Nucl. Energy.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137.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103764.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Reda S.M. et al. Calculation of the gamma radiation shielding efficiency of</w:t>
      </w:r>
      <w:r>
        <w:rPr>
          <w:spacing w:val="1"/>
          <w:sz w:val="28"/>
        </w:rPr>
        <w:t> </w:t>
      </w:r>
      <w:r>
        <w:rPr>
          <w:sz w:val="28"/>
        </w:rPr>
        <w:t>cement-bitumen portable container using MCNPX code</w:t>
      </w:r>
      <w:r>
        <w:rPr>
          <w:spacing w:val="70"/>
          <w:sz w:val="28"/>
        </w:rPr>
        <w:t> </w:t>
      </w:r>
      <w:r>
        <w:rPr>
          <w:sz w:val="28"/>
        </w:rPr>
        <w:t>// Prog. Nucl. Energy.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142.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104012.</w:t>
      </w:r>
    </w:p>
    <w:p>
      <w:pPr>
        <w:pStyle w:val="ListParagraph"/>
        <w:numPr>
          <w:ilvl w:val="2"/>
          <w:numId w:val="8"/>
        </w:numPr>
        <w:tabs>
          <w:tab w:pos="1477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Dong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potential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boron</w:t>
      </w:r>
      <w:r>
        <w:rPr>
          <w:spacing w:val="1"/>
          <w:sz w:val="28"/>
        </w:rPr>
        <w:t> </w:t>
      </w:r>
      <w:r>
        <w:rPr>
          <w:sz w:val="28"/>
        </w:rPr>
        <w:t>containing</w:t>
      </w:r>
      <w:r>
        <w:rPr>
          <w:spacing w:val="1"/>
          <w:sz w:val="28"/>
        </w:rPr>
        <w:t> </w:t>
      </w:r>
      <w:r>
        <w:rPr>
          <w:sz w:val="28"/>
        </w:rPr>
        <w:t>resources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40"/>
          <w:sz w:val="28"/>
        </w:rPr>
        <w:t> </w:t>
      </w:r>
      <w:r>
        <w:rPr>
          <w:sz w:val="28"/>
        </w:rPr>
        <w:t>against</w:t>
      </w:r>
      <w:r>
        <w:rPr>
          <w:spacing w:val="49"/>
          <w:sz w:val="28"/>
        </w:rPr>
        <w:t> </w:t>
      </w:r>
      <w:r>
        <w:rPr>
          <w:sz w:val="28"/>
        </w:rPr>
        <w:t>nuclear</w:t>
      </w:r>
      <w:r>
        <w:rPr>
          <w:spacing w:val="45"/>
          <w:sz w:val="28"/>
        </w:rPr>
        <w:t> </w:t>
      </w:r>
      <w:r>
        <w:rPr>
          <w:sz w:val="28"/>
        </w:rPr>
        <w:t>radiation</w:t>
      </w:r>
      <w:r>
        <w:rPr>
          <w:spacing w:val="47"/>
          <w:sz w:val="28"/>
        </w:rPr>
        <w:t> </w:t>
      </w:r>
      <w:r>
        <w:rPr>
          <w:sz w:val="28"/>
        </w:rPr>
        <w:t>//</w:t>
      </w:r>
      <w:r>
        <w:rPr>
          <w:spacing w:val="46"/>
          <w:sz w:val="28"/>
        </w:rPr>
        <w:t> </w:t>
      </w:r>
      <w:r>
        <w:rPr>
          <w:sz w:val="28"/>
        </w:rPr>
        <w:t>Radiat.</w:t>
      </w:r>
      <w:r>
        <w:rPr>
          <w:spacing w:val="47"/>
          <w:sz w:val="28"/>
        </w:rPr>
        <w:t> </w:t>
      </w:r>
      <w:r>
        <w:rPr>
          <w:sz w:val="28"/>
        </w:rPr>
        <w:t>Phys.</w:t>
      </w:r>
      <w:r>
        <w:rPr>
          <w:spacing w:val="47"/>
          <w:sz w:val="28"/>
        </w:rPr>
        <w:t> </w:t>
      </w:r>
      <w:r>
        <w:rPr>
          <w:sz w:val="28"/>
        </w:rPr>
        <w:t>Chem.</w:t>
      </w:r>
      <w:r>
        <w:rPr>
          <w:spacing w:val="53"/>
          <w:sz w:val="28"/>
        </w:rPr>
        <w:t> </w:t>
      </w:r>
      <w:r>
        <w:rPr>
          <w:sz w:val="28"/>
        </w:rPr>
        <w:t>–</w:t>
      </w:r>
      <w:r>
        <w:rPr>
          <w:spacing w:val="46"/>
          <w:sz w:val="28"/>
        </w:rPr>
        <w:t> </w:t>
      </w:r>
      <w:r>
        <w:rPr>
          <w:sz w:val="28"/>
        </w:rPr>
        <w:t>2021.</w:t>
      </w:r>
      <w:r>
        <w:rPr>
          <w:spacing w:val="48"/>
          <w:sz w:val="28"/>
        </w:rPr>
        <w:t> </w:t>
      </w:r>
      <w:r>
        <w:rPr>
          <w:sz w:val="28"/>
        </w:rPr>
        <w:t>–</w:t>
      </w:r>
      <w:r>
        <w:rPr>
          <w:spacing w:val="47"/>
          <w:sz w:val="28"/>
        </w:rPr>
        <w:t> </w:t>
      </w:r>
      <w:r>
        <w:rPr>
          <w:sz w:val="28"/>
        </w:rPr>
        <w:t>Vol.</w:t>
      </w:r>
      <w:r>
        <w:rPr>
          <w:spacing w:val="48"/>
          <w:sz w:val="28"/>
        </w:rPr>
        <w:t> </w:t>
      </w:r>
      <w:r>
        <w:rPr>
          <w:sz w:val="28"/>
        </w:rPr>
        <w:t>188.</w:t>
      </w:r>
      <w:r>
        <w:rPr>
          <w:spacing w:val="48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109601.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Abouhaswa A.S., Kavaz E. Bi2O3 effect on physical, optical, structural and</w:t>
      </w:r>
      <w:r>
        <w:rPr>
          <w:spacing w:val="1"/>
          <w:sz w:val="28"/>
        </w:rPr>
        <w:t> </w:t>
      </w:r>
      <w:r>
        <w:rPr>
          <w:sz w:val="28"/>
        </w:rPr>
        <w:t>radiation safety characteristics of B2O3-Na2O-ZnOCaO glass system // J. Non-Cryst.</w:t>
      </w:r>
      <w:r>
        <w:rPr>
          <w:spacing w:val="-67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535.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119993.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2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Dong M., Xue X., Yang H. et al. Highly cost-effective shielding composite</w:t>
      </w:r>
      <w:r>
        <w:rPr>
          <w:spacing w:val="1"/>
          <w:sz w:val="28"/>
        </w:rPr>
        <w:t> </w:t>
      </w:r>
      <w:r>
        <w:rPr>
          <w:sz w:val="28"/>
        </w:rPr>
        <w:t>made from vanadium slag and boron-rich slag and its properties // Radiat. Phys.</w:t>
      </w:r>
      <w:r>
        <w:rPr>
          <w:spacing w:val="1"/>
          <w:sz w:val="28"/>
        </w:rPr>
        <w:t> </w:t>
      </w:r>
      <w:r>
        <w:rPr>
          <w:sz w:val="28"/>
        </w:rPr>
        <w:t>Chem.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141.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239-244.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2"/>
          <w:numId w:val="8"/>
        </w:numPr>
        <w:tabs>
          <w:tab w:pos="1381" w:val="left" w:leader="none"/>
        </w:tabs>
        <w:spacing w:line="240" w:lineRule="auto" w:before="67" w:after="0"/>
        <w:ind w:left="319" w:right="327" w:firstLine="710"/>
        <w:jc w:val="both"/>
        <w:rPr>
          <w:sz w:val="28"/>
        </w:rPr>
      </w:pPr>
      <w:r>
        <w:rPr>
          <w:sz w:val="28"/>
        </w:rPr>
        <w:t>Kamislioglu M. An investigation into gamma radiation shielding parameters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(Al:Si)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(Al+Na):Si-doped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simple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(ISG)</w:t>
      </w:r>
      <w:r>
        <w:rPr>
          <w:spacing w:val="1"/>
          <w:sz w:val="28"/>
        </w:rPr>
        <w:t> </w:t>
      </w:r>
      <w:r>
        <w:rPr>
          <w:sz w:val="28"/>
        </w:rPr>
        <w:t>used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nuclear waste management, deploying Phy-X/PSD and SRIM software // J. Mater.</w:t>
      </w:r>
      <w:r>
        <w:rPr>
          <w:spacing w:val="1"/>
          <w:sz w:val="28"/>
        </w:rPr>
        <w:t> </w:t>
      </w:r>
      <w:r>
        <w:rPr>
          <w:sz w:val="28"/>
        </w:rPr>
        <w:t>Sci.</w:t>
      </w:r>
      <w:r>
        <w:rPr>
          <w:spacing w:val="2"/>
          <w:sz w:val="28"/>
        </w:rPr>
        <w:t> </w:t>
      </w:r>
      <w:r>
        <w:rPr>
          <w:sz w:val="28"/>
        </w:rPr>
        <w:t>Mater.</w:t>
      </w:r>
      <w:r>
        <w:rPr>
          <w:spacing w:val="3"/>
          <w:sz w:val="28"/>
        </w:rPr>
        <w:t> </w:t>
      </w:r>
      <w:r>
        <w:rPr>
          <w:sz w:val="28"/>
        </w:rPr>
        <w:t>Electron.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32.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12690-12704.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0" w:lineRule="auto" w:before="4" w:after="0"/>
        <w:ind w:left="319" w:right="322" w:firstLine="710"/>
        <w:jc w:val="both"/>
        <w:rPr>
          <w:sz w:val="28"/>
        </w:rPr>
      </w:pPr>
      <w:r>
        <w:rPr>
          <w:sz w:val="28"/>
        </w:rPr>
        <w:t>Akkurt I., Basyigit C., Kilincarslan S. et al. Radiation shielding of concretes</w:t>
      </w:r>
      <w:r>
        <w:rPr>
          <w:spacing w:val="-67"/>
          <w:sz w:val="28"/>
        </w:rPr>
        <w:t> </w:t>
      </w:r>
      <w:r>
        <w:rPr>
          <w:sz w:val="28"/>
        </w:rPr>
        <w:t>containing</w:t>
      </w:r>
      <w:r>
        <w:rPr>
          <w:spacing w:val="1"/>
          <w:sz w:val="28"/>
        </w:rPr>
        <w:t> </w:t>
      </w:r>
      <w:r>
        <w:rPr>
          <w:sz w:val="28"/>
        </w:rPr>
        <w:t>different</w:t>
      </w:r>
      <w:r>
        <w:rPr>
          <w:spacing w:val="1"/>
          <w:sz w:val="28"/>
        </w:rPr>
        <w:t> </w:t>
      </w:r>
      <w:r>
        <w:rPr>
          <w:sz w:val="28"/>
        </w:rPr>
        <w:t>aggregates</w:t>
      </w:r>
      <w:r>
        <w:rPr>
          <w:spacing w:val="8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sz w:val="28"/>
        </w:rPr>
        <w:t>Cement</w:t>
      </w:r>
      <w:r>
        <w:rPr>
          <w:spacing w:val="5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Concrete</w:t>
      </w:r>
      <w:r>
        <w:rPr>
          <w:spacing w:val="3"/>
          <w:sz w:val="28"/>
        </w:rPr>
        <w:t> </w:t>
      </w:r>
      <w:r>
        <w:rPr>
          <w:sz w:val="28"/>
        </w:rPr>
        <w:t>Composites.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28.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153-157.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Lee Ch.-M. et al. Cracking effect on gamma-ray shielding performance in</w:t>
      </w:r>
      <w:r>
        <w:rPr>
          <w:spacing w:val="1"/>
          <w:sz w:val="28"/>
        </w:rPr>
        <w:t> </w:t>
      </w:r>
      <w:r>
        <w:rPr>
          <w:sz w:val="28"/>
        </w:rPr>
        <w:t>concrete</w:t>
      </w:r>
      <w:r>
        <w:rPr>
          <w:spacing w:val="-1"/>
          <w:sz w:val="28"/>
        </w:rPr>
        <w:t> </w:t>
      </w:r>
      <w:r>
        <w:rPr>
          <w:sz w:val="28"/>
        </w:rPr>
        <w:t>structure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Progress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Nuclear</w:t>
      </w:r>
      <w:r>
        <w:rPr>
          <w:spacing w:val="-3"/>
          <w:sz w:val="28"/>
        </w:rPr>
        <w:t> </w:t>
      </w:r>
      <w:r>
        <w:rPr>
          <w:sz w:val="28"/>
        </w:rPr>
        <w:t>Energy.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2007.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49.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303-312.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El-bashir B.O., Sayyed M.I., Zaid M.H.M. et al. Comprehensive study on</w:t>
      </w:r>
      <w:r>
        <w:rPr>
          <w:spacing w:val="1"/>
          <w:sz w:val="28"/>
        </w:rPr>
        <w:t> </w:t>
      </w:r>
      <w:r>
        <w:rPr>
          <w:sz w:val="28"/>
        </w:rPr>
        <w:t>physical, elastic and shielding properties of ternary BaO-Bi2O3-P2O5 glasses as a</w:t>
      </w:r>
      <w:r>
        <w:rPr>
          <w:spacing w:val="1"/>
          <w:sz w:val="28"/>
        </w:rPr>
        <w:t> </w:t>
      </w:r>
      <w:r>
        <w:rPr>
          <w:sz w:val="28"/>
        </w:rPr>
        <w:t>potent radiation shielding material // Journal of Non-Crystalline Solids. – 2017.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468.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92-99.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Singh N. et al. Comparative study of lead borate and bismuth lead borate</w:t>
      </w:r>
      <w:r>
        <w:rPr>
          <w:spacing w:val="1"/>
          <w:sz w:val="28"/>
        </w:rPr>
        <w:t> </w:t>
      </w:r>
      <w:r>
        <w:rPr>
          <w:sz w:val="28"/>
        </w:rPr>
        <w:t>glass systems as gamma-radiation shielding materials</w:t>
      </w:r>
      <w:r>
        <w:rPr>
          <w:spacing w:val="1"/>
          <w:sz w:val="28"/>
        </w:rPr>
        <w:t> </w:t>
      </w:r>
      <w:r>
        <w:rPr>
          <w:sz w:val="28"/>
        </w:rPr>
        <w:t>// Nuclear Instruments and</w:t>
      </w:r>
      <w:r>
        <w:rPr>
          <w:spacing w:val="1"/>
          <w:sz w:val="28"/>
        </w:rPr>
        <w:t> </w:t>
      </w:r>
      <w:r>
        <w:rPr>
          <w:sz w:val="28"/>
        </w:rPr>
        <w:t>Methods</w:t>
      </w:r>
      <w:r>
        <w:rPr>
          <w:spacing w:val="6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Physics</w:t>
      </w:r>
      <w:r>
        <w:rPr>
          <w:spacing w:val="2"/>
          <w:sz w:val="28"/>
        </w:rPr>
        <w:t> </w:t>
      </w:r>
      <w:r>
        <w:rPr>
          <w:sz w:val="28"/>
        </w:rPr>
        <w:t>Research B.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225.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305-309.</w:t>
      </w:r>
    </w:p>
    <w:p>
      <w:pPr>
        <w:pStyle w:val="ListParagraph"/>
        <w:numPr>
          <w:ilvl w:val="2"/>
          <w:numId w:val="8"/>
        </w:numPr>
        <w:tabs>
          <w:tab w:pos="1405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Sayyed M.I., Lakshminarayana G. Structural, thermal, optical features and</w:t>
      </w:r>
      <w:r>
        <w:rPr>
          <w:spacing w:val="1"/>
          <w:sz w:val="28"/>
        </w:rPr>
        <w:t> </w:t>
      </w:r>
      <w:r>
        <w:rPr>
          <w:sz w:val="28"/>
        </w:rPr>
        <w:t>shielding parameters investigations of optical glasses for gamma radiation shielding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20"/>
          <w:sz w:val="28"/>
        </w:rPr>
        <w:t> </w:t>
      </w:r>
      <w:r>
        <w:rPr>
          <w:sz w:val="28"/>
        </w:rPr>
        <w:t>defense</w:t>
      </w:r>
      <w:r>
        <w:rPr>
          <w:spacing w:val="22"/>
          <w:sz w:val="28"/>
        </w:rPr>
        <w:t> </w:t>
      </w:r>
      <w:r>
        <w:rPr>
          <w:sz w:val="28"/>
        </w:rPr>
        <w:t>applications</w:t>
      </w:r>
      <w:r>
        <w:rPr>
          <w:spacing w:val="27"/>
          <w:sz w:val="28"/>
        </w:rPr>
        <w:t> </w:t>
      </w:r>
      <w:r>
        <w:rPr>
          <w:sz w:val="28"/>
        </w:rPr>
        <w:t>//</w:t>
      </w:r>
      <w:r>
        <w:rPr>
          <w:spacing w:val="21"/>
          <w:sz w:val="28"/>
        </w:rPr>
        <w:t> </w:t>
      </w:r>
      <w:r>
        <w:rPr>
          <w:sz w:val="28"/>
        </w:rPr>
        <w:t>Journal</w:t>
      </w:r>
      <w:r>
        <w:rPr>
          <w:spacing w:val="16"/>
          <w:sz w:val="28"/>
        </w:rPr>
        <w:t> </w:t>
      </w:r>
      <w:r>
        <w:rPr>
          <w:sz w:val="28"/>
        </w:rPr>
        <w:t>of</w:t>
      </w:r>
      <w:r>
        <w:rPr>
          <w:spacing w:val="15"/>
          <w:sz w:val="28"/>
        </w:rPr>
        <w:t> </w:t>
      </w:r>
      <w:r>
        <w:rPr>
          <w:sz w:val="28"/>
        </w:rPr>
        <w:t>Non-Crystalline</w:t>
      </w:r>
      <w:r>
        <w:rPr>
          <w:spacing w:val="22"/>
          <w:sz w:val="28"/>
        </w:rPr>
        <w:t> </w:t>
      </w:r>
      <w:r>
        <w:rPr>
          <w:sz w:val="28"/>
        </w:rPr>
        <w:t>Solids.</w:t>
      </w:r>
      <w:r>
        <w:rPr>
          <w:spacing w:val="23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2018.</w:t>
      </w:r>
      <w:r>
        <w:rPr>
          <w:spacing w:val="24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Vol.</w:t>
      </w:r>
      <w:r>
        <w:rPr>
          <w:spacing w:val="24"/>
          <w:sz w:val="28"/>
        </w:rPr>
        <w:t> </w:t>
      </w:r>
      <w:r>
        <w:rPr>
          <w:sz w:val="28"/>
        </w:rPr>
        <w:t>487.</w:t>
      </w:r>
      <w:r>
        <w:rPr>
          <w:spacing w:val="24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53-59.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0" w:lineRule="auto" w:before="2" w:after="0"/>
        <w:ind w:left="319" w:right="328" w:firstLine="710"/>
        <w:jc w:val="both"/>
        <w:rPr>
          <w:sz w:val="28"/>
        </w:rPr>
      </w:pPr>
      <w:r>
        <w:rPr>
          <w:sz w:val="28"/>
        </w:rPr>
        <w:t>Sayyed M.I. Half value layer, mean free path and exposure buildup factor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different</w:t>
      </w:r>
      <w:r>
        <w:rPr>
          <w:spacing w:val="1"/>
          <w:sz w:val="28"/>
        </w:rPr>
        <w:t> </w:t>
      </w:r>
      <w:r>
        <w:rPr>
          <w:sz w:val="28"/>
        </w:rPr>
        <w:t>oxide</w:t>
      </w:r>
      <w:r>
        <w:rPr>
          <w:spacing w:val="1"/>
          <w:sz w:val="28"/>
        </w:rPr>
        <w:t> </w:t>
      </w:r>
      <w:r>
        <w:rPr>
          <w:sz w:val="28"/>
        </w:rPr>
        <w:t>compositions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Alloys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Compounds.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695.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3191-3197.</w:t>
      </w:r>
    </w:p>
    <w:p>
      <w:pPr>
        <w:pStyle w:val="ListParagraph"/>
        <w:numPr>
          <w:ilvl w:val="2"/>
          <w:numId w:val="8"/>
        </w:numPr>
        <w:tabs>
          <w:tab w:pos="1425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Sayyed M.I., Elhouichet H. Variation of energy absorption and exposure</w:t>
      </w:r>
      <w:r>
        <w:rPr>
          <w:spacing w:val="1"/>
          <w:sz w:val="28"/>
        </w:rPr>
        <w:t> </w:t>
      </w:r>
      <w:r>
        <w:rPr>
          <w:sz w:val="28"/>
        </w:rPr>
        <w:t>buildup factors with incident photon energy and penetration depth for boro-tellurite</w:t>
      </w:r>
      <w:r>
        <w:rPr>
          <w:spacing w:val="1"/>
          <w:sz w:val="28"/>
        </w:rPr>
        <w:t> </w:t>
      </w:r>
      <w:r>
        <w:rPr>
          <w:sz w:val="28"/>
        </w:rPr>
        <w:t>(B2O3-TeO2)</w:t>
      </w:r>
      <w:r>
        <w:rPr>
          <w:spacing w:val="70"/>
          <w:sz w:val="28"/>
        </w:rPr>
        <w:t> </w:t>
      </w:r>
      <w:r>
        <w:rPr>
          <w:sz w:val="28"/>
        </w:rPr>
        <w:t>glasses</w:t>
      </w:r>
      <w:r>
        <w:rPr>
          <w:spacing w:val="70"/>
          <w:sz w:val="28"/>
        </w:rPr>
        <w:t> </w:t>
      </w:r>
      <w:r>
        <w:rPr>
          <w:sz w:val="28"/>
        </w:rPr>
        <w:t>// Radiation Physics</w:t>
      </w:r>
      <w:r>
        <w:rPr>
          <w:spacing w:val="70"/>
          <w:sz w:val="28"/>
        </w:rPr>
        <w:t> </w:t>
      </w:r>
      <w:r>
        <w:rPr>
          <w:sz w:val="28"/>
        </w:rPr>
        <w:t>and Chemistry.</w:t>
      </w:r>
      <w:r>
        <w:rPr>
          <w:spacing w:val="70"/>
          <w:sz w:val="28"/>
        </w:rPr>
        <w:t> </w:t>
      </w:r>
      <w:r>
        <w:rPr>
          <w:sz w:val="28"/>
        </w:rPr>
        <w:t>– 2017.</w:t>
      </w:r>
      <w:r>
        <w:rPr>
          <w:spacing w:val="70"/>
          <w:sz w:val="28"/>
        </w:rPr>
        <w:t> </w:t>
      </w:r>
      <w:r>
        <w:rPr>
          <w:sz w:val="28"/>
        </w:rPr>
        <w:t>– Vol.</w:t>
      </w:r>
      <w:r>
        <w:rPr>
          <w:spacing w:val="70"/>
          <w:sz w:val="28"/>
        </w:rPr>
        <w:t> </w:t>
      </w:r>
      <w:r>
        <w:rPr>
          <w:sz w:val="28"/>
        </w:rPr>
        <w:t>130.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335-342.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2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Dong M., Elbashir B.O., Sayyed M.I. Enhancement of gamma ray shielding</w:t>
      </w:r>
      <w:r>
        <w:rPr>
          <w:spacing w:val="-67"/>
          <w:sz w:val="28"/>
        </w:rPr>
        <w:t> </w:t>
      </w:r>
      <w:r>
        <w:rPr>
          <w:sz w:val="28"/>
        </w:rPr>
        <w:t>properties by PbO partial replacement of WO3 in ternary 60TeO2–(40-x)WO3–xPbO</w:t>
      </w:r>
      <w:r>
        <w:rPr>
          <w:spacing w:val="-67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system</w:t>
      </w:r>
      <w:r>
        <w:rPr>
          <w:spacing w:val="-2"/>
          <w:sz w:val="28"/>
        </w:rPr>
        <w:t> </w:t>
      </w:r>
      <w:r>
        <w:rPr>
          <w:sz w:val="28"/>
        </w:rPr>
        <w:t>// Chalcogen.</w:t>
      </w:r>
      <w:r>
        <w:rPr>
          <w:spacing w:val="6"/>
          <w:sz w:val="28"/>
        </w:rPr>
        <w:t> </w:t>
      </w:r>
      <w:r>
        <w:rPr>
          <w:sz w:val="28"/>
        </w:rPr>
        <w:t>Lett.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113-118.</w:t>
      </w:r>
    </w:p>
    <w:p>
      <w:pPr>
        <w:pStyle w:val="ListParagraph"/>
        <w:numPr>
          <w:ilvl w:val="2"/>
          <w:numId w:val="8"/>
        </w:numPr>
        <w:tabs>
          <w:tab w:pos="1501" w:val="left" w:leader="none"/>
        </w:tabs>
        <w:spacing w:line="240" w:lineRule="auto" w:before="0" w:after="0"/>
        <w:ind w:left="319" w:right="319" w:firstLine="710"/>
        <w:jc w:val="both"/>
        <w:rPr>
          <w:sz w:val="28"/>
        </w:rPr>
      </w:pPr>
      <w:r>
        <w:rPr>
          <w:sz w:val="28"/>
        </w:rPr>
        <w:t>Lakshminarayana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Baki</w:t>
      </w:r>
      <w:r>
        <w:rPr>
          <w:spacing w:val="1"/>
          <w:sz w:val="28"/>
        </w:rPr>
        <w:t> </w:t>
      </w:r>
      <w:r>
        <w:rPr>
          <w:sz w:val="28"/>
        </w:rPr>
        <w:t>S.O.,</w:t>
      </w:r>
      <w:r>
        <w:rPr>
          <w:spacing w:val="1"/>
          <w:sz w:val="28"/>
        </w:rPr>
        <w:t> </w:t>
      </w:r>
      <w:r>
        <w:rPr>
          <w:sz w:val="28"/>
        </w:rPr>
        <w:t>Kaky</w:t>
      </w:r>
      <w:r>
        <w:rPr>
          <w:spacing w:val="1"/>
          <w:sz w:val="28"/>
        </w:rPr>
        <w:t> </w:t>
      </w:r>
      <w:r>
        <w:rPr>
          <w:sz w:val="28"/>
        </w:rPr>
        <w:t>K.M.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Investigation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structural, thermal properties and shielding parameters for multicomponent borate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neutron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applications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70"/>
          <w:sz w:val="28"/>
        </w:rPr>
        <w:t> </w:t>
      </w:r>
      <w:r>
        <w:rPr>
          <w:sz w:val="28"/>
        </w:rPr>
        <w:t>Non-Cryst.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471.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222-237.</w:t>
      </w:r>
    </w:p>
    <w:p>
      <w:pPr>
        <w:pStyle w:val="ListParagraph"/>
        <w:numPr>
          <w:ilvl w:val="2"/>
          <w:numId w:val="8"/>
        </w:numPr>
        <w:tabs>
          <w:tab w:pos="1468" w:val="left" w:leader="none"/>
        </w:tabs>
        <w:spacing w:line="240" w:lineRule="auto" w:before="0" w:after="0"/>
        <w:ind w:left="319" w:right="330" w:firstLine="710"/>
        <w:jc w:val="both"/>
        <w:rPr>
          <w:sz w:val="28"/>
        </w:rPr>
      </w:pPr>
      <w:r>
        <w:rPr>
          <w:sz w:val="28"/>
        </w:rPr>
        <w:t>Kurudirek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Heavy</w:t>
      </w:r>
      <w:r>
        <w:rPr>
          <w:spacing w:val="1"/>
          <w:sz w:val="28"/>
        </w:rPr>
        <w:t> </w:t>
      </w:r>
      <w:r>
        <w:rPr>
          <w:sz w:val="28"/>
        </w:rPr>
        <w:t>metal</w:t>
      </w:r>
      <w:r>
        <w:rPr>
          <w:spacing w:val="1"/>
          <w:sz w:val="28"/>
        </w:rPr>
        <w:t> </w:t>
      </w:r>
      <w:r>
        <w:rPr>
          <w:sz w:val="28"/>
        </w:rPr>
        <w:t>borate</w:t>
      </w:r>
      <w:r>
        <w:rPr>
          <w:spacing w:val="1"/>
          <w:sz w:val="28"/>
        </w:rPr>
        <w:t> </w:t>
      </w:r>
      <w:r>
        <w:rPr>
          <w:sz w:val="28"/>
        </w:rPr>
        <w:t>glasses:</w:t>
      </w:r>
      <w:r>
        <w:rPr>
          <w:spacing w:val="1"/>
          <w:sz w:val="28"/>
        </w:rPr>
        <w:t> </w:t>
      </w:r>
      <w:r>
        <w:rPr>
          <w:sz w:val="28"/>
        </w:rPr>
        <w:t>potential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 // J.</w:t>
      </w:r>
      <w:r>
        <w:rPr>
          <w:spacing w:val="3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727.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-2"/>
          <w:sz w:val="28"/>
        </w:rPr>
        <w:t> </w:t>
      </w:r>
      <w:r>
        <w:rPr>
          <w:sz w:val="28"/>
        </w:rPr>
        <w:t>1227-1236.</w:t>
      </w:r>
    </w:p>
    <w:p>
      <w:pPr>
        <w:pStyle w:val="ListParagraph"/>
        <w:numPr>
          <w:ilvl w:val="2"/>
          <w:numId w:val="8"/>
        </w:numPr>
        <w:tabs>
          <w:tab w:pos="1501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Lakshminarayana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Physical,</w:t>
      </w:r>
      <w:r>
        <w:rPr>
          <w:spacing w:val="1"/>
          <w:sz w:val="28"/>
        </w:rPr>
        <w:t> </w:t>
      </w:r>
      <w:r>
        <w:rPr>
          <w:sz w:val="28"/>
        </w:rPr>
        <w:t>structural,</w:t>
      </w:r>
      <w:r>
        <w:rPr>
          <w:spacing w:val="1"/>
          <w:sz w:val="28"/>
        </w:rPr>
        <w:t> </w:t>
      </w:r>
      <w:r>
        <w:rPr>
          <w:sz w:val="28"/>
        </w:rPr>
        <w:t>thermal,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spectroscopy studies of TeO2-B2O3-MoO3-ZnO-R2O (R = Li, Na, and K)/MO (M =</w:t>
      </w:r>
      <w:r>
        <w:rPr>
          <w:spacing w:val="-67"/>
          <w:sz w:val="28"/>
        </w:rPr>
        <w:t> </w:t>
      </w:r>
      <w:r>
        <w:rPr>
          <w:sz w:val="28"/>
        </w:rPr>
        <w:t>Mg,</w:t>
      </w:r>
      <w:r>
        <w:rPr>
          <w:spacing w:val="1"/>
          <w:sz w:val="28"/>
        </w:rPr>
        <w:t> </w:t>
      </w:r>
      <w:r>
        <w:rPr>
          <w:sz w:val="28"/>
        </w:rPr>
        <w:t>Ca,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Pb)</w:t>
      </w:r>
      <w:r>
        <w:rPr>
          <w:spacing w:val="2"/>
          <w:sz w:val="28"/>
        </w:rPr>
        <w:t> </w:t>
      </w:r>
      <w:r>
        <w:rPr>
          <w:sz w:val="28"/>
        </w:rPr>
        <w:t>glasses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J.</w:t>
      </w:r>
      <w:r>
        <w:rPr>
          <w:spacing w:val="-3"/>
          <w:sz w:val="28"/>
        </w:rPr>
        <w:t> </w:t>
      </w:r>
      <w:r>
        <w:rPr>
          <w:sz w:val="28"/>
        </w:rPr>
        <w:t>Alloys Compd.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2017.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690.</w:t>
      </w:r>
      <w:r>
        <w:rPr>
          <w:spacing w:val="1"/>
          <w:sz w:val="28"/>
        </w:rPr>
        <w:t> </w:t>
      </w:r>
      <w:r>
        <w:rPr>
          <w:sz w:val="28"/>
        </w:rPr>
        <w:t>– P.</w:t>
      </w:r>
      <w:r>
        <w:rPr>
          <w:spacing w:val="1"/>
          <w:sz w:val="28"/>
        </w:rPr>
        <w:t> </w:t>
      </w:r>
      <w:r>
        <w:rPr>
          <w:sz w:val="28"/>
        </w:rPr>
        <w:t>799-816.</w:t>
      </w:r>
    </w:p>
    <w:p>
      <w:pPr>
        <w:pStyle w:val="ListParagraph"/>
        <w:numPr>
          <w:ilvl w:val="2"/>
          <w:numId w:val="8"/>
        </w:numPr>
        <w:tabs>
          <w:tab w:pos="1381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Kaur P. et al. Heavy metal oxide glasses as gamma rays shielding material //</w:t>
      </w:r>
      <w:r>
        <w:rPr>
          <w:spacing w:val="-67"/>
          <w:sz w:val="28"/>
        </w:rPr>
        <w:t> </w:t>
      </w:r>
      <w:r>
        <w:rPr>
          <w:sz w:val="28"/>
        </w:rPr>
        <w:t>Nucl.</w:t>
      </w:r>
      <w:r>
        <w:rPr>
          <w:spacing w:val="3"/>
          <w:sz w:val="28"/>
        </w:rPr>
        <w:t> </w:t>
      </w:r>
      <w:r>
        <w:rPr>
          <w:sz w:val="28"/>
        </w:rPr>
        <w:t>Eng.</w:t>
      </w:r>
      <w:r>
        <w:rPr>
          <w:spacing w:val="3"/>
          <w:sz w:val="28"/>
        </w:rPr>
        <w:t> </w:t>
      </w:r>
      <w:r>
        <w:rPr>
          <w:sz w:val="28"/>
        </w:rPr>
        <w:t>Des.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307.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364-376.</w:t>
      </w:r>
    </w:p>
    <w:p>
      <w:pPr>
        <w:pStyle w:val="ListParagraph"/>
        <w:numPr>
          <w:ilvl w:val="2"/>
          <w:numId w:val="8"/>
        </w:numPr>
        <w:tabs>
          <w:tab w:pos="1405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Kıbrıslı O., Vahedigharehchopogh N. et al. Instantaneous Color Tuning of</w:t>
      </w:r>
      <w:r>
        <w:rPr>
          <w:spacing w:val="1"/>
          <w:sz w:val="28"/>
        </w:rPr>
        <w:t> </w:t>
      </w:r>
      <w:r>
        <w:rPr>
          <w:sz w:val="28"/>
        </w:rPr>
        <w:t>Upconversion</w:t>
      </w:r>
      <w:r>
        <w:rPr>
          <w:spacing w:val="1"/>
          <w:sz w:val="28"/>
        </w:rPr>
        <w:t> </w:t>
      </w:r>
      <w:r>
        <w:rPr>
          <w:sz w:val="28"/>
        </w:rPr>
        <w:t>Emission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Novel</w:t>
      </w:r>
      <w:r>
        <w:rPr>
          <w:spacing w:val="1"/>
          <w:sz w:val="28"/>
        </w:rPr>
        <w:t> </w:t>
      </w:r>
      <w:r>
        <w:rPr>
          <w:sz w:val="28"/>
        </w:rPr>
        <w:t>Lanthanide-Doped</w:t>
      </w:r>
      <w:r>
        <w:rPr>
          <w:spacing w:val="1"/>
          <w:sz w:val="28"/>
        </w:rPr>
        <w:t> </w:t>
      </w:r>
      <w:r>
        <w:rPr>
          <w:sz w:val="28"/>
        </w:rPr>
        <w:t>Monolithic</w:t>
      </w:r>
      <w:r>
        <w:rPr>
          <w:spacing w:val="1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via</w:t>
      </w:r>
      <w:r>
        <w:rPr>
          <w:spacing w:val="-67"/>
          <w:sz w:val="28"/>
        </w:rPr>
        <w:t> </w:t>
      </w:r>
      <w:r>
        <w:rPr>
          <w:sz w:val="28"/>
        </w:rPr>
        <w:t>Excitation</w:t>
      </w:r>
      <w:r>
        <w:rPr>
          <w:spacing w:val="-6"/>
          <w:sz w:val="28"/>
        </w:rPr>
        <w:t> </w:t>
      </w:r>
      <w:r>
        <w:rPr>
          <w:sz w:val="28"/>
        </w:rPr>
        <w:t>Modulation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2020.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124.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10687-10695.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2"/>
          <w:numId w:val="8"/>
        </w:numPr>
        <w:tabs>
          <w:tab w:pos="1405" w:val="left" w:leader="none"/>
        </w:tabs>
        <w:spacing w:line="240" w:lineRule="auto" w:before="67" w:after="0"/>
        <w:ind w:left="319" w:right="323" w:firstLine="710"/>
        <w:jc w:val="both"/>
        <w:rPr>
          <w:sz w:val="28"/>
        </w:rPr>
      </w:pPr>
      <w:r>
        <w:rPr>
          <w:sz w:val="28"/>
        </w:rPr>
        <w:t>Erol E.,</w:t>
      </w:r>
      <w:r>
        <w:rPr>
          <w:spacing w:val="1"/>
          <w:sz w:val="28"/>
        </w:rPr>
        <w:t> </w:t>
      </w:r>
      <w:r>
        <w:rPr>
          <w:sz w:val="28"/>
        </w:rPr>
        <w:t>Kıbrıslı O., Çelikbilek</w:t>
      </w:r>
      <w:r>
        <w:rPr>
          <w:spacing w:val="70"/>
          <w:sz w:val="28"/>
        </w:rPr>
        <w:t> </w:t>
      </w:r>
      <w:r>
        <w:rPr>
          <w:sz w:val="28"/>
        </w:rPr>
        <w:t>Ersundu M. et al. Size-controlled emission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longtime</w:t>
      </w:r>
      <w:r>
        <w:rPr>
          <w:spacing w:val="1"/>
          <w:sz w:val="28"/>
        </w:rPr>
        <w:t> </w:t>
      </w:r>
      <w:r>
        <w:rPr>
          <w:sz w:val="28"/>
        </w:rPr>
        <w:t>durable</w:t>
      </w:r>
      <w:r>
        <w:rPr>
          <w:spacing w:val="1"/>
          <w:sz w:val="28"/>
        </w:rPr>
        <w:t> </w:t>
      </w:r>
      <w:r>
        <w:rPr>
          <w:sz w:val="28"/>
        </w:rPr>
        <w:t>CsPbBr3</w:t>
      </w:r>
      <w:r>
        <w:rPr>
          <w:spacing w:val="1"/>
          <w:sz w:val="28"/>
        </w:rPr>
        <w:t> </w:t>
      </w:r>
      <w:r>
        <w:rPr>
          <w:sz w:val="28"/>
        </w:rPr>
        <w:t>perovskite</w:t>
      </w:r>
      <w:r>
        <w:rPr>
          <w:spacing w:val="1"/>
          <w:sz w:val="28"/>
        </w:rPr>
        <w:t> </w:t>
      </w:r>
      <w:r>
        <w:rPr>
          <w:sz w:val="28"/>
        </w:rPr>
        <w:t>quantum</w:t>
      </w:r>
      <w:r>
        <w:rPr>
          <w:spacing w:val="1"/>
          <w:sz w:val="28"/>
        </w:rPr>
        <w:t> </w:t>
      </w:r>
      <w:r>
        <w:rPr>
          <w:sz w:val="28"/>
        </w:rPr>
        <w:t>dots</w:t>
      </w:r>
      <w:r>
        <w:rPr>
          <w:spacing w:val="1"/>
          <w:sz w:val="28"/>
        </w:rPr>
        <w:t> </w:t>
      </w:r>
      <w:r>
        <w:rPr>
          <w:sz w:val="28"/>
        </w:rPr>
        <w:t>embedded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nanocomposites</w:t>
      </w:r>
      <w:r>
        <w:rPr>
          <w:spacing w:val="4"/>
          <w:sz w:val="28"/>
        </w:rPr>
        <w:t> </w:t>
      </w:r>
      <w:r>
        <w:rPr>
          <w:sz w:val="28"/>
        </w:rPr>
        <w:t>// Chem.</w:t>
      </w:r>
      <w:r>
        <w:rPr>
          <w:spacing w:val="3"/>
          <w:sz w:val="28"/>
        </w:rPr>
        <w:t> </w:t>
      </w:r>
      <w:r>
        <w:rPr>
          <w:sz w:val="28"/>
        </w:rPr>
        <w:t>Eng.</w:t>
      </w:r>
      <w:r>
        <w:rPr>
          <w:spacing w:val="2"/>
          <w:sz w:val="28"/>
        </w:rPr>
        <w:t> </w:t>
      </w:r>
      <w:r>
        <w:rPr>
          <w:sz w:val="28"/>
        </w:rPr>
        <w:t>J.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401.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4"/>
          <w:sz w:val="28"/>
        </w:rPr>
        <w:t> </w:t>
      </w:r>
      <w:r>
        <w:rPr>
          <w:sz w:val="28"/>
        </w:rPr>
        <w:t>126053.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Kıbrıslı O., Ersundu A.E. The effect of UV exposure and heat treatment on</w:t>
      </w:r>
      <w:r>
        <w:rPr>
          <w:spacing w:val="1"/>
          <w:sz w:val="28"/>
        </w:rPr>
        <w:t> </w:t>
      </w:r>
      <w:r>
        <w:rPr>
          <w:sz w:val="28"/>
        </w:rPr>
        <w:t>crystallization</w:t>
      </w:r>
      <w:r>
        <w:rPr>
          <w:spacing w:val="1"/>
          <w:sz w:val="28"/>
        </w:rPr>
        <w:t> </w:t>
      </w:r>
      <w:r>
        <w:rPr>
          <w:sz w:val="28"/>
        </w:rPr>
        <w:t>behavior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photosensitive</w:t>
      </w:r>
      <w:r>
        <w:rPr>
          <w:spacing w:val="70"/>
          <w:sz w:val="28"/>
        </w:rPr>
        <w:t> </w:t>
      </w:r>
      <w:r>
        <w:rPr>
          <w:sz w:val="28"/>
        </w:rPr>
        <w:t>glasses</w:t>
      </w:r>
      <w:r>
        <w:rPr>
          <w:spacing w:val="70"/>
          <w:sz w:val="28"/>
        </w:rPr>
        <w:t> </w:t>
      </w:r>
      <w:r>
        <w:rPr>
          <w:sz w:val="28"/>
        </w:rPr>
        <w:t>//</w:t>
      </w:r>
      <w:r>
        <w:rPr>
          <w:spacing w:val="70"/>
          <w:sz w:val="28"/>
        </w:rPr>
        <w:t> </w:t>
      </w:r>
      <w:r>
        <w:rPr>
          <w:sz w:val="28"/>
        </w:rPr>
        <w:t>Appl.</w:t>
      </w:r>
      <w:r>
        <w:rPr>
          <w:spacing w:val="70"/>
          <w:sz w:val="28"/>
        </w:rPr>
        <w:t> </w:t>
      </w:r>
      <w:r>
        <w:rPr>
          <w:sz w:val="28"/>
        </w:rPr>
        <w:t>Phys.</w:t>
      </w:r>
      <w:r>
        <w:rPr>
          <w:spacing w:val="70"/>
          <w:sz w:val="28"/>
        </w:rPr>
        <w:t> </w:t>
      </w:r>
      <w:r>
        <w:rPr>
          <w:sz w:val="28"/>
        </w:rPr>
        <w:t>A.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2018.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124.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375.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Ersundu M.Ç., Ersundu A.E., Gedikoğlu N. et al. Physical, mechanical and</w:t>
      </w:r>
      <w:r>
        <w:rPr>
          <w:spacing w:val="1"/>
          <w:sz w:val="28"/>
        </w:rPr>
        <w:t> </w:t>
      </w:r>
      <w:r>
        <w:rPr>
          <w:sz w:val="28"/>
        </w:rPr>
        <w:t>gamma-ray shielding properties of highly transparent ZnO-MoO3-TeO2 glasses // J.</w:t>
      </w:r>
      <w:r>
        <w:rPr>
          <w:spacing w:val="1"/>
          <w:sz w:val="28"/>
        </w:rPr>
        <w:t> </w:t>
      </w:r>
      <w:r>
        <w:rPr>
          <w:sz w:val="28"/>
        </w:rPr>
        <w:t>Non-Cryst.</w:t>
      </w:r>
      <w:r>
        <w:rPr>
          <w:spacing w:val="2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524.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6"/>
          <w:sz w:val="28"/>
        </w:rPr>
        <w:t> </w:t>
      </w:r>
      <w:r>
        <w:rPr>
          <w:sz w:val="28"/>
        </w:rPr>
        <w:t>119648.</w:t>
      </w:r>
    </w:p>
    <w:p>
      <w:pPr>
        <w:pStyle w:val="ListParagraph"/>
        <w:numPr>
          <w:ilvl w:val="2"/>
          <w:numId w:val="8"/>
        </w:numPr>
        <w:tabs>
          <w:tab w:pos="1429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Kıbrıslı O., Erol E., Vahedigharehchopogh N. et al. Noninvasive optical</w:t>
      </w:r>
      <w:r>
        <w:rPr>
          <w:spacing w:val="1"/>
          <w:sz w:val="28"/>
        </w:rPr>
        <w:t> </w:t>
      </w:r>
      <w:r>
        <w:rPr>
          <w:sz w:val="28"/>
        </w:rPr>
        <w:t>temperature sensing behavior of Ho3+ and Ho3+/Er3+ doped tellurite glasses through</w:t>
      </w:r>
      <w:r>
        <w:rPr>
          <w:spacing w:val="-67"/>
          <w:sz w:val="28"/>
        </w:rPr>
        <w:t> </w:t>
      </w:r>
      <w:r>
        <w:rPr>
          <w:sz w:val="28"/>
        </w:rPr>
        <w:t>up</w:t>
      </w:r>
      <w:r>
        <w:rPr>
          <w:spacing w:val="30"/>
          <w:sz w:val="28"/>
        </w:rPr>
        <w:t> </w:t>
      </w:r>
      <w:r>
        <w:rPr>
          <w:sz w:val="28"/>
        </w:rPr>
        <w:t>and</w:t>
      </w:r>
      <w:r>
        <w:rPr>
          <w:spacing w:val="31"/>
          <w:sz w:val="28"/>
        </w:rPr>
        <w:t> </w:t>
      </w:r>
      <w:r>
        <w:rPr>
          <w:sz w:val="28"/>
        </w:rPr>
        <w:t>down-converted</w:t>
      </w:r>
      <w:r>
        <w:rPr>
          <w:spacing w:val="30"/>
          <w:sz w:val="28"/>
        </w:rPr>
        <w:t> </w:t>
      </w:r>
      <w:r>
        <w:rPr>
          <w:sz w:val="28"/>
        </w:rPr>
        <w:t>emissions,</w:t>
      </w:r>
      <w:r>
        <w:rPr>
          <w:spacing w:val="33"/>
          <w:sz w:val="28"/>
        </w:rPr>
        <w:t> </w:t>
      </w:r>
      <w:r>
        <w:rPr>
          <w:sz w:val="28"/>
        </w:rPr>
        <w:t>Sens</w:t>
      </w:r>
      <w:r>
        <w:rPr>
          <w:spacing w:val="36"/>
          <w:sz w:val="28"/>
        </w:rPr>
        <w:t> </w:t>
      </w:r>
      <w:r>
        <w:rPr>
          <w:sz w:val="28"/>
        </w:rPr>
        <w:t>//</w:t>
      </w:r>
      <w:r>
        <w:rPr>
          <w:spacing w:val="34"/>
          <w:sz w:val="28"/>
        </w:rPr>
        <w:t> </w:t>
      </w:r>
      <w:r>
        <w:rPr>
          <w:sz w:val="28"/>
        </w:rPr>
        <w:t>Actuator</w:t>
      </w:r>
      <w:r>
        <w:rPr>
          <w:spacing w:val="29"/>
          <w:sz w:val="28"/>
        </w:rPr>
        <w:t> </w:t>
      </w:r>
      <w:r>
        <w:rPr>
          <w:sz w:val="28"/>
        </w:rPr>
        <w:t>A</w:t>
      </w:r>
      <w:r>
        <w:rPr>
          <w:spacing w:val="27"/>
          <w:sz w:val="28"/>
        </w:rPr>
        <w:t> </w:t>
      </w:r>
      <w:r>
        <w:rPr>
          <w:sz w:val="28"/>
        </w:rPr>
        <w:t>Phys.</w:t>
      </w:r>
      <w:r>
        <w:rPr>
          <w:spacing w:val="36"/>
          <w:sz w:val="28"/>
        </w:rPr>
        <w:t> </w:t>
      </w:r>
      <w:r>
        <w:rPr>
          <w:sz w:val="28"/>
        </w:rPr>
        <w:t>–</w:t>
      </w:r>
      <w:r>
        <w:rPr>
          <w:spacing w:val="31"/>
          <w:sz w:val="28"/>
        </w:rPr>
        <w:t> </w:t>
      </w:r>
      <w:r>
        <w:rPr>
          <w:sz w:val="28"/>
        </w:rPr>
        <w:t>2020.</w:t>
      </w:r>
      <w:r>
        <w:rPr>
          <w:spacing w:val="33"/>
          <w:sz w:val="28"/>
        </w:rPr>
        <w:t> </w:t>
      </w:r>
      <w:r>
        <w:rPr>
          <w:sz w:val="28"/>
        </w:rPr>
        <w:t>–</w:t>
      </w:r>
      <w:r>
        <w:rPr>
          <w:spacing w:val="31"/>
          <w:sz w:val="28"/>
        </w:rPr>
        <w:t> </w:t>
      </w:r>
      <w:r>
        <w:rPr>
          <w:sz w:val="28"/>
        </w:rPr>
        <w:t>Vol.</w:t>
      </w:r>
      <w:r>
        <w:rPr>
          <w:spacing w:val="32"/>
          <w:sz w:val="28"/>
        </w:rPr>
        <w:t> </w:t>
      </w:r>
      <w:r>
        <w:rPr>
          <w:sz w:val="28"/>
        </w:rPr>
        <w:t>315.</w:t>
      </w:r>
      <w:r>
        <w:rPr>
          <w:spacing w:val="34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112321.</w:t>
      </w:r>
    </w:p>
    <w:p>
      <w:pPr>
        <w:pStyle w:val="ListParagraph"/>
        <w:numPr>
          <w:ilvl w:val="2"/>
          <w:numId w:val="8"/>
        </w:numPr>
        <w:tabs>
          <w:tab w:pos="1434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Gedikoğlu N., Çelikbilek Ersundu M., Kostka P. et al. Investigating the</w:t>
      </w:r>
      <w:r>
        <w:rPr>
          <w:spacing w:val="1"/>
          <w:sz w:val="28"/>
        </w:rPr>
        <w:t> </w:t>
      </w:r>
      <w:r>
        <w:rPr>
          <w:sz w:val="28"/>
        </w:rPr>
        <w:t>influence of transition metal oxides on temperature dependent optical properties of</w:t>
      </w:r>
      <w:r>
        <w:rPr>
          <w:spacing w:val="1"/>
          <w:sz w:val="28"/>
        </w:rPr>
        <w:t> </w:t>
      </w:r>
      <w:r>
        <w:rPr>
          <w:sz w:val="28"/>
        </w:rPr>
        <w:t>PbCl2–TeO2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evaluation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transparent</w:t>
      </w:r>
      <w:r>
        <w:rPr>
          <w:spacing w:val="1"/>
          <w:sz w:val="28"/>
        </w:rPr>
        <w:t> </w:t>
      </w:r>
      <w:r>
        <w:rPr>
          <w:sz w:val="28"/>
        </w:rPr>
        <w:t>large</w:t>
      </w:r>
      <w:r>
        <w:rPr>
          <w:spacing w:val="1"/>
          <w:sz w:val="28"/>
        </w:rPr>
        <w:t> </w:t>
      </w:r>
      <w:r>
        <w:rPr>
          <w:sz w:val="28"/>
        </w:rPr>
        <w:t>band</w:t>
      </w:r>
      <w:r>
        <w:rPr>
          <w:spacing w:val="1"/>
          <w:sz w:val="28"/>
        </w:rPr>
        <w:t> </w:t>
      </w:r>
      <w:r>
        <w:rPr>
          <w:sz w:val="28"/>
        </w:rPr>
        <w:t>gap</w:t>
      </w:r>
      <w:r>
        <w:rPr>
          <w:spacing w:val="1"/>
          <w:sz w:val="28"/>
        </w:rPr>
        <w:t> </w:t>
      </w:r>
      <w:r>
        <w:rPr>
          <w:sz w:val="28"/>
        </w:rPr>
        <w:t>semiconductors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3"/>
          <w:sz w:val="28"/>
        </w:rPr>
        <w:t> </w:t>
      </w:r>
      <w:r>
        <w:rPr>
          <w:sz w:val="28"/>
        </w:rPr>
        <w:t>Alloys</w:t>
      </w:r>
      <w:r>
        <w:rPr>
          <w:spacing w:val="1"/>
          <w:sz w:val="28"/>
        </w:rPr>
        <w:t> </w:t>
      </w:r>
      <w:r>
        <w:rPr>
          <w:sz w:val="28"/>
        </w:rPr>
        <w:t>Compd.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748.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687-693.</w:t>
      </w:r>
    </w:p>
    <w:p>
      <w:pPr>
        <w:pStyle w:val="ListParagraph"/>
        <w:numPr>
          <w:ilvl w:val="2"/>
          <w:numId w:val="8"/>
        </w:numPr>
        <w:tabs>
          <w:tab w:pos="1391" w:val="left" w:leader="none"/>
        </w:tabs>
        <w:spacing w:line="240" w:lineRule="auto" w:before="0" w:after="0"/>
        <w:ind w:left="319" w:right="334" w:firstLine="710"/>
        <w:jc w:val="both"/>
        <w:rPr>
          <w:sz w:val="28"/>
        </w:rPr>
      </w:pPr>
      <w:r>
        <w:rPr>
          <w:sz w:val="28"/>
        </w:rPr>
        <w:t>El-Mallawany R., Afifi H. Elastic moduli and crosslinking of some tellurite</w:t>
      </w:r>
      <w:r>
        <w:rPr>
          <w:spacing w:val="1"/>
          <w:sz w:val="28"/>
        </w:rPr>
        <w:t> </w:t>
      </w:r>
      <w:r>
        <w:rPr>
          <w:sz w:val="28"/>
        </w:rPr>
        <w:t>glass systems</w:t>
      </w:r>
      <w:r>
        <w:rPr>
          <w:spacing w:val="3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Materials Chemistry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Physics.</w:t>
      </w:r>
      <w:r>
        <w:rPr>
          <w:spacing w:val="1"/>
          <w:sz w:val="28"/>
        </w:rPr>
        <w:t> </w:t>
      </w:r>
      <w:r>
        <w:rPr>
          <w:sz w:val="28"/>
        </w:rPr>
        <w:t>– 2013.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143.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11-14.</w:t>
      </w:r>
    </w:p>
    <w:p>
      <w:pPr>
        <w:pStyle w:val="ListParagraph"/>
        <w:numPr>
          <w:ilvl w:val="2"/>
          <w:numId w:val="8"/>
        </w:numPr>
        <w:tabs>
          <w:tab w:pos="149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Lakshminarayana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Baki</w:t>
      </w:r>
      <w:r>
        <w:rPr>
          <w:spacing w:val="1"/>
          <w:sz w:val="28"/>
        </w:rPr>
        <w:t> </w:t>
      </w:r>
      <w:r>
        <w:rPr>
          <w:sz w:val="28"/>
        </w:rPr>
        <w:t>S.O.,</w:t>
      </w:r>
      <w:r>
        <w:rPr>
          <w:spacing w:val="1"/>
          <w:sz w:val="28"/>
        </w:rPr>
        <w:t> </w:t>
      </w:r>
      <w:r>
        <w:rPr>
          <w:sz w:val="28"/>
        </w:rPr>
        <w:t>Lira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X-ray</w:t>
      </w:r>
      <w:r>
        <w:rPr>
          <w:spacing w:val="1"/>
          <w:sz w:val="28"/>
        </w:rPr>
        <w:t> </w:t>
      </w:r>
      <w:r>
        <w:rPr>
          <w:sz w:val="28"/>
        </w:rPr>
        <w:t>photoelectron</w:t>
      </w:r>
      <w:r>
        <w:rPr>
          <w:spacing w:val="1"/>
          <w:sz w:val="28"/>
        </w:rPr>
        <w:t> </w:t>
      </w:r>
      <w:r>
        <w:rPr>
          <w:sz w:val="28"/>
        </w:rPr>
        <w:t>spectroscopy</w:t>
      </w:r>
      <w:r>
        <w:rPr>
          <w:spacing w:val="1"/>
          <w:sz w:val="28"/>
        </w:rPr>
        <w:t> </w:t>
      </w:r>
      <w:r>
        <w:rPr>
          <w:sz w:val="28"/>
        </w:rPr>
        <w:t>(XPS)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parameters</w:t>
      </w:r>
      <w:r>
        <w:rPr>
          <w:spacing w:val="1"/>
          <w:sz w:val="28"/>
        </w:rPr>
        <w:t> </w:t>
      </w:r>
      <w:r>
        <w:rPr>
          <w:sz w:val="28"/>
        </w:rPr>
        <w:t>investigations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zinc</w:t>
      </w:r>
      <w:r>
        <w:rPr>
          <w:spacing w:val="1"/>
          <w:sz w:val="28"/>
        </w:rPr>
        <w:t> </w:t>
      </w:r>
      <w:r>
        <w:rPr>
          <w:sz w:val="28"/>
        </w:rPr>
        <w:t>molybdenum borotellurite glasses containing different network modifiers // J Mater</w:t>
      </w:r>
      <w:r>
        <w:rPr>
          <w:spacing w:val="1"/>
          <w:sz w:val="28"/>
        </w:rPr>
        <w:t> </w:t>
      </w:r>
      <w:r>
        <w:rPr>
          <w:sz w:val="28"/>
        </w:rPr>
        <w:t>Sci.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7394-7414.</w:t>
      </w:r>
    </w:p>
    <w:p>
      <w:pPr>
        <w:pStyle w:val="ListParagraph"/>
        <w:numPr>
          <w:ilvl w:val="2"/>
          <w:numId w:val="8"/>
        </w:numPr>
        <w:tabs>
          <w:tab w:pos="1391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Li H.-W. et al. Optical properties of Er3+ in MoO3–Bi2O3–TeO2 glasses //</w:t>
      </w:r>
      <w:r>
        <w:rPr>
          <w:spacing w:val="1"/>
          <w:sz w:val="28"/>
        </w:rPr>
        <w:t> </w:t>
      </w:r>
      <w:r>
        <w:rPr>
          <w:sz w:val="28"/>
        </w:rPr>
        <w:t>Optics</w:t>
      </w:r>
      <w:r>
        <w:rPr>
          <w:spacing w:val="2"/>
          <w:sz w:val="28"/>
        </w:rPr>
        <w:t> </w:t>
      </w:r>
      <w:r>
        <w:rPr>
          <w:sz w:val="28"/>
        </w:rPr>
        <w:t>Communications.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282.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1579-1583.</w:t>
      </w:r>
    </w:p>
    <w:p>
      <w:pPr>
        <w:pStyle w:val="ListParagraph"/>
        <w:numPr>
          <w:ilvl w:val="2"/>
          <w:numId w:val="8"/>
        </w:numPr>
        <w:tabs>
          <w:tab w:pos="1449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Zamyatin O.A.,</w:t>
      </w:r>
      <w:r>
        <w:rPr>
          <w:spacing w:val="1"/>
          <w:sz w:val="28"/>
        </w:rPr>
        <w:t> </w:t>
      </w:r>
      <w:r>
        <w:rPr>
          <w:sz w:val="28"/>
        </w:rPr>
        <w:t>Plekhovich</w:t>
      </w:r>
      <w:r>
        <w:rPr>
          <w:spacing w:val="1"/>
          <w:sz w:val="28"/>
        </w:rPr>
        <w:t> </w:t>
      </w:r>
      <w:r>
        <w:rPr>
          <w:sz w:val="28"/>
        </w:rPr>
        <w:t>A.D.,</w:t>
      </w:r>
      <w:r>
        <w:rPr>
          <w:spacing w:val="1"/>
          <w:sz w:val="28"/>
        </w:rPr>
        <w:t> </w:t>
      </w:r>
      <w:r>
        <w:rPr>
          <w:sz w:val="28"/>
        </w:rPr>
        <w:t>Zamyatina</w:t>
      </w:r>
      <w:r>
        <w:rPr>
          <w:spacing w:val="1"/>
          <w:sz w:val="28"/>
        </w:rPr>
        <w:t> </w:t>
      </w:r>
      <w:r>
        <w:rPr>
          <w:sz w:val="28"/>
        </w:rPr>
        <w:t>E.V.</w:t>
      </w:r>
      <w:r>
        <w:rPr>
          <w:spacing w:val="1"/>
          <w:sz w:val="28"/>
        </w:rPr>
        <w:t> </w:t>
      </w:r>
      <w:r>
        <w:rPr>
          <w:sz w:val="28"/>
        </w:rPr>
        <w:t>et al.</w:t>
      </w:r>
      <w:r>
        <w:rPr>
          <w:spacing w:val="1"/>
          <w:sz w:val="28"/>
        </w:rPr>
        <w:t> </w:t>
      </w:r>
      <w:r>
        <w:rPr>
          <w:sz w:val="28"/>
        </w:rPr>
        <w:t>Glass forming</w:t>
      </w:r>
      <w:r>
        <w:rPr>
          <w:spacing w:val="1"/>
          <w:sz w:val="28"/>
        </w:rPr>
        <w:t> </w:t>
      </w:r>
      <w:r>
        <w:rPr>
          <w:sz w:val="28"/>
        </w:rPr>
        <w:t>region and physical properties of the glasses in the TeO2 − MoO3 − Bi2O3 system 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Non-Crystalline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 2016.</w:t>
      </w:r>
      <w:r>
        <w:rPr>
          <w:spacing w:val="-1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452.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130-135.</w:t>
      </w:r>
    </w:p>
    <w:p>
      <w:pPr>
        <w:pStyle w:val="ListParagraph"/>
        <w:numPr>
          <w:ilvl w:val="2"/>
          <w:numId w:val="8"/>
        </w:numPr>
        <w:tabs>
          <w:tab w:pos="1468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Naik</w:t>
      </w:r>
      <w:r>
        <w:rPr>
          <w:spacing w:val="1"/>
          <w:sz w:val="28"/>
        </w:rPr>
        <w:t> </w:t>
      </w:r>
      <w:r>
        <w:rPr>
          <w:sz w:val="28"/>
        </w:rPr>
        <w:t>P.S.R.,</w:t>
      </w:r>
      <w:r>
        <w:rPr>
          <w:spacing w:val="1"/>
          <w:sz w:val="28"/>
        </w:rPr>
        <w:t> </w:t>
      </w:r>
      <w:r>
        <w:rPr>
          <w:sz w:val="28"/>
        </w:rPr>
        <w:t>Kumar</w:t>
      </w:r>
      <w:r>
        <w:rPr>
          <w:spacing w:val="1"/>
          <w:sz w:val="28"/>
        </w:rPr>
        <w:t> </w:t>
      </w:r>
      <w:r>
        <w:rPr>
          <w:sz w:val="28"/>
        </w:rPr>
        <w:t>M.K.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Spectroscopic</w:t>
      </w:r>
      <w:r>
        <w:rPr>
          <w:spacing w:val="1"/>
          <w:sz w:val="28"/>
        </w:rPr>
        <w:t> </w:t>
      </w:r>
      <w:r>
        <w:rPr>
          <w:sz w:val="28"/>
        </w:rPr>
        <w:t>studies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Eu3+:PbO–</w:t>
      </w:r>
      <w:r>
        <w:rPr>
          <w:spacing w:val="1"/>
          <w:sz w:val="28"/>
        </w:rPr>
        <w:t> </w:t>
      </w:r>
      <w:r>
        <w:rPr>
          <w:sz w:val="28"/>
        </w:rPr>
        <w:t>Bi2O3–WO3–B2O3</w:t>
      </w:r>
      <w:r>
        <w:rPr>
          <w:spacing w:val="-1"/>
          <w:sz w:val="28"/>
        </w:rPr>
        <w:t> </w:t>
      </w:r>
      <w:r>
        <w:rPr>
          <w:sz w:val="28"/>
        </w:rPr>
        <w:t>glasses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Indian</w:t>
      </w:r>
      <w:r>
        <w:rPr>
          <w:spacing w:val="-4"/>
          <w:sz w:val="28"/>
        </w:rPr>
        <w:t> </w:t>
      </w:r>
      <w:r>
        <w:rPr>
          <w:sz w:val="28"/>
        </w:rPr>
        <w:t>J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– 2013.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87.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3"/>
          <w:sz w:val="28"/>
        </w:rPr>
        <w:t> </w:t>
      </w:r>
      <w:r>
        <w:rPr>
          <w:sz w:val="28"/>
        </w:rPr>
        <w:t>757-762.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Milanova M. t al. Glass formation and structure of glasses in the MoO3–</w:t>
      </w:r>
      <w:r>
        <w:rPr>
          <w:spacing w:val="1"/>
          <w:sz w:val="28"/>
        </w:rPr>
        <w:t> </w:t>
      </w:r>
      <w:r>
        <w:rPr>
          <w:sz w:val="28"/>
        </w:rPr>
        <w:t>CuO–Bi2O3 system // Phys. Chem. Glasses: Eur. J. Glass Sci. Technol. B. – 2007.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255-258.</w:t>
      </w:r>
    </w:p>
    <w:p>
      <w:pPr>
        <w:pStyle w:val="ListParagraph"/>
        <w:numPr>
          <w:ilvl w:val="2"/>
          <w:numId w:val="8"/>
        </w:numPr>
        <w:tabs>
          <w:tab w:pos="1434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Sharma G., Singh K. et al. Effects of gamma irradiation on optical and</w:t>
      </w:r>
      <w:r>
        <w:rPr>
          <w:spacing w:val="1"/>
          <w:sz w:val="28"/>
        </w:rPr>
        <w:t> </w:t>
      </w:r>
      <w:r>
        <w:rPr>
          <w:sz w:val="28"/>
        </w:rPr>
        <w:t>structural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PbO–Bi2O3–B2O3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Physics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Chemistry.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75.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959-966.</w:t>
      </w:r>
    </w:p>
    <w:p>
      <w:pPr>
        <w:pStyle w:val="ListParagraph"/>
        <w:numPr>
          <w:ilvl w:val="2"/>
          <w:numId w:val="8"/>
        </w:numPr>
        <w:tabs>
          <w:tab w:pos="1487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El-Mallawany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(100-x)TeO2-</w:t>
      </w:r>
      <w:r>
        <w:rPr>
          <w:spacing w:val="1"/>
          <w:sz w:val="28"/>
        </w:rPr>
        <w:t> </w:t>
      </w:r>
      <w:r>
        <w:rPr>
          <w:sz w:val="28"/>
        </w:rPr>
        <w:t>(x)MoO3</w:t>
      </w:r>
      <w:r>
        <w:rPr>
          <w:spacing w:val="5"/>
          <w:sz w:val="28"/>
        </w:rPr>
        <w:t> </w:t>
      </w:r>
      <w:r>
        <w:rPr>
          <w:sz w:val="28"/>
        </w:rPr>
        <w:t>glasses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Mater.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2"/>
          <w:sz w:val="28"/>
        </w:rPr>
        <w:t> </w:t>
      </w:r>
      <w:r>
        <w:rPr>
          <w:sz w:val="28"/>
        </w:rPr>
        <w:t>Phys.</w:t>
      </w:r>
      <w:r>
        <w:rPr>
          <w:spacing w:val="6"/>
          <w:sz w:val="28"/>
        </w:rPr>
        <w:t> </w:t>
      </w:r>
      <w:r>
        <w:rPr>
          <w:sz w:val="28"/>
        </w:rPr>
        <w:t>– 2017.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201.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1-23.</w:t>
      </w:r>
    </w:p>
    <w:p>
      <w:pPr>
        <w:pStyle w:val="ListParagraph"/>
        <w:numPr>
          <w:ilvl w:val="2"/>
          <w:numId w:val="8"/>
        </w:numPr>
        <w:tabs>
          <w:tab w:pos="1458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Noguera</w:t>
      </w:r>
      <w:r>
        <w:rPr>
          <w:spacing w:val="1"/>
          <w:sz w:val="28"/>
        </w:rPr>
        <w:t> </w:t>
      </w:r>
      <w:r>
        <w:rPr>
          <w:sz w:val="28"/>
        </w:rPr>
        <w:t>O.,</w:t>
      </w:r>
      <w:r>
        <w:rPr>
          <w:spacing w:val="1"/>
          <w:sz w:val="28"/>
        </w:rPr>
        <w:t> </w:t>
      </w:r>
      <w:r>
        <w:rPr>
          <w:sz w:val="28"/>
        </w:rPr>
        <w:t>Merle-Méjean</w:t>
      </w:r>
      <w:r>
        <w:rPr>
          <w:spacing w:val="1"/>
          <w:sz w:val="28"/>
        </w:rPr>
        <w:t> </w:t>
      </w:r>
      <w:r>
        <w:rPr>
          <w:sz w:val="28"/>
        </w:rPr>
        <w:t>T.,</w:t>
      </w:r>
      <w:r>
        <w:rPr>
          <w:spacing w:val="1"/>
          <w:sz w:val="28"/>
        </w:rPr>
        <w:t> </w:t>
      </w:r>
      <w:r>
        <w:rPr>
          <w:sz w:val="28"/>
        </w:rPr>
        <w:t>Mirgorodsky</w:t>
      </w:r>
      <w:r>
        <w:rPr>
          <w:spacing w:val="1"/>
          <w:sz w:val="28"/>
        </w:rPr>
        <w:t> </w:t>
      </w:r>
      <w:r>
        <w:rPr>
          <w:sz w:val="28"/>
        </w:rPr>
        <w:t>A.P.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Dynamics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crystal chemistry of tellurites. II. Composition-and temperature-dependence of the</w:t>
      </w:r>
      <w:r>
        <w:rPr>
          <w:spacing w:val="1"/>
          <w:sz w:val="28"/>
        </w:rPr>
        <w:t> </w:t>
      </w:r>
      <w:r>
        <w:rPr>
          <w:sz w:val="28"/>
        </w:rPr>
        <w:t>Raman</w:t>
      </w:r>
      <w:r>
        <w:rPr>
          <w:spacing w:val="7"/>
          <w:sz w:val="28"/>
        </w:rPr>
        <w:t> </w:t>
      </w:r>
      <w:r>
        <w:rPr>
          <w:sz w:val="28"/>
        </w:rPr>
        <w:t>spectra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x</w:t>
      </w:r>
      <w:r>
        <w:rPr>
          <w:spacing w:val="7"/>
          <w:sz w:val="28"/>
        </w:rPr>
        <w:t> </w:t>
      </w:r>
      <w:r>
        <w:rPr>
          <w:sz w:val="28"/>
        </w:rPr>
        <w:t>(Tl2O)</w:t>
      </w:r>
      <w:r>
        <w:rPr>
          <w:spacing w:val="10"/>
          <w:sz w:val="28"/>
        </w:rPr>
        <w:t> </w:t>
      </w:r>
      <w:r>
        <w:rPr>
          <w:sz w:val="28"/>
        </w:rPr>
        <w:t>+</w:t>
      </w:r>
      <w:r>
        <w:rPr>
          <w:spacing w:val="13"/>
          <w:sz w:val="28"/>
        </w:rPr>
        <w:t> </w:t>
      </w:r>
      <w:r>
        <w:rPr>
          <w:sz w:val="28"/>
        </w:rPr>
        <w:t>(1</w:t>
      </w:r>
      <w:r>
        <w:rPr>
          <w:spacing w:val="12"/>
          <w:sz w:val="28"/>
        </w:rPr>
        <w:t> </w:t>
      </w:r>
      <w:r>
        <w:rPr>
          <w:sz w:val="28"/>
        </w:rPr>
        <w:t>−</w:t>
      </w:r>
      <w:r>
        <w:rPr>
          <w:spacing w:val="13"/>
          <w:sz w:val="28"/>
        </w:rPr>
        <w:t> </w:t>
      </w:r>
      <w:r>
        <w:rPr>
          <w:sz w:val="28"/>
        </w:rPr>
        <w:t>x)</w:t>
      </w:r>
      <w:r>
        <w:rPr>
          <w:spacing w:val="10"/>
          <w:sz w:val="28"/>
        </w:rPr>
        <w:t> </w:t>
      </w:r>
      <w:r>
        <w:rPr>
          <w:sz w:val="28"/>
        </w:rPr>
        <w:t>Te2O</w:t>
      </w:r>
      <w:r>
        <w:rPr>
          <w:spacing w:val="12"/>
          <w:sz w:val="28"/>
        </w:rPr>
        <w:t> </w:t>
      </w:r>
      <w:r>
        <w:rPr>
          <w:sz w:val="28"/>
        </w:rPr>
        <w:t>glasses:</w:t>
      </w:r>
      <w:r>
        <w:rPr>
          <w:spacing w:val="6"/>
          <w:sz w:val="28"/>
        </w:rPr>
        <w:t> </w:t>
      </w:r>
      <w:r>
        <w:rPr>
          <w:sz w:val="28"/>
        </w:rPr>
        <w:t>evidence</w:t>
      </w:r>
      <w:r>
        <w:rPr>
          <w:spacing w:val="12"/>
          <w:sz w:val="28"/>
        </w:rPr>
        <w:t> </w:t>
      </w:r>
      <w:r>
        <w:rPr>
          <w:sz w:val="28"/>
        </w:rPr>
        <w:t>for</w:t>
      </w:r>
      <w:r>
        <w:rPr>
          <w:spacing w:val="10"/>
          <w:sz w:val="28"/>
        </w:rPr>
        <w:t> </w:t>
      </w:r>
      <w:r>
        <w:rPr>
          <w:sz w:val="28"/>
        </w:rPr>
        <w:t>a</w:t>
      </w:r>
      <w:r>
        <w:rPr>
          <w:spacing w:val="12"/>
          <w:sz w:val="28"/>
        </w:rPr>
        <w:t> </w:t>
      </w:r>
      <w:r>
        <w:rPr>
          <w:sz w:val="28"/>
        </w:rPr>
        <w:t>phase</w:t>
      </w:r>
      <w:r>
        <w:rPr>
          <w:spacing w:val="12"/>
          <w:sz w:val="28"/>
        </w:rPr>
        <w:t> </w:t>
      </w:r>
      <w:r>
        <w:rPr>
          <w:sz w:val="28"/>
        </w:rPr>
        <w:t>separation?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J. Phys. Chem. Solids.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2004. –</w:t>
      </w:r>
      <w:r>
        <w:rPr>
          <w:spacing w:val="-2"/>
        </w:rPr>
        <w:t> </w:t>
      </w:r>
      <w:r>
        <w:rPr/>
        <w:t>Vol. 65.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P. 981-993.</w:t>
      </w:r>
    </w:p>
    <w:p>
      <w:pPr>
        <w:spacing w:after="0" w:line="321" w:lineRule="exact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2"/>
          <w:numId w:val="8"/>
        </w:numPr>
        <w:tabs>
          <w:tab w:pos="1473" w:val="left" w:leader="none"/>
        </w:tabs>
        <w:spacing w:line="240" w:lineRule="auto" w:before="67" w:after="0"/>
        <w:ind w:left="319" w:right="322" w:firstLine="710"/>
        <w:jc w:val="both"/>
        <w:rPr>
          <w:sz w:val="28"/>
        </w:rPr>
      </w:pPr>
      <w:r>
        <w:rPr>
          <w:sz w:val="28"/>
        </w:rPr>
        <w:t>Gaikwad</w:t>
      </w:r>
      <w:r>
        <w:rPr>
          <w:spacing w:val="1"/>
          <w:sz w:val="28"/>
        </w:rPr>
        <w:t> </w:t>
      </w:r>
      <w:r>
        <w:rPr>
          <w:sz w:val="28"/>
        </w:rPr>
        <w:t>D.K.,</w:t>
      </w:r>
      <w:r>
        <w:rPr>
          <w:spacing w:val="1"/>
          <w:sz w:val="28"/>
        </w:rPr>
        <w:t> </w:t>
      </w: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Obaid</w:t>
      </w:r>
      <w:r>
        <w:rPr>
          <w:spacing w:val="1"/>
          <w:sz w:val="28"/>
        </w:rPr>
        <w:t> </w:t>
      </w:r>
      <w:r>
        <w:rPr>
          <w:sz w:val="28"/>
        </w:rPr>
        <w:t>S.S.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ray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 of TeO 2-ZnF 2-As 2 O 3-Sm 2 O 3 glasses // J. Alloys Comps. – 2018.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765.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451-458.</w:t>
      </w:r>
    </w:p>
    <w:p>
      <w:pPr>
        <w:pStyle w:val="ListParagraph"/>
        <w:numPr>
          <w:ilvl w:val="2"/>
          <w:numId w:val="8"/>
        </w:numPr>
        <w:tabs>
          <w:tab w:pos="1410" w:val="left" w:leader="none"/>
        </w:tabs>
        <w:spacing w:line="242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Sayyed M.I., Ersundu M.Ç., Ersundu A.E. et al. Investigation of 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MeO-PbCl2-TeO2</w:t>
      </w:r>
      <w:r>
        <w:rPr>
          <w:spacing w:val="1"/>
          <w:sz w:val="28"/>
        </w:rPr>
        <w:t> </w:t>
      </w:r>
      <w:r>
        <w:rPr>
          <w:sz w:val="28"/>
        </w:rPr>
        <w:t>(MeO=Bi2O3,</w:t>
      </w:r>
      <w:r>
        <w:rPr>
          <w:spacing w:val="1"/>
          <w:sz w:val="28"/>
        </w:rPr>
        <w:t> </w:t>
      </w:r>
      <w:r>
        <w:rPr>
          <w:sz w:val="28"/>
        </w:rPr>
        <w:t>MoO3,</w:t>
      </w:r>
      <w:r>
        <w:rPr>
          <w:spacing w:val="1"/>
          <w:sz w:val="28"/>
        </w:rPr>
        <w:t> </w:t>
      </w:r>
      <w:r>
        <w:rPr>
          <w:sz w:val="28"/>
        </w:rPr>
        <w:t>Sb2O3,</w:t>
      </w:r>
      <w:r>
        <w:rPr>
          <w:spacing w:val="70"/>
          <w:sz w:val="28"/>
        </w:rPr>
        <w:t> </w:t>
      </w:r>
      <w:r>
        <w:rPr>
          <w:sz w:val="28"/>
        </w:rPr>
        <w:t>WO3,</w:t>
      </w:r>
      <w:r>
        <w:rPr>
          <w:spacing w:val="1"/>
          <w:sz w:val="28"/>
        </w:rPr>
        <w:t> </w:t>
      </w:r>
      <w:r>
        <w:rPr>
          <w:sz w:val="28"/>
        </w:rPr>
        <w:t>ZnO)</w:t>
      </w:r>
      <w:r>
        <w:rPr>
          <w:spacing w:val="3"/>
          <w:sz w:val="28"/>
        </w:rPr>
        <w:t> </w:t>
      </w:r>
      <w:r>
        <w:rPr>
          <w:sz w:val="28"/>
        </w:rPr>
        <w:t>glasses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Radiat.</w:t>
      </w:r>
      <w:r>
        <w:rPr>
          <w:spacing w:val="2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144.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419-425.</w:t>
      </w:r>
    </w:p>
    <w:p>
      <w:pPr>
        <w:pStyle w:val="ListParagraph"/>
        <w:numPr>
          <w:ilvl w:val="2"/>
          <w:numId w:val="8"/>
        </w:numPr>
        <w:tabs>
          <w:tab w:pos="149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Blanchandin</w:t>
      </w:r>
      <w:r>
        <w:rPr>
          <w:spacing w:val="1"/>
          <w:sz w:val="28"/>
        </w:rPr>
        <w:t> </w:t>
      </w:r>
      <w:r>
        <w:rPr>
          <w:sz w:val="28"/>
        </w:rPr>
        <w:t>S.,</w:t>
      </w:r>
      <w:r>
        <w:rPr>
          <w:spacing w:val="1"/>
          <w:sz w:val="28"/>
        </w:rPr>
        <w:t> </w:t>
      </w:r>
      <w:r>
        <w:rPr>
          <w:sz w:val="28"/>
        </w:rPr>
        <w:t>Thomas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heavy</w:t>
      </w:r>
      <w:r>
        <w:rPr>
          <w:spacing w:val="1"/>
          <w:sz w:val="28"/>
        </w:rPr>
        <w:t> </w:t>
      </w:r>
      <w:r>
        <w:rPr>
          <w:sz w:val="28"/>
        </w:rPr>
        <w:t>metal</w:t>
      </w:r>
      <w:r>
        <w:rPr>
          <w:spacing w:val="1"/>
          <w:sz w:val="28"/>
        </w:rPr>
        <w:t> </w:t>
      </w:r>
      <w:r>
        <w:rPr>
          <w:sz w:val="28"/>
        </w:rPr>
        <w:t>oxide</w:t>
      </w:r>
      <w:r>
        <w:rPr>
          <w:spacing w:val="1"/>
          <w:sz w:val="28"/>
        </w:rPr>
        <w:t> </w:t>
      </w:r>
      <w:r>
        <w:rPr>
          <w:sz w:val="28"/>
        </w:rPr>
        <w:t>glasses:</w:t>
      </w:r>
      <w:r>
        <w:rPr>
          <w:spacing w:val="1"/>
          <w:sz w:val="28"/>
        </w:rPr>
        <w:t> </w:t>
      </w:r>
      <w:r>
        <w:rPr>
          <w:sz w:val="28"/>
        </w:rPr>
        <w:t>investigations within the TeO2–Nb2O5–Bi2O3 system // J. Alloys Compd. – 2002.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347.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206-212.</w:t>
      </w:r>
    </w:p>
    <w:p>
      <w:pPr>
        <w:pStyle w:val="ListParagraph"/>
        <w:numPr>
          <w:ilvl w:val="2"/>
          <w:numId w:val="8"/>
        </w:numPr>
        <w:tabs>
          <w:tab w:pos="1429" w:val="left" w:leader="none"/>
        </w:tabs>
        <w:spacing w:line="240" w:lineRule="auto" w:before="0" w:after="0"/>
        <w:ind w:left="319" w:right="331" w:firstLine="710"/>
        <w:jc w:val="both"/>
        <w:rPr>
          <w:sz w:val="28"/>
        </w:rPr>
      </w:pPr>
      <w:r>
        <w:rPr>
          <w:sz w:val="28"/>
        </w:rPr>
        <w:t>Sayyed M.I. et al. Radiation shielding study of tellurite tungsten glasses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6"/>
          <w:sz w:val="28"/>
        </w:rPr>
        <w:t> </w:t>
      </w:r>
      <w:r>
        <w:rPr>
          <w:sz w:val="28"/>
        </w:rPr>
        <w:t>different</w:t>
      </w:r>
      <w:r>
        <w:rPr>
          <w:spacing w:val="10"/>
          <w:sz w:val="28"/>
        </w:rPr>
        <w:t> </w:t>
      </w:r>
      <w:r>
        <w:rPr>
          <w:sz w:val="28"/>
        </w:rPr>
        <w:t>antimony</w:t>
      </w:r>
      <w:r>
        <w:rPr>
          <w:spacing w:val="6"/>
          <w:sz w:val="28"/>
        </w:rPr>
        <w:t> </w:t>
      </w:r>
      <w:r>
        <w:rPr>
          <w:sz w:val="28"/>
        </w:rPr>
        <w:t>oxide</w:t>
      </w:r>
      <w:r>
        <w:rPr>
          <w:spacing w:val="10"/>
          <w:sz w:val="28"/>
        </w:rPr>
        <w:t> </w:t>
      </w:r>
      <w:r>
        <w:rPr>
          <w:sz w:val="28"/>
        </w:rPr>
        <w:t>as</w:t>
      </w:r>
      <w:r>
        <w:rPr>
          <w:spacing w:val="12"/>
          <w:sz w:val="28"/>
        </w:rPr>
        <w:t> </w:t>
      </w:r>
      <w:r>
        <w:rPr>
          <w:sz w:val="28"/>
        </w:rPr>
        <w:t>transparent</w:t>
      </w:r>
      <w:r>
        <w:rPr>
          <w:spacing w:val="10"/>
          <w:sz w:val="28"/>
        </w:rPr>
        <w:t> </w:t>
      </w:r>
      <w:r>
        <w:rPr>
          <w:sz w:val="28"/>
        </w:rPr>
        <w:t>shielding</w:t>
      </w:r>
      <w:r>
        <w:rPr>
          <w:spacing w:val="10"/>
          <w:sz w:val="28"/>
        </w:rPr>
        <w:t> </w:t>
      </w:r>
      <w:r>
        <w:rPr>
          <w:sz w:val="28"/>
        </w:rPr>
        <w:t>materials</w:t>
      </w:r>
      <w:r>
        <w:rPr>
          <w:spacing w:val="12"/>
          <w:sz w:val="28"/>
        </w:rPr>
        <w:t> </w:t>
      </w:r>
      <w:r>
        <w:rPr>
          <w:sz w:val="28"/>
        </w:rPr>
        <w:t>using</w:t>
      </w:r>
      <w:r>
        <w:rPr>
          <w:spacing w:val="5"/>
          <w:sz w:val="28"/>
        </w:rPr>
        <w:t> </w:t>
      </w:r>
      <w:r>
        <w:rPr>
          <w:sz w:val="28"/>
        </w:rPr>
        <w:t>MCNPX</w:t>
      </w:r>
      <w:r>
        <w:rPr>
          <w:spacing w:val="11"/>
          <w:sz w:val="28"/>
        </w:rPr>
        <w:t> </w:t>
      </w:r>
      <w:r>
        <w:rPr>
          <w:sz w:val="28"/>
        </w:rPr>
        <w:t>code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J. Non-Cryst.</w:t>
      </w:r>
      <w:r>
        <w:rPr>
          <w:spacing w:val="-1"/>
        </w:rPr>
        <w:t> </w:t>
      </w:r>
      <w:r>
        <w:rPr/>
        <w:t>Solids. –</w:t>
      </w:r>
      <w:r>
        <w:rPr>
          <w:spacing w:val="-2"/>
        </w:rPr>
        <w:t> </w:t>
      </w:r>
      <w:r>
        <w:rPr/>
        <w:t>2018. –</w:t>
      </w:r>
      <w:r>
        <w:rPr>
          <w:spacing w:val="-2"/>
        </w:rPr>
        <w:t> </w:t>
      </w:r>
      <w:r>
        <w:rPr/>
        <w:t>Vol. 498. –</w:t>
      </w:r>
      <w:r>
        <w:rPr>
          <w:spacing w:val="-2"/>
        </w:rPr>
        <w:t> </w:t>
      </w:r>
      <w:r>
        <w:rPr/>
        <w:t>P. 167-172.</w:t>
      </w:r>
    </w:p>
    <w:p>
      <w:pPr>
        <w:pStyle w:val="ListParagraph"/>
        <w:numPr>
          <w:ilvl w:val="2"/>
          <w:numId w:val="8"/>
        </w:numPr>
        <w:tabs>
          <w:tab w:pos="149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Bejot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Filamentation-induced</w:t>
      </w:r>
      <w:r>
        <w:rPr>
          <w:spacing w:val="1"/>
          <w:sz w:val="28"/>
        </w:rPr>
        <w:t> </w:t>
      </w:r>
      <w:r>
        <w:rPr>
          <w:sz w:val="28"/>
        </w:rPr>
        <w:t>spectral</w:t>
      </w:r>
      <w:r>
        <w:rPr>
          <w:spacing w:val="1"/>
          <w:sz w:val="28"/>
        </w:rPr>
        <w:t> </w:t>
      </w:r>
      <w:r>
        <w:rPr>
          <w:sz w:val="28"/>
        </w:rPr>
        <w:t>broadening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pulse</w:t>
      </w:r>
      <w:r>
        <w:rPr>
          <w:spacing w:val="1"/>
          <w:sz w:val="28"/>
        </w:rPr>
        <w:t> </w:t>
      </w:r>
      <w:r>
        <w:rPr>
          <w:sz w:val="28"/>
        </w:rPr>
        <w:t>shortening of infrared pulses in Tellurite glass // Opt. Commun. – 2016. – Vol. 380. 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245-249.</w:t>
      </w:r>
    </w:p>
    <w:p>
      <w:pPr>
        <w:pStyle w:val="ListParagraph"/>
        <w:numPr>
          <w:ilvl w:val="2"/>
          <w:numId w:val="8"/>
        </w:numPr>
        <w:tabs>
          <w:tab w:pos="1396" w:val="left" w:leader="none"/>
        </w:tabs>
        <w:spacing w:line="240" w:lineRule="auto" w:before="0" w:after="0"/>
        <w:ind w:left="319" w:right="330" w:firstLine="710"/>
        <w:jc w:val="both"/>
        <w:rPr>
          <w:sz w:val="28"/>
        </w:rPr>
      </w:pPr>
      <w:r>
        <w:rPr>
          <w:sz w:val="28"/>
        </w:rPr>
        <w:t>Lakshminarayana G. et al. Concentration dependent structural, thermal, and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9"/>
          <w:sz w:val="28"/>
        </w:rPr>
        <w:t> </w:t>
      </w:r>
      <w:r>
        <w:rPr>
          <w:sz w:val="28"/>
        </w:rPr>
        <w:t>features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Pr+3-doped</w:t>
      </w:r>
      <w:r>
        <w:rPr>
          <w:spacing w:val="14"/>
          <w:sz w:val="28"/>
        </w:rPr>
        <w:t> </w:t>
      </w:r>
      <w:r>
        <w:rPr>
          <w:sz w:val="28"/>
        </w:rPr>
        <w:t>multicomponent</w:t>
      </w:r>
      <w:r>
        <w:rPr>
          <w:spacing w:val="10"/>
          <w:sz w:val="28"/>
        </w:rPr>
        <w:t> </w:t>
      </w:r>
      <w:r>
        <w:rPr>
          <w:sz w:val="28"/>
        </w:rPr>
        <w:t>tellurite</w:t>
      </w:r>
      <w:r>
        <w:rPr>
          <w:spacing w:val="10"/>
          <w:sz w:val="28"/>
        </w:rPr>
        <w:t> </w:t>
      </w:r>
      <w:r>
        <w:rPr>
          <w:sz w:val="28"/>
        </w:rPr>
        <w:t>glasses</w:t>
      </w:r>
      <w:r>
        <w:rPr>
          <w:spacing w:val="18"/>
          <w:sz w:val="28"/>
        </w:rPr>
        <w:t> </w:t>
      </w:r>
      <w:r>
        <w:rPr>
          <w:sz w:val="28"/>
        </w:rPr>
        <w:t>//</w:t>
      </w:r>
      <w:r>
        <w:rPr>
          <w:spacing w:val="9"/>
          <w:sz w:val="28"/>
        </w:rPr>
        <w:t> </w:t>
      </w:r>
      <w:r>
        <w:rPr>
          <w:sz w:val="28"/>
        </w:rPr>
        <w:t>J.</w:t>
      </w:r>
      <w:r>
        <w:rPr>
          <w:spacing w:val="12"/>
          <w:sz w:val="28"/>
        </w:rPr>
        <w:t> </w:t>
      </w:r>
      <w:r>
        <w:rPr>
          <w:sz w:val="28"/>
        </w:rPr>
        <w:t>Alloys</w:t>
      </w:r>
      <w:r>
        <w:rPr>
          <w:spacing w:val="11"/>
          <w:sz w:val="28"/>
        </w:rPr>
        <w:t> </w:t>
      </w:r>
      <w:r>
        <w:rPr>
          <w:sz w:val="28"/>
        </w:rPr>
        <w:t>Compds.</w:t>
      </w:r>
    </w:p>
    <w:p>
      <w:pPr>
        <w:pStyle w:val="BodyText"/>
        <w:spacing w:line="322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2016.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 686.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P.</w:t>
      </w:r>
      <w:r>
        <w:rPr>
          <w:spacing w:val="2"/>
        </w:rPr>
        <w:t> </w:t>
      </w:r>
      <w:r>
        <w:rPr/>
        <w:t>769-784.</w:t>
      </w:r>
    </w:p>
    <w:p>
      <w:pPr>
        <w:pStyle w:val="ListParagraph"/>
        <w:numPr>
          <w:ilvl w:val="2"/>
          <w:numId w:val="8"/>
        </w:numPr>
        <w:tabs>
          <w:tab w:pos="1386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Al-Hadeethi Y., Sayyed M.I. et al. X-ray photons attenuation characteristics</w:t>
      </w:r>
      <w:r>
        <w:rPr>
          <w:spacing w:val="-67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two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systems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dental</w:t>
      </w:r>
      <w:r>
        <w:rPr>
          <w:spacing w:val="1"/>
          <w:sz w:val="28"/>
        </w:rPr>
        <w:t> </w:t>
      </w:r>
      <w:r>
        <w:rPr>
          <w:sz w:val="28"/>
        </w:rPr>
        <w:t>diagnostic</w:t>
      </w:r>
      <w:r>
        <w:rPr>
          <w:spacing w:val="1"/>
          <w:sz w:val="28"/>
        </w:rPr>
        <w:t> </w:t>
      </w:r>
      <w:r>
        <w:rPr>
          <w:sz w:val="28"/>
        </w:rPr>
        <w:t>energies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Ceramics</w:t>
      </w:r>
      <w:r>
        <w:rPr>
          <w:spacing w:val="1"/>
          <w:sz w:val="28"/>
        </w:rPr>
        <w:t> </w:t>
      </w:r>
      <w:r>
        <w:rPr>
          <w:sz w:val="28"/>
        </w:rPr>
        <w:t>International.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46.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251-257.</w:t>
      </w:r>
    </w:p>
    <w:p>
      <w:pPr>
        <w:pStyle w:val="ListParagraph"/>
        <w:numPr>
          <w:ilvl w:val="2"/>
          <w:numId w:val="8"/>
        </w:numPr>
        <w:tabs>
          <w:tab w:pos="1434" w:val="left" w:leader="none"/>
        </w:tabs>
        <w:spacing w:line="240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Huang J., Zhang L., Xia L. et al. Highly efficient ~3.4 μm emission of</w:t>
      </w:r>
      <w:r>
        <w:rPr>
          <w:spacing w:val="1"/>
          <w:sz w:val="28"/>
        </w:rPr>
        <w:t> </w:t>
      </w:r>
      <w:r>
        <w:rPr>
          <w:sz w:val="28"/>
        </w:rPr>
        <w:t>Er3+-doped</w:t>
      </w:r>
      <w:r>
        <w:rPr>
          <w:spacing w:val="1"/>
          <w:sz w:val="28"/>
        </w:rPr>
        <w:t> </w:t>
      </w:r>
      <w:r>
        <w:rPr>
          <w:sz w:val="28"/>
        </w:rPr>
        <w:t>TeO2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via</w:t>
      </w:r>
      <w:r>
        <w:rPr>
          <w:spacing w:val="1"/>
          <w:sz w:val="28"/>
        </w:rPr>
        <w:t> </w:t>
      </w:r>
      <w:r>
        <w:rPr>
          <w:sz w:val="28"/>
        </w:rPr>
        <w:t>resonant</w:t>
      </w:r>
      <w:r>
        <w:rPr>
          <w:spacing w:val="1"/>
          <w:sz w:val="28"/>
        </w:rPr>
        <w:t> </w:t>
      </w:r>
      <w:r>
        <w:rPr>
          <w:sz w:val="28"/>
        </w:rPr>
        <w:t>energy</w:t>
      </w:r>
      <w:r>
        <w:rPr>
          <w:spacing w:val="1"/>
          <w:sz w:val="28"/>
        </w:rPr>
        <w:t> </w:t>
      </w:r>
      <w:r>
        <w:rPr>
          <w:sz w:val="28"/>
        </w:rPr>
        <w:t>transfer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multi-phonon</w:t>
      </w:r>
      <w:r>
        <w:rPr>
          <w:spacing w:val="1"/>
          <w:sz w:val="28"/>
        </w:rPr>
        <w:t> </w:t>
      </w:r>
      <w:r>
        <w:rPr>
          <w:sz w:val="28"/>
        </w:rPr>
        <w:t>relaxation</w:t>
      </w:r>
      <w:r>
        <w:rPr>
          <w:spacing w:val="-4"/>
          <w:sz w:val="28"/>
        </w:rPr>
        <w:t> </w:t>
      </w:r>
      <w:r>
        <w:rPr>
          <w:sz w:val="28"/>
        </w:rPr>
        <w:t>processes</w:t>
      </w:r>
      <w:r>
        <w:rPr>
          <w:spacing w:val="5"/>
          <w:sz w:val="28"/>
        </w:rPr>
        <w:t> </w:t>
      </w:r>
      <w:r>
        <w:rPr>
          <w:sz w:val="28"/>
        </w:rPr>
        <w:t>// Opt.</w:t>
      </w:r>
      <w:r>
        <w:rPr>
          <w:spacing w:val="-2"/>
          <w:sz w:val="28"/>
        </w:rPr>
        <w:t> </w:t>
      </w:r>
      <w:r>
        <w:rPr>
          <w:sz w:val="28"/>
        </w:rPr>
        <w:t>Mater.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108.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110387.</w:t>
      </w:r>
    </w:p>
    <w:p>
      <w:pPr>
        <w:pStyle w:val="ListParagraph"/>
        <w:numPr>
          <w:ilvl w:val="2"/>
          <w:numId w:val="8"/>
        </w:numPr>
        <w:tabs>
          <w:tab w:pos="1449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Zhang Y.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Er+3/</w:t>
      </w:r>
      <w:r>
        <w:rPr>
          <w:spacing w:val="1"/>
          <w:sz w:val="28"/>
        </w:rPr>
        <w:t> </w:t>
      </w:r>
      <w:r>
        <w:rPr>
          <w:sz w:val="28"/>
        </w:rPr>
        <w:t>Yb+3</w:t>
      </w:r>
      <w:r>
        <w:rPr>
          <w:spacing w:val="1"/>
          <w:sz w:val="28"/>
        </w:rPr>
        <w:t> </w:t>
      </w:r>
      <w:r>
        <w:rPr>
          <w:sz w:val="28"/>
        </w:rPr>
        <w:t>co-doped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for optical</w:t>
      </w:r>
      <w:r>
        <w:rPr>
          <w:spacing w:val="1"/>
          <w:sz w:val="28"/>
        </w:rPr>
        <w:t> </w:t>
      </w:r>
      <w:r>
        <w:rPr>
          <w:sz w:val="28"/>
        </w:rPr>
        <w:t>fber</w:t>
      </w:r>
      <w:r>
        <w:rPr>
          <w:spacing w:val="1"/>
          <w:sz w:val="28"/>
        </w:rPr>
        <w:t> </w:t>
      </w:r>
      <w:r>
        <w:rPr>
          <w:sz w:val="28"/>
        </w:rPr>
        <w:t>thermometry upon UV and NIR excitations // J. Lumin. – 2019. – Vol. 212. – P. 61-</w:t>
      </w:r>
      <w:r>
        <w:rPr>
          <w:spacing w:val="1"/>
          <w:sz w:val="28"/>
        </w:rPr>
        <w:t> </w:t>
      </w:r>
      <w:r>
        <w:rPr>
          <w:sz w:val="28"/>
        </w:rPr>
        <w:t>68.</w:t>
      </w:r>
    </w:p>
    <w:p>
      <w:pPr>
        <w:pStyle w:val="ListParagraph"/>
        <w:numPr>
          <w:ilvl w:val="2"/>
          <w:numId w:val="8"/>
        </w:numPr>
        <w:tabs>
          <w:tab w:pos="1415" w:val="left" w:leader="none"/>
        </w:tabs>
        <w:spacing w:line="242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Taniguchi M.M. et al. Glass engineering to enhance Si solar cells: a case</w:t>
      </w:r>
      <w:r>
        <w:rPr>
          <w:spacing w:val="1"/>
          <w:sz w:val="28"/>
        </w:rPr>
        <w:t> </w:t>
      </w:r>
      <w:r>
        <w:rPr>
          <w:sz w:val="28"/>
        </w:rPr>
        <w:t>study of Pr+3Yb+3 codoped tellurite-tungstate as spectral converter // J. Non.- Crys.</w:t>
      </w:r>
      <w:r>
        <w:rPr>
          <w:spacing w:val="1"/>
          <w:sz w:val="28"/>
        </w:rPr>
        <w:t> </w:t>
      </w:r>
      <w:r>
        <w:rPr>
          <w:sz w:val="28"/>
        </w:rPr>
        <w:t>Sol.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526.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119717.</w:t>
      </w:r>
    </w:p>
    <w:p>
      <w:pPr>
        <w:pStyle w:val="ListParagraph"/>
        <w:numPr>
          <w:ilvl w:val="2"/>
          <w:numId w:val="8"/>
        </w:numPr>
        <w:tabs>
          <w:tab w:pos="1401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Al-Hadeethi Y. et al. A comprehensive study on the effect of TeO2 on the</w:t>
      </w:r>
      <w:r>
        <w:rPr>
          <w:spacing w:val="1"/>
          <w:sz w:val="28"/>
        </w:rPr>
        <w:t> </w:t>
      </w:r>
      <w:r>
        <w:rPr>
          <w:sz w:val="28"/>
        </w:rPr>
        <w:t>radiation shielding properties of TeO2–B2O3– Bi2O3–LiF–SrCl2 glass system using</w:t>
      </w:r>
      <w:r>
        <w:rPr>
          <w:spacing w:val="1"/>
          <w:sz w:val="28"/>
        </w:rPr>
        <w:t> </w:t>
      </w:r>
      <w:r>
        <w:rPr>
          <w:sz w:val="28"/>
        </w:rPr>
        <w:t>Phy-X /</w:t>
      </w:r>
      <w:r>
        <w:rPr>
          <w:spacing w:val="-1"/>
          <w:sz w:val="28"/>
        </w:rPr>
        <w:t> </w:t>
      </w:r>
      <w:r>
        <w:rPr>
          <w:sz w:val="28"/>
        </w:rPr>
        <w:t>PSD</w:t>
      </w:r>
      <w:r>
        <w:rPr>
          <w:spacing w:val="1"/>
          <w:sz w:val="28"/>
        </w:rPr>
        <w:t> </w:t>
      </w:r>
      <w:r>
        <w:rPr>
          <w:sz w:val="28"/>
        </w:rPr>
        <w:t>software</w:t>
      </w:r>
      <w:r>
        <w:rPr>
          <w:spacing w:val="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Ceram.</w:t>
      </w:r>
      <w:r>
        <w:rPr>
          <w:spacing w:val="2"/>
          <w:sz w:val="28"/>
        </w:rPr>
        <w:t> </w:t>
      </w:r>
      <w:r>
        <w:rPr>
          <w:sz w:val="28"/>
        </w:rPr>
        <w:t>Int.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46.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-2"/>
          <w:sz w:val="28"/>
        </w:rPr>
        <w:t> </w:t>
      </w:r>
      <w:r>
        <w:rPr>
          <w:sz w:val="28"/>
        </w:rPr>
        <w:t>6136-6140.</w:t>
      </w:r>
    </w:p>
    <w:p>
      <w:pPr>
        <w:pStyle w:val="ListParagraph"/>
        <w:numPr>
          <w:ilvl w:val="2"/>
          <w:numId w:val="8"/>
        </w:numPr>
        <w:tabs>
          <w:tab w:pos="1468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Nandyala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bioactive</w:t>
      </w:r>
      <w:r>
        <w:rPr>
          <w:spacing w:val="1"/>
          <w:sz w:val="28"/>
        </w:rPr>
        <w:t> </w:t>
      </w:r>
      <w:r>
        <w:rPr>
          <w:sz w:val="28"/>
        </w:rPr>
        <w:t>tellurite-lanthanide</w:t>
      </w:r>
      <w:r>
        <w:rPr>
          <w:spacing w:val="1"/>
          <w:sz w:val="28"/>
        </w:rPr>
        <w:t> </w:t>
      </w:r>
      <w:r>
        <w:rPr>
          <w:sz w:val="28"/>
        </w:rPr>
        <w:t>ions-</w:t>
      </w:r>
      <w:r>
        <w:rPr>
          <w:spacing w:val="1"/>
          <w:sz w:val="28"/>
        </w:rPr>
        <w:t> </w:t>
      </w:r>
      <w:r>
        <w:rPr>
          <w:sz w:val="28"/>
        </w:rPr>
        <w:t>reinforced</w:t>
      </w:r>
      <w:r>
        <w:rPr>
          <w:spacing w:val="25"/>
          <w:sz w:val="28"/>
        </w:rPr>
        <w:t> </w:t>
      </w:r>
      <w:r>
        <w:rPr>
          <w:sz w:val="28"/>
        </w:rPr>
        <w:t>hydroxyapatite</w:t>
      </w:r>
      <w:r>
        <w:rPr>
          <w:spacing w:val="21"/>
          <w:sz w:val="28"/>
        </w:rPr>
        <w:t> </w:t>
      </w:r>
      <w:r>
        <w:rPr>
          <w:sz w:val="28"/>
        </w:rPr>
        <w:t>composites</w:t>
      </w:r>
      <w:r>
        <w:rPr>
          <w:spacing w:val="27"/>
          <w:sz w:val="28"/>
        </w:rPr>
        <w:t> </w:t>
      </w:r>
      <w:r>
        <w:rPr>
          <w:sz w:val="28"/>
        </w:rPr>
        <w:t>for</w:t>
      </w:r>
      <w:r>
        <w:rPr>
          <w:spacing w:val="24"/>
          <w:sz w:val="28"/>
        </w:rPr>
        <w:t> </w:t>
      </w:r>
      <w:r>
        <w:rPr>
          <w:sz w:val="28"/>
        </w:rPr>
        <w:t>biomedical</w:t>
      </w:r>
      <w:r>
        <w:rPr>
          <w:spacing w:val="16"/>
          <w:sz w:val="28"/>
        </w:rPr>
        <w:t> </w:t>
      </w:r>
      <w:r>
        <w:rPr>
          <w:sz w:val="28"/>
        </w:rPr>
        <w:t>and</w:t>
      </w:r>
      <w:r>
        <w:rPr>
          <w:spacing w:val="25"/>
          <w:sz w:val="28"/>
        </w:rPr>
        <w:t> </w:t>
      </w:r>
      <w:r>
        <w:rPr>
          <w:sz w:val="28"/>
        </w:rPr>
        <w:t>luminescence</w:t>
      </w:r>
      <w:r>
        <w:rPr>
          <w:spacing w:val="22"/>
          <w:sz w:val="28"/>
        </w:rPr>
        <w:t> </w:t>
      </w:r>
      <w:r>
        <w:rPr>
          <w:sz w:val="28"/>
        </w:rPr>
        <w:t>applications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book:</w:t>
      </w:r>
      <w:r>
        <w:rPr>
          <w:spacing w:val="-7"/>
        </w:rPr>
        <w:t> </w:t>
      </w:r>
      <w:r>
        <w:rPr/>
        <w:t>Tellurite</w:t>
      </w:r>
      <w:r>
        <w:rPr>
          <w:spacing w:val="-2"/>
        </w:rPr>
        <w:t> </w:t>
      </w:r>
      <w:r>
        <w:rPr/>
        <w:t>Glass</w:t>
      </w:r>
      <w:r>
        <w:rPr>
          <w:spacing w:val="-1"/>
        </w:rPr>
        <w:t> </w:t>
      </w:r>
      <w:r>
        <w:rPr/>
        <w:t>Smart</w:t>
      </w:r>
      <w:r>
        <w:rPr>
          <w:spacing w:val="-3"/>
        </w:rPr>
        <w:t> </w:t>
      </w:r>
      <w:r>
        <w:rPr/>
        <w:t>Materials. –</w:t>
      </w:r>
      <w:r>
        <w:rPr>
          <w:spacing w:val="-1"/>
        </w:rPr>
        <w:t> </w:t>
      </w:r>
      <w:r>
        <w:rPr/>
        <w:t>Heidelberg, 2018. –</w:t>
      </w:r>
      <w:r>
        <w:rPr>
          <w:spacing w:val="-2"/>
        </w:rPr>
        <w:t> </w:t>
      </w:r>
      <w:r>
        <w:rPr/>
        <w:t>P. 275-288.</w:t>
      </w:r>
    </w:p>
    <w:p>
      <w:pPr>
        <w:pStyle w:val="ListParagraph"/>
        <w:numPr>
          <w:ilvl w:val="2"/>
          <w:numId w:val="8"/>
        </w:numPr>
        <w:tabs>
          <w:tab w:pos="1401" w:val="left" w:leader="none"/>
        </w:tabs>
        <w:spacing w:line="240" w:lineRule="auto" w:before="0" w:after="0"/>
        <w:ind w:left="319" w:right="320" w:firstLine="710"/>
        <w:jc w:val="right"/>
        <w:rPr>
          <w:sz w:val="28"/>
        </w:rPr>
      </w:pPr>
      <w:r>
        <w:rPr>
          <w:sz w:val="28"/>
        </w:rPr>
        <w:t>Al-Hadeethi</w:t>
      </w:r>
      <w:r>
        <w:rPr>
          <w:spacing w:val="12"/>
          <w:sz w:val="28"/>
        </w:rPr>
        <w:t> </w:t>
      </w:r>
      <w:r>
        <w:rPr>
          <w:sz w:val="28"/>
        </w:rPr>
        <w:t>Y.</w:t>
      </w:r>
      <w:r>
        <w:rPr>
          <w:spacing w:val="19"/>
          <w:sz w:val="28"/>
        </w:rPr>
        <w:t> </w:t>
      </w:r>
      <w:r>
        <w:rPr>
          <w:sz w:val="28"/>
        </w:rPr>
        <w:t>et</w:t>
      </w:r>
      <w:r>
        <w:rPr>
          <w:spacing w:val="15"/>
          <w:sz w:val="28"/>
        </w:rPr>
        <w:t> </w:t>
      </w:r>
      <w:r>
        <w:rPr>
          <w:sz w:val="28"/>
        </w:rPr>
        <w:t>al.</w:t>
      </w:r>
      <w:r>
        <w:rPr>
          <w:spacing w:val="24"/>
          <w:sz w:val="28"/>
        </w:rPr>
        <w:t> </w:t>
      </w:r>
      <w:r>
        <w:rPr>
          <w:sz w:val="28"/>
        </w:rPr>
        <w:t>BaO–Li2O–B2O3</w:t>
      </w:r>
      <w:r>
        <w:rPr>
          <w:spacing w:val="16"/>
          <w:sz w:val="28"/>
        </w:rPr>
        <w:t> </w:t>
      </w:r>
      <w:r>
        <w:rPr>
          <w:sz w:val="28"/>
        </w:rPr>
        <w:t>glass</w:t>
      </w:r>
      <w:r>
        <w:rPr>
          <w:spacing w:val="17"/>
          <w:sz w:val="28"/>
        </w:rPr>
        <w:t> </w:t>
      </w:r>
      <w:r>
        <w:rPr>
          <w:sz w:val="28"/>
        </w:rPr>
        <w:t>systems:</w:t>
      </w:r>
      <w:r>
        <w:rPr>
          <w:spacing w:val="10"/>
          <w:sz w:val="28"/>
        </w:rPr>
        <w:t> </w:t>
      </w:r>
      <w:r>
        <w:rPr>
          <w:sz w:val="28"/>
        </w:rPr>
        <w:t>Potential</w:t>
      </w:r>
      <w:r>
        <w:rPr>
          <w:spacing w:val="16"/>
          <w:sz w:val="28"/>
        </w:rPr>
        <w:t> </w:t>
      </w:r>
      <w:r>
        <w:rPr>
          <w:sz w:val="28"/>
        </w:rPr>
        <w:t>utilization</w:t>
      </w:r>
      <w:r>
        <w:rPr>
          <w:spacing w:val="-67"/>
          <w:sz w:val="28"/>
        </w:rPr>
        <w:t> </w:t>
      </w:r>
      <w:r>
        <w:rPr>
          <w:sz w:val="28"/>
        </w:rPr>
        <w:t>in gamma radiation protection // Prog. Nucl. Energy. – 2020. – Vol. 129. – P. 103511.</w:t>
      </w:r>
      <w:r>
        <w:rPr>
          <w:spacing w:val="-67"/>
          <w:sz w:val="28"/>
        </w:rPr>
        <w:t> </w:t>
      </w:r>
      <w:r>
        <w:rPr>
          <w:sz w:val="28"/>
        </w:rPr>
        <w:t>87</w:t>
      </w:r>
      <w:r>
        <w:rPr>
          <w:spacing w:val="1"/>
          <w:sz w:val="28"/>
        </w:rPr>
        <w:t> </w:t>
      </w:r>
      <w:r>
        <w:rPr>
          <w:sz w:val="28"/>
        </w:rPr>
        <w:t>Halimah M.K.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Hasnimulyati,</w:t>
      </w:r>
      <w:r>
        <w:rPr>
          <w:spacing w:val="1"/>
          <w:sz w:val="28"/>
        </w:rPr>
        <w:t> </w:t>
      </w:r>
      <w:r>
        <w:rPr>
          <w:sz w:val="28"/>
        </w:rPr>
        <w:t>Infuence</w:t>
      </w:r>
      <w:r>
        <w:rPr>
          <w:spacing w:val="70"/>
          <w:sz w:val="28"/>
        </w:rPr>
        <w:t> </w:t>
      </w:r>
      <w:r>
        <w:rPr>
          <w:sz w:val="28"/>
        </w:rPr>
        <w:t>of bismuth oxide</w:t>
      </w:r>
      <w:r>
        <w:rPr>
          <w:spacing w:val="70"/>
          <w:sz w:val="28"/>
        </w:rPr>
        <w:t> </w:t>
      </w:r>
      <w:r>
        <w:rPr>
          <w:sz w:val="28"/>
        </w:rPr>
        <w:t>on</w:t>
      </w:r>
      <w:r>
        <w:rPr>
          <w:spacing w:val="70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1"/>
          <w:sz w:val="28"/>
        </w:rPr>
        <w:t> </w:t>
      </w:r>
      <w:r>
        <w:rPr>
          <w:sz w:val="28"/>
        </w:rPr>
        <w:t>shielding</w:t>
      </w:r>
      <w:r>
        <w:rPr>
          <w:spacing w:val="11"/>
          <w:sz w:val="28"/>
        </w:rPr>
        <w:t> </w:t>
      </w:r>
      <w:r>
        <w:rPr>
          <w:sz w:val="28"/>
        </w:rPr>
        <w:t>properties</w:t>
      </w:r>
      <w:r>
        <w:rPr>
          <w:spacing w:val="17"/>
          <w:sz w:val="28"/>
        </w:rPr>
        <w:t> </w:t>
      </w:r>
      <w:r>
        <w:rPr>
          <w:sz w:val="28"/>
        </w:rPr>
        <w:t>of</w:t>
      </w:r>
      <w:r>
        <w:rPr>
          <w:spacing w:val="10"/>
          <w:sz w:val="28"/>
        </w:rPr>
        <w:t> </w:t>
      </w:r>
      <w:r>
        <w:rPr>
          <w:sz w:val="28"/>
        </w:rPr>
        <w:t>borotellurite</w:t>
      </w:r>
      <w:r>
        <w:rPr>
          <w:spacing w:val="16"/>
          <w:sz w:val="28"/>
        </w:rPr>
        <w:t> </w:t>
      </w:r>
      <w:r>
        <w:rPr>
          <w:sz w:val="28"/>
        </w:rPr>
        <w:t>glass</w:t>
      </w:r>
      <w:r>
        <w:rPr>
          <w:spacing w:val="26"/>
          <w:sz w:val="28"/>
        </w:rPr>
        <w:t> </w:t>
      </w:r>
      <w:r>
        <w:rPr>
          <w:sz w:val="28"/>
        </w:rPr>
        <w:t>//</w:t>
      </w:r>
      <w:r>
        <w:rPr>
          <w:spacing w:val="16"/>
          <w:sz w:val="28"/>
        </w:rPr>
        <w:t> </w:t>
      </w:r>
      <w:r>
        <w:rPr>
          <w:sz w:val="28"/>
        </w:rPr>
        <w:t>J.</w:t>
      </w:r>
      <w:r>
        <w:rPr>
          <w:spacing w:val="13"/>
          <w:sz w:val="28"/>
        </w:rPr>
        <w:t> </w:t>
      </w:r>
      <w:r>
        <w:rPr>
          <w:sz w:val="28"/>
        </w:rPr>
        <w:t>Non-Cryst.</w:t>
      </w:r>
      <w:r>
        <w:rPr>
          <w:spacing w:val="18"/>
          <w:sz w:val="28"/>
        </w:rPr>
        <w:t> </w:t>
      </w:r>
      <w:r>
        <w:rPr>
          <w:sz w:val="28"/>
        </w:rPr>
        <w:t>Solids.</w:t>
      </w:r>
      <w:r>
        <w:rPr>
          <w:spacing w:val="18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2019.</w:t>
      </w:r>
      <w:r>
        <w:rPr>
          <w:spacing w:val="15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319"/>
        <w:jc w:val="both"/>
      </w:pPr>
      <w:r>
        <w:rPr/>
        <w:t>Vol.</w:t>
      </w:r>
      <w:r>
        <w:rPr>
          <w:spacing w:val="-1"/>
        </w:rPr>
        <w:t> </w:t>
      </w:r>
      <w:r>
        <w:rPr/>
        <w:t>512. –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140-147.</w:t>
      </w:r>
    </w:p>
    <w:p>
      <w:pPr>
        <w:pStyle w:val="ListParagraph"/>
        <w:numPr>
          <w:ilvl w:val="0"/>
          <w:numId w:val="9"/>
        </w:numPr>
        <w:tabs>
          <w:tab w:pos="1415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Sayyed M.I., Al-Hadeethi Y. et al. Physical, optical and gamma 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competence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newly</w:t>
      </w:r>
      <w:r>
        <w:rPr>
          <w:spacing w:val="1"/>
          <w:sz w:val="28"/>
        </w:rPr>
        <w:t> </w:t>
      </w:r>
      <w:r>
        <w:rPr>
          <w:sz w:val="28"/>
        </w:rPr>
        <w:t>borotellurite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glasses:</w:t>
      </w:r>
      <w:r>
        <w:rPr>
          <w:spacing w:val="1"/>
          <w:sz w:val="28"/>
        </w:rPr>
        <w:t> </w:t>
      </w:r>
      <w:r>
        <w:rPr>
          <w:sz w:val="28"/>
        </w:rPr>
        <w:t>TeO2–B2O3–ZnO–</w:t>
      </w:r>
      <w:r>
        <w:rPr>
          <w:spacing w:val="1"/>
          <w:sz w:val="28"/>
        </w:rPr>
        <w:t> </w:t>
      </w:r>
      <w:r>
        <w:rPr>
          <w:sz w:val="28"/>
        </w:rPr>
        <w:t>Li2O3–Bi2O3 // Ceramics</w:t>
      </w:r>
      <w:r>
        <w:rPr>
          <w:spacing w:val="3"/>
          <w:sz w:val="28"/>
        </w:rPr>
        <w:t> </w:t>
      </w:r>
      <w:r>
        <w:rPr>
          <w:sz w:val="28"/>
        </w:rPr>
        <w:t>Int.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611-618.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9"/>
        </w:numPr>
        <w:tabs>
          <w:tab w:pos="1415" w:val="left" w:leader="none"/>
        </w:tabs>
        <w:spacing w:line="240" w:lineRule="auto" w:before="67" w:after="0"/>
        <w:ind w:left="319" w:right="328" w:firstLine="710"/>
        <w:jc w:val="both"/>
        <w:rPr>
          <w:sz w:val="28"/>
        </w:rPr>
      </w:pPr>
      <w:r>
        <w:rPr>
          <w:sz w:val="28"/>
        </w:rPr>
        <w:t>Boukhris</w:t>
      </w:r>
      <w:r>
        <w:rPr>
          <w:spacing w:val="1"/>
          <w:sz w:val="28"/>
        </w:rPr>
        <w:t> </w:t>
      </w:r>
      <w:r>
        <w:rPr>
          <w:sz w:val="28"/>
        </w:rPr>
        <w:t>I., Kebaili I. et al.</w:t>
      </w:r>
      <w:r>
        <w:rPr>
          <w:spacing w:val="70"/>
          <w:sz w:val="28"/>
        </w:rPr>
        <w:t> </w:t>
      </w:r>
      <w:r>
        <w:rPr>
          <w:sz w:val="28"/>
        </w:rPr>
        <w:t>Effect of lead oxide on the optical properties</w:t>
      </w:r>
      <w:r>
        <w:rPr>
          <w:spacing w:val="1"/>
          <w:sz w:val="28"/>
        </w:rPr>
        <w:t> </w:t>
      </w:r>
      <w:r>
        <w:rPr>
          <w:sz w:val="28"/>
        </w:rPr>
        <w:t>and radiation shielding efciency of antimony-sodiumtungsten glasses</w:t>
      </w:r>
      <w:r>
        <w:rPr>
          <w:spacing w:val="1"/>
          <w:sz w:val="28"/>
        </w:rPr>
        <w:t> </w:t>
      </w:r>
      <w:r>
        <w:rPr>
          <w:sz w:val="28"/>
        </w:rPr>
        <w:t>// Appl.</w:t>
      </w:r>
      <w:r>
        <w:rPr>
          <w:spacing w:val="70"/>
          <w:sz w:val="28"/>
        </w:rPr>
        <w:t> </w:t>
      </w:r>
      <w:r>
        <w:rPr>
          <w:sz w:val="28"/>
        </w:rPr>
        <w:t>Phys.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126.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1-10.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244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Kebaili I. et al. Ge-Se-Sb-Ag chalcogenide glasses for nuclear 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-6"/>
          <w:sz w:val="28"/>
        </w:rPr>
        <w:t> </w:t>
      </w:r>
      <w:r>
        <w:rPr>
          <w:sz w:val="28"/>
        </w:rPr>
        <w:t>applications</w:t>
      </w:r>
      <w:r>
        <w:rPr>
          <w:spacing w:val="6"/>
          <w:sz w:val="28"/>
        </w:rPr>
        <w:t> </w:t>
      </w:r>
      <w:r>
        <w:rPr>
          <w:sz w:val="28"/>
        </w:rPr>
        <w:t>// Ceramics</w:t>
      </w:r>
      <w:r>
        <w:rPr>
          <w:spacing w:val="2"/>
          <w:sz w:val="28"/>
        </w:rPr>
        <w:t> </w:t>
      </w:r>
      <w:r>
        <w:rPr>
          <w:sz w:val="28"/>
        </w:rPr>
        <w:t>Int.</w:t>
      </w:r>
      <w:r>
        <w:rPr>
          <w:spacing w:val="4"/>
          <w:sz w:val="28"/>
        </w:rPr>
        <w:t> </w:t>
      </w:r>
      <w:r>
        <w:rPr>
          <w:sz w:val="28"/>
        </w:rPr>
        <w:t>– 2020.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47.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1303-1309.</w:t>
      </w:r>
    </w:p>
    <w:p>
      <w:pPr>
        <w:pStyle w:val="ListParagraph"/>
        <w:numPr>
          <w:ilvl w:val="0"/>
          <w:numId w:val="9"/>
        </w:numPr>
        <w:tabs>
          <w:tab w:pos="147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Al-Buriahi</w:t>
      </w:r>
      <w:r>
        <w:rPr>
          <w:spacing w:val="1"/>
          <w:sz w:val="28"/>
        </w:rPr>
        <w:t> </w:t>
      </w:r>
      <w:r>
        <w:rPr>
          <w:sz w:val="28"/>
        </w:rPr>
        <w:t>M.S,</w:t>
      </w:r>
      <w:r>
        <w:rPr>
          <w:spacing w:val="1"/>
          <w:sz w:val="28"/>
        </w:rPr>
        <w:t> </w:t>
      </w:r>
      <w:r>
        <w:rPr>
          <w:sz w:val="28"/>
        </w:rPr>
        <w:t>Alajerami</w:t>
      </w:r>
      <w:r>
        <w:rPr>
          <w:spacing w:val="1"/>
          <w:sz w:val="28"/>
        </w:rPr>
        <w:t> </w:t>
      </w:r>
      <w:r>
        <w:rPr>
          <w:sz w:val="28"/>
        </w:rPr>
        <w:t>Y.S.M.,</w:t>
      </w:r>
      <w:r>
        <w:rPr>
          <w:spacing w:val="1"/>
          <w:sz w:val="28"/>
        </w:rPr>
        <w:t> </w:t>
      </w:r>
      <w:r>
        <w:rPr>
          <w:sz w:val="28"/>
        </w:rPr>
        <w:t>Abouhaswa</w:t>
      </w:r>
      <w:r>
        <w:rPr>
          <w:spacing w:val="1"/>
          <w:sz w:val="28"/>
        </w:rPr>
        <w:t> </w:t>
      </w:r>
      <w:r>
        <w:rPr>
          <w:sz w:val="28"/>
        </w:rPr>
        <w:t>A.S.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Effect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chromium oxide on the physical, optical, and radiation shielding properties of lead</w:t>
      </w:r>
      <w:r>
        <w:rPr>
          <w:spacing w:val="1"/>
          <w:sz w:val="28"/>
        </w:rPr>
        <w:t> </w:t>
      </w:r>
      <w:r>
        <w:rPr>
          <w:sz w:val="28"/>
        </w:rPr>
        <w:t>sodium</w:t>
      </w:r>
      <w:r>
        <w:rPr>
          <w:spacing w:val="-11"/>
          <w:sz w:val="28"/>
        </w:rPr>
        <w:t> </w:t>
      </w:r>
      <w:r>
        <w:rPr>
          <w:sz w:val="28"/>
        </w:rPr>
        <w:t>borate</w:t>
      </w:r>
      <w:r>
        <w:rPr>
          <w:spacing w:val="5"/>
          <w:sz w:val="28"/>
        </w:rPr>
        <w:t> </w:t>
      </w:r>
      <w:r>
        <w:rPr>
          <w:sz w:val="28"/>
        </w:rPr>
        <w:t>glasses</w:t>
      </w:r>
      <w:r>
        <w:rPr>
          <w:spacing w:val="5"/>
          <w:sz w:val="28"/>
        </w:rPr>
        <w:t> </w:t>
      </w:r>
      <w:r>
        <w:rPr>
          <w:sz w:val="28"/>
        </w:rPr>
        <w:t>// J.</w:t>
      </w:r>
      <w:r>
        <w:rPr>
          <w:spacing w:val="-3"/>
          <w:sz w:val="28"/>
        </w:rPr>
        <w:t> </w:t>
      </w:r>
      <w:r>
        <w:rPr>
          <w:sz w:val="28"/>
        </w:rPr>
        <w:t>Non-Cryst.</w:t>
      </w:r>
      <w:r>
        <w:rPr>
          <w:spacing w:val="2"/>
          <w:sz w:val="28"/>
        </w:rPr>
        <w:t> </w:t>
      </w:r>
      <w:r>
        <w:rPr>
          <w:sz w:val="28"/>
        </w:rPr>
        <w:t>Solids.</w:t>
      </w:r>
      <w:r>
        <w:rPr>
          <w:spacing w:val="2"/>
          <w:sz w:val="28"/>
        </w:rPr>
        <w:t> </w:t>
      </w:r>
      <w:r>
        <w:rPr>
          <w:sz w:val="28"/>
        </w:rPr>
        <w:t>– 2020.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544.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120171.</w:t>
      </w:r>
    </w:p>
    <w:p>
      <w:pPr>
        <w:pStyle w:val="ListParagraph"/>
        <w:numPr>
          <w:ilvl w:val="0"/>
          <w:numId w:val="9"/>
        </w:numPr>
        <w:tabs>
          <w:tab w:pos="1487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Kurtulus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Kavas</w:t>
      </w:r>
      <w:r>
        <w:rPr>
          <w:spacing w:val="1"/>
          <w:sz w:val="28"/>
        </w:rPr>
        <w:t> </w:t>
      </w:r>
      <w:r>
        <w:rPr>
          <w:sz w:val="28"/>
        </w:rPr>
        <w:t>T.,</w:t>
      </w:r>
      <w:r>
        <w:rPr>
          <w:spacing w:val="1"/>
          <w:sz w:val="28"/>
        </w:rPr>
        <w:t> </w:t>
      </w:r>
      <w:r>
        <w:rPr>
          <w:sz w:val="28"/>
        </w:rPr>
        <w:t>Akkurt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experimental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WinXCom calculations on X-ray photon characteristics of Bi2O3- and Sb2O3-added</w:t>
      </w:r>
      <w:r>
        <w:rPr>
          <w:spacing w:val="1"/>
          <w:sz w:val="28"/>
        </w:rPr>
        <w:t> </w:t>
      </w:r>
      <w:r>
        <w:rPr>
          <w:sz w:val="28"/>
        </w:rPr>
        <w:t>waste</w:t>
      </w:r>
      <w:r>
        <w:rPr>
          <w:spacing w:val="-2"/>
          <w:sz w:val="28"/>
        </w:rPr>
        <w:t> </w:t>
      </w:r>
      <w:r>
        <w:rPr>
          <w:sz w:val="28"/>
        </w:rPr>
        <w:t>soda-lime-silica</w:t>
      </w:r>
      <w:r>
        <w:rPr>
          <w:spacing w:val="4"/>
          <w:sz w:val="28"/>
        </w:rPr>
        <w:t> </w:t>
      </w:r>
      <w:r>
        <w:rPr>
          <w:sz w:val="28"/>
        </w:rPr>
        <w:t>glass</w:t>
      </w:r>
      <w:r>
        <w:rPr>
          <w:spacing w:val="3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Ceram.</w:t>
      </w:r>
      <w:r>
        <w:rPr>
          <w:spacing w:val="1"/>
          <w:sz w:val="28"/>
        </w:rPr>
        <w:t> </w:t>
      </w:r>
      <w:r>
        <w:rPr>
          <w:sz w:val="28"/>
        </w:rPr>
        <w:t>Int.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46.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 21120-21127.</w:t>
      </w:r>
    </w:p>
    <w:p>
      <w:pPr>
        <w:pStyle w:val="ListParagraph"/>
        <w:numPr>
          <w:ilvl w:val="0"/>
          <w:numId w:val="9"/>
        </w:numPr>
        <w:tabs>
          <w:tab w:pos="1401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Al-Hadeethi Y., Sayyed M.I., Rammah Y.S. Fabrication, optical, structural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29"/>
          <w:sz w:val="28"/>
        </w:rPr>
        <w:t> </w:t>
      </w:r>
      <w:r>
        <w:rPr>
          <w:sz w:val="28"/>
        </w:rPr>
        <w:t>gamma</w:t>
      </w:r>
      <w:r>
        <w:rPr>
          <w:spacing w:val="30"/>
          <w:sz w:val="28"/>
        </w:rPr>
        <w:t> </w:t>
      </w:r>
      <w:r>
        <w:rPr>
          <w:sz w:val="28"/>
        </w:rPr>
        <w:t>radiation</w:t>
      </w:r>
      <w:r>
        <w:rPr>
          <w:spacing w:val="20"/>
          <w:sz w:val="28"/>
        </w:rPr>
        <w:t> </w:t>
      </w:r>
      <w:r>
        <w:rPr>
          <w:sz w:val="28"/>
        </w:rPr>
        <w:t>shielding</w:t>
      </w:r>
      <w:r>
        <w:rPr>
          <w:spacing w:val="19"/>
          <w:sz w:val="28"/>
        </w:rPr>
        <w:t> </w:t>
      </w:r>
      <w:r>
        <w:rPr>
          <w:sz w:val="28"/>
        </w:rPr>
        <w:t>characterizations</w:t>
      </w:r>
      <w:r>
        <w:rPr>
          <w:spacing w:val="27"/>
          <w:sz w:val="28"/>
        </w:rPr>
        <w:t> </w:t>
      </w:r>
      <w:r>
        <w:rPr>
          <w:sz w:val="28"/>
        </w:rPr>
        <w:t>of</w:t>
      </w:r>
      <w:r>
        <w:rPr>
          <w:spacing w:val="19"/>
          <w:sz w:val="28"/>
        </w:rPr>
        <w:t> </w:t>
      </w:r>
      <w:r>
        <w:rPr>
          <w:sz w:val="28"/>
        </w:rPr>
        <w:t>GeO2-PbO-Al2O3–CaO</w:t>
      </w:r>
      <w:r>
        <w:rPr>
          <w:spacing w:val="29"/>
          <w:sz w:val="28"/>
        </w:rPr>
        <w:t> </w:t>
      </w:r>
      <w:r>
        <w:rPr>
          <w:sz w:val="28"/>
        </w:rPr>
        <w:t>glasses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Ceram. Int.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2020.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46. –</w:t>
      </w:r>
      <w:r>
        <w:rPr>
          <w:spacing w:val="-2"/>
        </w:rPr>
        <w:t> </w:t>
      </w:r>
      <w:r>
        <w:rPr/>
        <w:t>P. 2055-2062.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Dong M. et al. Enhancement of gamma ray shielding properties by PbO</w:t>
      </w:r>
      <w:r>
        <w:rPr>
          <w:spacing w:val="1"/>
          <w:sz w:val="28"/>
        </w:rPr>
        <w:t> </w:t>
      </w:r>
      <w:r>
        <w:rPr>
          <w:sz w:val="28"/>
        </w:rPr>
        <w:t>partial replacement of WO3 in ternary 60TeO2–(40-x)WO3–xPbO glass system //</w:t>
      </w:r>
      <w:r>
        <w:rPr>
          <w:spacing w:val="1"/>
          <w:sz w:val="28"/>
        </w:rPr>
        <w:t> </w:t>
      </w:r>
      <w:r>
        <w:rPr>
          <w:sz w:val="28"/>
        </w:rPr>
        <w:t>Chalcogenide</w:t>
      </w:r>
      <w:r>
        <w:rPr>
          <w:spacing w:val="6"/>
          <w:sz w:val="28"/>
        </w:rPr>
        <w:t> </w:t>
      </w:r>
      <w:r>
        <w:rPr>
          <w:sz w:val="28"/>
        </w:rPr>
        <w:t>Lett.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113-118.</w:t>
      </w:r>
    </w:p>
    <w:p>
      <w:pPr>
        <w:pStyle w:val="ListParagraph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Fares H. et al. Investigations of thermal, structural and optical properties of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35"/>
          <w:sz w:val="28"/>
        </w:rPr>
        <w:t> </w:t>
      </w:r>
      <w:r>
        <w:rPr>
          <w:sz w:val="28"/>
        </w:rPr>
        <w:t>glass</w:t>
      </w:r>
      <w:r>
        <w:rPr>
          <w:spacing w:val="32"/>
          <w:sz w:val="28"/>
        </w:rPr>
        <w:t> </w:t>
      </w:r>
      <w:r>
        <w:rPr>
          <w:sz w:val="28"/>
        </w:rPr>
        <w:t>with</w:t>
      </w:r>
      <w:r>
        <w:rPr>
          <w:spacing w:val="26"/>
          <w:sz w:val="28"/>
        </w:rPr>
        <w:t> </w:t>
      </w:r>
      <w:r>
        <w:rPr>
          <w:sz w:val="28"/>
        </w:rPr>
        <w:t>WO3</w:t>
      </w:r>
      <w:r>
        <w:rPr>
          <w:spacing w:val="31"/>
          <w:sz w:val="28"/>
        </w:rPr>
        <w:t> </w:t>
      </w:r>
      <w:r>
        <w:rPr>
          <w:sz w:val="28"/>
        </w:rPr>
        <w:t>adding</w:t>
      </w:r>
      <w:r>
        <w:rPr>
          <w:spacing w:val="31"/>
          <w:sz w:val="28"/>
        </w:rPr>
        <w:t> </w:t>
      </w:r>
      <w:r>
        <w:rPr>
          <w:sz w:val="28"/>
        </w:rPr>
        <w:t>//</w:t>
      </w:r>
      <w:r>
        <w:rPr>
          <w:spacing w:val="30"/>
          <w:sz w:val="28"/>
        </w:rPr>
        <w:t> </w:t>
      </w:r>
      <w:r>
        <w:rPr>
          <w:sz w:val="28"/>
        </w:rPr>
        <w:t>J.</w:t>
      </w:r>
      <w:r>
        <w:rPr>
          <w:spacing w:val="33"/>
          <w:sz w:val="28"/>
        </w:rPr>
        <w:t> </w:t>
      </w:r>
      <w:r>
        <w:rPr>
          <w:sz w:val="28"/>
        </w:rPr>
        <w:t>Non-Cryst.</w:t>
      </w:r>
      <w:r>
        <w:rPr>
          <w:spacing w:val="31"/>
          <w:sz w:val="28"/>
        </w:rPr>
        <w:t> </w:t>
      </w:r>
      <w:r>
        <w:rPr>
          <w:sz w:val="28"/>
        </w:rPr>
        <w:t>Solids.</w:t>
      </w:r>
      <w:r>
        <w:rPr>
          <w:spacing w:val="34"/>
          <w:sz w:val="28"/>
        </w:rPr>
        <w:t> </w:t>
      </w:r>
      <w:r>
        <w:rPr>
          <w:sz w:val="28"/>
        </w:rPr>
        <w:t>–</w:t>
      </w:r>
      <w:r>
        <w:rPr>
          <w:spacing w:val="30"/>
          <w:sz w:val="28"/>
        </w:rPr>
        <w:t> </w:t>
      </w:r>
      <w:r>
        <w:rPr>
          <w:sz w:val="28"/>
        </w:rPr>
        <w:t>2014.</w:t>
      </w:r>
      <w:r>
        <w:rPr>
          <w:spacing w:val="34"/>
          <w:sz w:val="28"/>
        </w:rPr>
        <w:t> </w:t>
      </w:r>
      <w:r>
        <w:rPr>
          <w:sz w:val="28"/>
        </w:rPr>
        <w:t>–</w:t>
      </w:r>
      <w:r>
        <w:rPr>
          <w:spacing w:val="31"/>
          <w:sz w:val="28"/>
        </w:rPr>
        <w:t> </w:t>
      </w:r>
      <w:r>
        <w:rPr>
          <w:sz w:val="28"/>
        </w:rPr>
        <w:t>Vol.</w:t>
      </w:r>
      <w:r>
        <w:rPr>
          <w:spacing w:val="33"/>
          <w:sz w:val="28"/>
        </w:rPr>
        <w:t> </w:t>
      </w:r>
      <w:r>
        <w:rPr>
          <w:sz w:val="28"/>
        </w:rPr>
        <w:t>396-397.</w:t>
      </w:r>
      <w:r>
        <w:rPr>
          <w:spacing w:val="33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1-7.</w:t>
      </w:r>
    </w:p>
    <w:p>
      <w:pPr>
        <w:pStyle w:val="ListParagraph"/>
        <w:numPr>
          <w:ilvl w:val="0"/>
          <w:numId w:val="9"/>
        </w:numPr>
        <w:tabs>
          <w:tab w:pos="1444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Singh V.P. et al. Radiation shielding competence of silicate and borate</w:t>
      </w:r>
      <w:r>
        <w:rPr>
          <w:spacing w:val="1"/>
          <w:sz w:val="28"/>
        </w:rPr>
        <w:t> </w:t>
      </w:r>
      <w:r>
        <w:rPr>
          <w:sz w:val="28"/>
        </w:rPr>
        <w:t>heavy</w:t>
      </w:r>
      <w:r>
        <w:rPr>
          <w:spacing w:val="1"/>
          <w:sz w:val="28"/>
        </w:rPr>
        <w:t> </w:t>
      </w:r>
      <w:r>
        <w:rPr>
          <w:sz w:val="28"/>
        </w:rPr>
        <w:t>metal oxide</w:t>
      </w:r>
      <w:r>
        <w:rPr>
          <w:spacing w:val="1"/>
          <w:sz w:val="28"/>
        </w:rPr>
        <w:t> </w:t>
      </w:r>
      <w:r>
        <w:rPr>
          <w:sz w:val="28"/>
        </w:rPr>
        <w:t>glasses: Comparative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Non-Cryst.</w:t>
      </w:r>
      <w:r>
        <w:rPr>
          <w:spacing w:val="70"/>
          <w:sz w:val="28"/>
        </w:rPr>
        <w:t> </w:t>
      </w:r>
      <w:r>
        <w:rPr>
          <w:sz w:val="28"/>
        </w:rPr>
        <w:t>Solids.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2014.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404.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167-173.</w:t>
      </w:r>
    </w:p>
    <w:p>
      <w:pPr>
        <w:pStyle w:val="ListParagraph"/>
        <w:numPr>
          <w:ilvl w:val="0"/>
          <w:numId w:val="9"/>
        </w:numPr>
        <w:tabs>
          <w:tab w:pos="1439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Waly E.-S.A. et al. Shielding properties of glasses with different heavy</w:t>
      </w:r>
      <w:r>
        <w:rPr>
          <w:spacing w:val="1"/>
          <w:sz w:val="28"/>
        </w:rPr>
        <w:t> </w:t>
      </w:r>
      <w:r>
        <w:rPr>
          <w:sz w:val="28"/>
        </w:rPr>
        <w:t>elements additives for radiation shielding in the energy range 15–300 keV // Radiat.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150.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120-124.</w:t>
      </w:r>
    </w:p>
    <w:p>
      <w:pPr>
        <w:pStyle w:val="ListParagraph"/>
        <w:numPr>
          <w:ilvl w:val="0"/>
          <w:numId w:val="9"/>
        </w:numPr>
        <w:tabs>
          <w:tab w:pos="1415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Rachniyom W. et al. Effect of Bi2O3 on radiation shielding properties of</w:t>
      </w:r>
      <w:r>
        <w:rPr>
          <w:spacing w:val="1"/>
          <w:sz w:val="28"/>
        </w:rPr>
        <w:t> </w:t>
      </w:r>
      <w:r>
        <w:rPr>
          <w:sz w:val="28"/>
        </w:rPr>
        <w:t>glasses from</w:t>
      </w:r>
      <w:r>
        <w:rPr>
          <w:spacing w:val="-6"/>
          <w:sz w:val="28"/>
        </w:rPr>
        <w:t> </w:t>
      </w:r>
      <w:r>
        <w:rPr>
          <w:sz w:val="28"/>
        </w:rPr>
        <w:t>coal</w:t>
      </w:r>
      <w:r>
        <w:rPr>
          <w:spacing w:val="-2"/>
          <w:sz w:val="28"/>
        </w:rPr>
        <w:t> </w:t>
      </w:r>
      <w:r>
        <w:rPr>
          <w:sz w:val="28"/>
        </w:rPr>
        <w:t>fly</w:t>
      </w:r>
      <w:r>
        <w:rPr>
          <w:spacing w:val="-6"/>
          <w:sz w:val="28"/>
        </w:rPr>
        <w:t> </w:t>
      </w:r>
      <w:r>
        <w:rPr>
          <w:sz w:val="28"/>
        </w:rPr>
        <w:t>ash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Mater.</w:t>
      </w:r>
      <w:r>
        <w:rPr>
          <w:spacing w:val="1"/>
          <w:sz w:val="28"/>
        </w:rPr>
        <w:t> </w:t>
      </w:r>
      <w:r>
        <w:rPr>
          <w:sz w:val="28"/>
        </w:rPr>
        <w:t>Today</w:t>
      </w:r>
      <w:r>
        <w:rPr>
          <w:spacing w:val="-5"/>
          <w:sz w:val="28"/>
        </w:rPr>
        <w:t> </w:t>
      </w:r>
      <w:r>
        <w:rPr>
          <w:sz w:val="28"/>
        </w:rPr>
        <w:t>Proc.</w:t>
      </w:r>
      <w:r>
        <w:rPr>
          <w:spacing w:val="4"/>
          <w:sz w:val="28"/>
        </w:rPr>
        <w:t> </w:t>
      </w:r>
      <w:r>
        <w:rPr>
          <w:sz w:val="28"/>
        </w:rPr>
        <w:t>– 2018.</w:t>
      </w:r>
      <w:r>
        <w:rPr>
          <w:spacing w:val="1"/>
          <w:sz w:val="28"/>
        </w:rPr>
        <w:t> </w:t>
      </w:r>
      <w:r>
        <w:rPr>
          <w:sz w:val="28"/>
        </w:rPr>
        <w:t>– Vol.</w:t>
      </w:r>
      <w:r>
        <w:rPr>
          <w:spacing w:val="1"/>
          <w:sz w:val="28"/>
        </w:rPr>
        <w:t> </w:t>
      </w:r>
      <w:r>
        <w:rPr>
          <w:sz w:val="28"/>
        </w:rPr>
        <w:t>5.</w:t>
      </w:r>
      <w:r>
        <w:rPr>
          <w:spacing w:val="-3"/>
          <w:sz w:val="28"/>
        </w:rPr>
        <w:t> </w:t>
      </w:r>
      <w:r>
        <w:rPr>
          <w:sz w:val="28"/>
        </w:rPr>
        <w:t>– P.</w:t>
      </w:r>
      <w:r>
        <w:rPr>
          <w:spacing w:val="1"/>
          <w:sz w:val="28"/>
        </w:rPr>
        <w:t> </w:t>
      </w:r>
      <w:r>
        <w:rPr>
          <w:sz w:val="28"/>
        </w:rPr>
        <w:t>14046-14051.</w:t>
      </w:r>
    </w:p>
    <w:p>
      <w:pPr>
        <w:pStyle w:val="ListParagraph"/>
        <w:numPr>
          <w:ilvl w:val="0"/>
          <w:numId w:val="9"/>
        </w:numPr>
        <w:tabs>
          <w:tab w:pos="1487" w:val="left" w:leader="none"/>
        </w:tabs>
        <w:spacing w:line="242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Prabhu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Investigations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structural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 of Er3+ doped zinc bismuth borate glasses // Mater. Chem. Phys. – 2019. –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230.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267-276.</w:t>
      </w:r>
    </w:p>
    <w:p>
      <w:pPr>
        <w:pStyle w:val="ListParagraph"/>
        <w:numPr>
          <w:ilvl w:val="0"/>
          <w:numId w:val="9"/>
        </w:numPr>
        <w:tabs>
          <w:tab w:pos="1535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Kavaz E., Tekin H.O., Yorgun N.Y. et al. Structural and nuclear radiation</w:t>
      </w:r>
      <w:r>
        <w:rPr>
          <w:spacing w:val="1"/>
          <w:sz w:val="28"/>
        </w:rPr>
        <w:t> </w:t>
      </w:r>
      <w:r>
        <w:rPr>
          <w:sz w:val="28"/>
        </w:rPr>
        <w:t>shielding properties of bauxite ore doped lithium borate glasses: Experimental and</w:t>
      </w:r>
      <w:r>
        <w:rPr>
          <w:spacing w:val="1"/>
          <w:sz w:val="28"/>
        </w:rPr>
        <w:t> </w:t>
      </w:r>
      <w:r>
        <w:rPr>
          <w:sz w:val="28"/>
        </w:rPr>
        <w:t>Monte Carlo</w:t>
      </w:r>
      <w:r>
        <w:rPr>
          <w:spacing w:val="-1"/>
          <w:sz w:val="28"/>
        </w:rPr>
        <w:t> </w:t>
      </w:r>
      <w:r>
        <w:rPr>
          <w:sz w:val="28"/>
        </w:rPr>
        <w:t>study</w:t>
      </w:r>
      <w:r>
        <w:rPr>
          <w:spacing w:val="-5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sz w:val="28"/>
        </w:rPr>
        <w:t>Radiat.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2019.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62.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187-193.</w:t>
      </w:r>
    </w:p>
    <w:p>
      <w:pPr>
        <w:pStyle w:val="ListParagraph"/>
        <w:numPr>
          <w:ilvl w:val="0"/>
          <w:numId w:val="9"/>
        </w:numPr>
        <w:tabs>
          <w:tab w:pos="1597" w:val="left" w:leader="none"/>
        </w:tabs>
        <w:spacing w:line="240" w:lineRule="auto" w:before="0" w:after="0"/>
        <w:ind w:left="319" w:right="319" w:firstLine="710"/>
        <w:jc w:val="both"/>
        <w:rPr>
          <w:sz w:val="28"/>
        </w:rPr>
      </w:pPr>
      <w:r>
        <w:rPr>
          <w:sz w:val="28"/>
        </w:rPr>
        <w:t>Kirdsiri</w:t>
      </w:r>
      <w:r>
        <w:rPr>
          <w:spacing w:val="1"/>
          <w:sz w:val="28"/>
        </w:rPr>
        <w:t> </w:t>
      </w:r>
      <w:r>
        <w:rPr>
          <w:sz w:val="28"/>
        </w:rPr>
        <w:t>K.,</w:t>
      </w:r>
      <w:r>
        <w:rPr>
          <w:spacing w:val="1"/>
          <w:sz w:val="28"/>
        </w:rPr>
        <w:t> </w:t>
      </w:r>
      <w:r>
        <w:rPr>
          <w:sz w:val="28"/>
        </w:rPr>
        <w:t>Kaewkhao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Chanthima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Comparative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silicate glasses containing Bi2O3, PbO and BaO: Radiation shielding and optical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3"/>
          <w:sz w:val="28"/>
        </w:rPr>
        <w:t> </w:t>
      </w:r>
      <w:r>
        <w:rPr>
          <w:sz w:val="28"/>
        </w:rPr>
        <w:t>// Ann.</w:t>
      </w:r>
      <w:r>
        <w:rPr>
          <w:spacing w:val="2"/>
          <w:sz w:val="28"/>
        </w:rPr>
        <w:t> </w:t>
      </w:r>
      <w:r>
        <w:rPr>
          <w:sz w:val="28"/>
        </w:rPr>
        <w:t>Nucl.</w:t>
      </w:r>
      <w:r>
        <w:rPr>
          <w:spacing w:val="3"/>
          <w:sz w:val="28"/>
        </w:rPr>
        <w:t> </w:t>
      </w:r>
      <w:r>
        <w:rPr>
          <w:sz w:val="28"/>
        </w:rPr>
        <w:t>Energy.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1438-1441.</w:t>
      </w:r>
    </w:p>
    <w:p>
      <w:pPr>
        <w:pStyle w:val="ListParagraph"/>
        <w:numPr>
          <w:ilvl w:val="0"/>
          <w:numId w:val="9"/>
        </w:numPr>
        <w:tabs>
          <w:tab w:pos="1583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Wagh A.,</w:t>
      </w:r>
      <w:r>
        <w:rPr>
          <w:spacing w:val="1"/>
          <w:sz w:val="28"/>
        </w:rPr>
        <w:t> </w:t>
      </w:r>
      <w:r>
        <w:rPr>
          <w:sz w:val="28"/>
        </w:rPr>
        <w:t>Sayyed M.,</w:t>
      </w:r>
      <w:r>
        <w:rPr>
          <w:spacing w:val="1"/>
          <w:sz w:val="28"/>
        </w:rPr>
        <w:t> </w:t>
      </w:r>
      <w:r>
        <w:rPr>
          <w:sz w:val="28"/>
        </w:rPr>
        <w:t>Askin A.</w:t>
      </w:r>
      <w:r>
        <w:rPr>
          <w:spacing w:val="1"/>
          <w:sz w:val="28"/>
        </w:rPr>
        <w:t> </w:t>
      </w:r>
      <w:r>
        <w:rPr>
          <w:sz w:val="28"/>
        </w:rPr>
        <w:t>et al.</w:t>
      </w:r>
      <w:r>
        <w:rPr>
          <w:spacing w:val="1"/>
          <w:sz w:val="28"/>
        </w:rPr>
        <w:t> </w:t>
      </w:r>
      <w:r>
        <w:rPr>
          <w:sz w:val="28"/>
        </w:rPr>
        <w:t>Influence</w:t>
      </w:r>
      <w:r>
        <w:rPr>
          <w:spacing w:val="1"/>
          <w:sz w:val="28"/>
        </w:rPr>
        <w:t> </w:t>
      </w:r>
      <w:r>
        <w:rPr>
          <w:sz w:val="28"/>
        </w:rPr>
        <w:t>of RE oxides</w:t>
      </w:r>
      <w:r>
        <w:rPr>
          <w:spacing w:val="70"/>
          <w:sz w:val="28"/>
        </w:rPr>
        <w:t> </w:t>
      </w:r>
      <w:r>
        <w:rPr>
          <w:sz w:val="28"/>
        </w:rPr>
        <w:t>(Eu3+,</w:t>
      </w:r>
      <w:r>
        <w:rPr>
          <w:spacing w:val="1"/>
          <w:sz w:val="28"/>
        </w:rPr>
        <w:t> </w:t>
      </w:r>
      <w:r>
        <w:rPr>
          <w:sz w:val="28"/>
        </w:rPr>
        <w:t>Sm3+, Nd3+) on gamma radiation shielding properties of lead fluoroborate glasses //</w:t>
      </w:r>
      <w:r>
        <w:rPr>
          <w:spacing w:val="1"/>
          <w:sz w:val="28"/>
        </w:rPr>
        <w:t> </w:t>
      </w:r>
      <w:r>
        <w:rPr>
          <w:sz w:val="28"/>
        </w:rPr>
        <w:t>Solid State</w:t>
      </w:r>
      <w:r>
        <w:rPr>
          <w:spacing w:val="1"/>
          <w:sz w:val="28"/>
        </w:rPr>
        <w:t> </w:t>
      </w:r>
      <w:r>
        <w:rPr>
          <w:sz w:val="28"/>
        </w:rPr>
        <w:t>Sci.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96.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105959.</w:t>
      </w:r>
    </w:p>
    <w:p>
      <w:pPr>
        <w:pStyle w:val="ListParagraph"/>
        <w:numPr>
          <w:ilvl w:val="0"/>
          <w:numId w:val="9"/>
        </w:numPr>
        <w:tabs>
          <w:tab w:pos="1530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Wilson M. Optimization of the radiation shielding capabilities of bismuth-</w:t>
      </w:r>
      <w:r>
        <w:rPr>
          <w:spacing w:val="1"/>
          <w:sz w:val="28"/>
        </w:rPr>
        <w:t> </w:t>
      </w:r>
      <w:r>
        <w:rPr>
          <w:sz w:val="28"/>
        </w:rPr>
        <w:t>borate</w:t>
      </w:r>
      <w:r>
        <w:rPr>
          <w:spacing w:val="10"/>
          <w:sz w:val="28"/>
        </w:rPr>
        <w:t> </w:t>
      </w:r>
      <w:r>
        <w:rPr>
          <w:sz w:val="28"/>
        </w:rPr>
        <w:t>glasses</w:t>
      </w:r>
      <w:r>
        <w:rPr>
          <w:spacing w:val="16"/>
          <w:sz w:val="28"/>
        </w:rPr>
        <w:t> </w:t>
      </w:r>
      <w:r>
        <w:rPr>
          <w:sz w:val="28"/>
        </w:rPr>
        <w:t>using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genetic</w:t>
      </w:r>
      <w:r>
        <w:rPr>
          <w:spacing w:val="10"/>
          <w:sz w:val="28"/>
        </w:rPr>
        <w:t> </w:t>
      </w:r>
      <w:r>
        <w:rPr>
          <w:sz w:val="28"/>
        </w:rPr>
        <w:t>algorithm</w:t>
      </w:r>
      <w:r>
        <w:rPr>
          <w:spacing w:val="10"/>
          <w:sz w:val="28"/>
        </w:rPr>
        <w:t> </w:t>
      </w:r>
      <w:r>
        <w:rPr>
          <w:sz w:val="28"/>
        </w:rPr>
        <w:t>//</w:t>
      </w:r>
      <w:r>
        <w:rPr>
          <w:spacing w:val="10"/>
          <w:sz w:val="28"/>
        </w:rPr>
        <w:t> </w:t>
      </w:r>
      <w:r>
        <w:rPr>
          <w:sz w:val="28"/>
        </w:rPr>
        <w:t>Mater.</w:t>
      </w:r>
      <w:r>
        <w:rPr>
          <w:spacing w:val="13"/>
          <w:sz w:val="28"/>
        </w:rPr>
        <w:t> </w:t>
      </w:r>
      <w:r>
        <w:rPr>
          <w:sz w:val="28"/>
        </w:rPr>
        <w:t>Chem.</w:t>
      </w:r>
      <w:r>
        <w:rPr>
          <w:spacing w:val="12"/>
          <w:sz w:val="28"/>
        </w:rPr>
        <w:t> </w:t>
      </w:r>
      <w:r>
        <w:rPr>
          <w:sz w:val="28"/>
        </w:rPr>
        <w:t>Phys.</w:t>
      </w:r>
      <w:r>
        <w:rPr>
          <w:spacing w:val="17"/>
          <w:sz w:val="28"/>
        </w:rPr>
        <w:t> </w:t>
      </w:r>
      <w:r>
        <w:rPr>
          <w:sz w:val="28"/>
        </w:rPr>
        <w:t>–</w:t>
      </w:r>
      <w:r>
        <w:rPr>
          <w:spacing w:val="11"/>
          <w:sz w:val="28"/>
        </w:rPr>
        <w:t> </w:t>
      </w:r>
      <w:r>
        <w:rPr>
          <w:sz w:val="28"/>
        </w:rPr>
        <w:t>2019.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0"/>
          <w:sz w:val="28"/>
        </w:rPr>
        <w:t> </w:t>
      </w:r>
      <w:r>
        <w:rPr>
          <w:sz w:val="28"/>
        </w:rPr>
        <w:t>Vol.</w:t>
      </w:r>
      <w:r>
        <w:rPr>
          <w:spacing w:val="14"/>
          <w:sz w:val="28"/>
        </w:rPr>
        <w:t> </w:t>
      </w:r>
      <w:r>
        <w:rPr>
          <w:sz w:val="28"/>
        </w:rPr>
        <w:t>224.</w:t>
      </w:r>
    </w:p>
    <w:p>
      <w:pPr>
        <w:pStyle w:val="BodyTex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238-245.</w:t>
      </w:r>
    </w:p>
    <w:p>
      <w:pPr>
        <w:spacing w:after="0"/>
        <w:jc w:val="both"/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9"/>
        </w:numPr>
        <w:tabs>
          <w:tab w:pos="1521" w:val="left" w:leader="none"/>
        </w:tabs>
        <w:spacing w:line="240" w:lineRule="auto" w:before="67" w:after="0"/>
        <w:ind w:left="319" w:right="324" w:firstLine="710"/>
        <w:jc w:val="both"/>
        <w:rPr>
          <w:sz w:val="28"/>
        </w:rPr>
      </w:pPr>
      <w:r>
        <w:rPr>
          <w:sz w:val="28"/>
        </w:rPr>
        <w:t>Yasmin S., Barua B.S., Khandaker M.U. et al. Studies of ionizing radiation</w:t>
      </w:r>
      <w:r>
        <w:rPr>
          <w:spacing w:val="-67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effectiveness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silica-based</w:t>
      </w:r>
      <w:r>
        <w:rPr>
          <w:spacing w:val="1"/>
          <w:sz w:val="28"/>
        </w:rPr>
        <w:t> </w:t>
      </w:r>
      <w:r>
        <w:rPr>
          <w:sz w:val="28"/>
        </w:rPr>
        <w:t>commercial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used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Bangladeshi</w:t>
      </w:r>
      <w:r>
        <w:rPr>
          <w:spacing w:val="1"/>
          <w:sz w:val="28"/>
        </w:rPr>
        <w:t> </w:t>
      </w:r>
      <w:r>
        <w:rPr>
          <w:sz w:val="28"/>
        </w:rPr>
        <w:t>dwellings</w:t>
      </w:r>
      <w:r>
        <w:rPr>
          <w:spacing w:val="3"/>
          <w:sz w:val="28"/>
        </w:rPr>
        <w:t> </w:t>
      </w:r>
      <w:r>
        <w:rPr>
          <w:sz w:val="28"/>
        </w:rPr>
        <w:t>// Results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541-549.</w:t>
      </w:r>
    </w:p>
    <w:p>
      <w:pPr>
        <w:pStyle w:val="ListParagraph"/>
        <w:numPr>
          <w:ilvl w:val="0"/>
          <w:numId w:val="9"/>
        </w:numPr>
        <w:tabs>
          <w:tab w:pos="1569" w:val="left" w:leader="none"/>
        </w:tabs>
        <w:spacing w:line="244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Sayyed M. Bismuth modified shielding properties of zinc boro-tellurite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3"/>
          <w:sz w:val="28"/>
        </w:rPr>
        <w:t> </w:t>
      </w:r>
      <w:r>
        <w:rPr>
          <w:sz w:val="28"/>
        </w:rPr>
        <w:t>// J.</w:t>
      </w:r>
      <w:r>
        <w:rPr>
          <w:spacing w:val="3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688.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111-117.</w:t>
      </w:r>
    </w:p>
    <w:p>
      <w:pPr>
        <w:pStyle w:val="ListParagraph"/>
        <w:numPr>
          <w:ilvl w:val="0"/>
          <w:numId w:val="9"/>
        </w:numPr>
        <w:tabs>
          <w:tab w:pos="153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Çelikbilek, M.; Ersundu, A.; Solak, N.; Aydin, S. Investigation on thermal</w:t>
      </w:r>
      <w:r>
        <w:rPr>
          <w:spacing w:val="1"/>
          <w:sz w:val="28"/>
        </w:rPr>
        <w:t> </w:t>
      </w:r>
      <w:r>
        <w:rPr>
          <w:sz w:val="28"/>
        </w:rPr>
        <w:t>and microstructural characterization of the TeO2–WO3 system // J. Alloys Compd. –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509.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5646-5654.</w:t>
      </w:r>
    </w:p>
    <w:p>
      <w:pPr>
        <w:pStyle w:val="ListParagraph"/>
        <w:numPr>
          <w:ilvl w:val="0"/>
          <w:numId w:val="9"/>
        </w:numPr>
        <w:tabs>
          <w:tab w:pos="1530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Upender G., Ramesh S., Prasad M. et al. Optical band gap, glass transition</w:t>
      </w:r>
      <w:r>
        <w:rPr>
          <w:spacing w:val="1"/>
          <w:sz w:val="28"/>
        </w:rPr>
        <w:t> </w:t>
      </w:r>
      <w:r>
        <w:rPr>
          <w:sz w:val="28"/>
        </w:rPr>
        <w:t>temperature and structural studies of (100-2x)TeO2–xAg2O–xWO3 glass system // J.</w:t>
      </w:r>
      <w:r>
        <w:rPr>
          <w:spacing w:val="-67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504.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468-474.</w:t>
      </w:r>
    </w:p>
    <w:p>
      <w:pPr>
        <w:pStyle w:val="ListParagraph"/>
        <w:numPr>
          <w:ilvl w:val="0"/>
          <w:numId w:val="9"/>
        </w:numPr>
        <w:tabs>
          <w:tab w:pos="1530" w:val="left" w:leader="none"/>
        </w:tabs>
        <w:spacing w:line="240" w:lineRule="auto" w:before="0" w:after="0"/>
        <w:ind w:left="319" w:right="324" w:firstLine="710"/>
        <w:jc w:val="right"/>
        <w:rPr>
          <w:sz w:val="28"/>
        </w:rPr>
      </w:pPr>
      <w:r>
        <w:rPr>
          <w:sz w:val="28"/>
        </w:rPr>
        <w:t>Gunha</w:t>
      </w:r>
      <w:r>
        <w:rPr>
          <w:spacing w:val="7"/>
          <w:sz w:val="28"/>
        </w:rPr>
        <w:t> </w:t>
      </w:r>
      <w:r>
        <w:rPr>
          <w:sz w:val="28"/>
        </w:rPr>
        <w:t>J.,</w:t>
      </w:r>
      <w:r>
        <w:rPr>
          <w:spacing w:val="9"/>
          <w:sz w:val="28"/>
        </w:rPr>
        <w:t> </w:t>
      </w:r>
      <w:r>
        <w:rPr>
          <w:sz w:val="28"/>
        </w:rPr>
        <w:t>Somer</w:t>
      </w:r>
      <w:r>
        <w:rPr>
          <w:spacing w:val="9"/>
          <w:sz w:val="28"/>
        </w:rPr>
        <w:t> </w:t>
      </w:r>
      <w:r>
        <w:rPr>
          <w:sz w:val="28"/>
        </w:rPr>
        <w:t>A.,</w:t>
      </w:r>
      <w:r>
        <w:rPr>
          <w:spacing w:val="9"/>
          <w:sz w:val="28"/>
        </w:rPr>
        <w:t> </w:t>
      </w:r>
      <w:r>
        <w:rPr>
          <w:sz w:val="28"/>
        </w:rPr>
        <w:t>Gonçalves</w:t>
      </w:r>
      <w:r>
        <w:rPr>
          <w:spacing w:val="12"/>
          <w:sz w:val="28"/>
        </w:rPr>
        <w:t> </w:t>
      </w:r>
      <w:r>
        <w:rPr>
          <w:sz w:val="28"/>
        </w:rPr>
        <w:t>A.</w:t>
      </w:r>
      <w:r>
        <w:rPr>
          <w:spacing w:val="10"/>
          <w:sz w:val="28"/>
        </w:rPr>
        <w:t> </w:t>
      </w:r>
      <w:r>
        <w:rPr>
          <w:sz w:val="28"/>
        </w:rPr>
        <w:t>et</w:t>
      </w:r>
      <w:r>
        <w:rPr>
          <w:spacing w:val="6"/>
          <w:sz w:val="28"/>
        </w:rPr>
        <w:t> </w:t>
      </w:r>
      <w:r>
        <w:rPr>
          <w:sz w:val="28"/>
        </w:rPr>
        <w:t>al.</w:t>
      </w:r>
      <w:r>
        <w:rPr>
          <w:spacing w:val="13"/>
          <w:sz w:val="28"/>
        </w:rPr>
        <w:t> </w:t>
      </w:r>
      <w:r>
        <w:rPr>
          <w:sz w:val="28"/>
        </w:rPr>
        <w:t>A.</w:t>
      </w:r>
      <w:r>
        <w:rPr>
          <w:spacing w:val="8"/>
          <w:sz w:val="28"/>
        </w:rPr>
        <w:t> </w:t>
      </w:r>
      <w:r>
        <w:rPr>
          <w:sz w:val="28"/>
        </w:rPr>
        <w:t>Non-isothermal</w:t>
      </w:r>
      <w:r>
        <w:rPr>
          <w:spacing w:val="2"/>
          <w:sz w:val="28"/>
        </w:rPr>
        <w:t> </w:t>
      </w:r>
      <w:r>
        <w:rPr>
          <w:sz w:val="28"/>
        </w:rPr>
        <w:t>crystallization</w:t>
      </w:r>
      <w:r>
        <w:rPr>
          <w:spacing w:val="-67"/>
          <w:sz w:val="28"/>
        </w:rPr>
        <w:t> </w:t>
      </w:r>
      <w:r>
        <w:rPr>
          <w:sz w:val="28"/>
        </w:rPr>
        <w:t>of TeO2-Na2O-TiO2 glasses // J. Non-Cryst. Solids. – 2019. – Vol. 524. – P. 119655.</w:t>
      </w:r>
      <w:r>
        <w:rPr>
          <w:spacing w:val="-67"/>
          <w:sz w:val="28"/>
        </w:rPr>
        <w:t> </w:t>
      </w:r>
      <w:r>
        <w:rPr>
          <w:sz w:val="28"/>
        </w:rPr>
        <w:t>109</w:t>
      </w:r>
      <w:r>
        <w:rPr>
          <w:spacing w:val="13"/>
          <w:sz w:val="28"/>
        </w:rPr>
        <w:t> </w:t>
      </w:r>
      <w:r>
        <w:rPr>
          <w:sz w:val="28"/>
        </w:rPr>
        <w:t>Manning</w:t>
      </w:r>
      <w:r>
        <w:rPr>
          <w:spacing w:val="12"/>
          <w:sz w:val="28"/>
        </w:rPr>
        <w:t> </w:t>
      </w:r>
      <w:r>
        <w:rPr>
          <w:sz w:val="28"/>
        </w:rPr>
        <w:t>S.,</w:t>
      </w:r>
      <w:r>
        <w:rPr>
          <w:spacing w:val="15"/>
          <w:sz w:val="28"/>
        </w:rPr>
        <w:t> </w:t>
      </w:r>
      <w:r>
        <w:rPr>
          <w:sz w:val="28"/>
        </w:rPr>
        <w:t>Ebendorff-Heidepriem</w:t>
      </w:r>
      <w:r>
        <w:rPr>
          <w:spacing w:val="14"/>
          <w:sz w:val="28"/>
        </w:rPr>
        <w:t> </w:t>
      </w:r>
      <w:r>
        <w:rPr>
          <w:sz w:val="28"/>
        </w:rPr>
        <w:t>H.,</w:t>
      </w:r>
      <w:r>
        <w:rPr>
          <w:spacing w:val="15"/>
          <w:sz w:val="28"/>
        </w:rPr>
        <w:t> </w:t>
      </w:r>
      <w:r>
        <w:rPr>
          <w:sz w:val="28"/>
        </w:rPr>
        <w:t>Monro</w:t>
      </w:r>
      <w:r>
        <w:rPr>
          <w:spacing w:val="14"/>
          <w:sz w:val="28"/>
        </w:rPr>
        <w:t> </w:t>
      </w:r>
      <w:r>
        <w:rPr>
          <w:sz w:val="28"/>
        </w:rPr>
        <w:t>T.</w:t>
      </w:r>
      <w:r>
        <w:rPr>
          <w:spacing w:val="15"/>
          <w:sz w:val="28"/>
        </w:rPr>
        <w:t> </w:t>
      </w:r>
      <w:r>
        <w:rPr>
          <w:sz w:val="28"/>
        </w:rPr>
        <w:t>Ternary</w:t>
      </w:r>
      <w:r>
        <w:rPr>
          <w:spacing w:val="9"/>
          <w:sz w:val="28"/>
        </w:rPr>
        <w:t> </w:t>
      </w:r>
      <w:r>
        <w:rPr>
          <w:sz w:val="28"/>
        </w:rPr>
        <w:t>tellurite</w:t>
      </w:r>
      <w:r>
        <w:rPr>
          <w:spacing w:val="13"/>
          <w:sz w:val="28"/>
        </w:rPr>
        <w:t> </w:t>
      </w:r>
      <w:r>
        <w:rPr>
          <w:sz w:val="28"/>
        </w:rPr>
        <w:t>glasses</w:t>
      </w:r>
    </w:p>
    <w:p>
      <w:pPr>
        <w:pStyle w:val="BodyText"/>
        <w:spacing w:line="321" w:lineRule="exact"/>
        <w:ind w:left="319"/>
        <w:jc w:val="both"/>
      </w:pPr>
      <w:r>
        <w:rPr/>
        <w:t>for the</w:t>
      </w:r>
      <w:r>
        <w:rPr>
          <w:spacing w:val="7"/>
        </w:rPr>
        <w:t> </w:t>
      </w:r>
      <w:r>
        <w:rPr/>
        <w:t>fabrication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nonlinear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fibres</w:t>
      </w:r>
      <w:r>
        <w:rPr>
          <w:spacing w:val="11"/>
        </w:rPr>
        <w:t> </w:t>
      </w:r>
      <w:r>
        <w:rPr/>
        <w:t>//</w:t>
      </w:r>
      <w:r>
        <w:rPr>
          <w:spacing w:val="1"/>
        </w:rPr>
        <w:t> </w:t>
      </w:r>
      <w:r>
        <w:rPr/>
        <w:t>Opt.</w:t>
      </w:r>
      <w:r>
        <w:rPr>
          <w:spacing w:val="4"/>
        </w:rPr>
        <w:t> </w:t>
      </w:r>
      <w:r>
        <w:rPr/>
        <w:t>Mater.</w:t>
      </w:r>
      <w:r>
        <w:rPr>
          <w:spacing w:val="3"/>
        </w:rPr>
        <w:t> </w:t>
      </w:r>
      <w:r>
        <w:rPr/>
        <w:t>Express.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2012.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Vol.</w:t>
      </w:r>
      <w:r>
        <w:rPr>
          <w:spacing w:val="5"/>
        </w:rPr>
        <w:t> </w:t>
      </w:r>
      <w:r>
        <w:rPr/>
        <w:t>2.</w:t>
      </w:r>
    </w:p>
    <w:p>
      <w:pPr>
        <w:pStyle w:val="BodyText"/>
        <w:spacing w:line="322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140-152.</w:t>
      </w:r>
    </w:p>
    <w:p>
      <w:pPr>
        <w:pStyle w:val="ListParagraph"/>
        <w:numPr>
          <w:ilvl w:val="0"/>
          <w:numId w:val="10"/>
        </w:numPr>
        <w:tabs>
          <w:tab w:pos="1732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Elkhoshkhany</w:t>
      </w:r>
      <w:r>
        <w:rPr>
          <w:spacing w:val="1"/>
          <w:sz w:val="28"/>
        </w:rPr>
        <w:t> </w:t>
      </w:r>
      <w:r>
        <w:rPr>
          <w:sz w:val="28"/>
        </w:rPr>
        <w:t>N.,</w:t>
      </w:r>
      <w:r>
        <w:rPr>
          <w:spacing w:val="1"/>
          <w:sz w:val="28"/>
        </w:rPr>
        <w:t> </w:t>
      </w:r>
      <w:r>
        <w:rPr>
          <w:sz w:val="28"/>
        </w:rPr>
        <w:t>Mohamed</w:t>
      </w:r>
      <w:r>
        <w:rPr>
          <w:spacing w:val="1"/>
          <w:sz w:val="28"/>
        </w:rPr>
        <w:t> </w:t>
      </w:r>
      <w:r>
        <w:rPr>
          <w:sz w:val="28"/>
        </w:rPr>
        <w:t>H.M.,</w:t>
      </w:r>
      <w:r>
        <w:rPr>
          <w:spacing w:val="1"/>
          <w:sz w:val="28"/>
        </w:rPr>
        <w:t> </w:t>
      </w:r>
      <w:r>
        <w:rPr>
          <w:sz w:val="28"/>
        </w:rPr>
        <w:t>Yousef</w:t>
      </w:r>
      <w:r>
        <w:rPr>
          <w:spacing w:val="1"/>
          <w:sz w:val="28"/>
        </w:rPr>
        <w:t> </w:t>
      </w:r>
      <w:r>
        <w:rPr>
          <w:sz w:val="28"/>
        </w:rPr>
        <w:t>E.S.</w:t>
      </w:r>
      <w:r>
        <w:rPr>
          <w:spacing w:val="1"/>
          <w:sz w:val="28"/>
        </w:rPr>
        <w:t> </w:t>
      </w:r>
      <w:r>
        <w:rPr>
          <w:sz w:val="28"/>
        </w:rPr>
        <w:t>UV–Vis-NIR</w:t>
      </w:r>
      <w:r>
        <w:rPr>
          <w:spacing w:val="1"/>
          <w:sz w:val="28"/>
        </w:rPr>
        <w:t> </w:t>
      </w:r>
      <w:r>
        <w:rPr>
          <w:sz w:val="28"/>
        </w:rPr>
        <w:t>spectroscopy, structural and thermal properties of novel oxyhalide tellurite glasses</w:t>
      </w:r>
      <w:r>
        <w:rPr>
          <w:spacing w:val="1"/>
          <w:sz w:val="28"/>
        </w:rPr>
        <w:t> </w:t>
      </w:r>
      <w:r>
        <w:rPr>
          <w:sz w:val="28"/>
        </w:rPr>
        <w:t>with composition TeO2-B2O3-SrCl2-LiF-Bi2O3</w:t>
      </w:r>
      <w:r>
        <w:rPr>
          <w:spacing w:val="1"/>
          <w:sz w:val="28"/>
        </w:rPr>
        <w:t> </w:t>
      </w:r>
      <w:r>
        <w:rPr>
          <w:sz w:val="28"/>
        </w:rPr>
        <w:t>for optical application // Results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102222.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Udovic M., Thomas P., Mirgorodsky A. et al. Thermal characteristics,</w:t>
      </w:r>
      <w:r>
        <w:rPr>
          <w:spacing w:val="1"/>
          <w:sz w:val="28"/>
        </w:rPr>
        <w:t> </w:t>
      </w:r>
      <w:r>
        <w:rPr>
          <w:sz w:val="28"/>
        </w:rPr>
        <w:t>Raman spectra and structural properties of new tellurite glasses within the Bi2O3–</w:t>
      </w:r>
      <w:r>
        <w:rPr>
          <w:spacing w:val="1"/>
          <w:sz w:val="28"/>
        </w:rPr>
        <w:t> </w:t>
      </w:r>
      <w:r>
        <w:rPr>
          <w:sz w:val="28"/>
        </w:rPr>
        <w:t>TiO2–TeO2</w:t>
      </w:r>
      <w:r>
        <w:rPr>
          <w:spacing w:val="-1"/>
          <w:sz w:val="28"/>
        </w:rPr>
        <w:t> </w:t>
      </w:r>
      <w:r>
        <w:rPr>
          <w:sz w:val="28"/>
        </w:rPr>
        <w:t>system</w:t>
      </w:r>
      <w:r>
        <w:rPr>
          <w:spacing w:val="-9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2"/>
          <w:sz w:val="28"/>
        </w:rPr>
        <w:t> </w:t>
      </w:r>
      <w:r>
        <w:rPr>
          <w:sz w:val="28"/>
        </w:rPr>
        <w:t>Solid</w:t>
      </w:r>
      <w:r>
        <w:rPr>
          <w:spacing w:val="-1"/>
          <w:sz w:val="28"/>
        </w:rPr>
        <w:t> </w:t>
      </w:r>
      <w:r>
        <w:rPr>
          <w:sz w:val="28"/>
        </w:rPr>
        <w:t>State</w:t>
      </w:r>
      <w:r>
        <w:rPr>
          <w:spacing w:val="-1"/>
          <w:sz w:val="28"/>
        </w:rPr>
        <w:t> </w:t>
      </w:r>
      <w:r>
        <w:rPr>
          <w:sz w:val="28"/>
        </w:rPr>
        <w:t>Chem.</w:t>
      </w:r>
      <w:r>
        <w:rPr>
          <w:spacing w:val="9"/>
          <w:sz w:val="28"/>
        </w:rPr>
        <w:t> </w:t>
      </w:r>
      <w:r>
        <w:rPr>
          <w:sz w:val="28"/>
        </w:rPr>
        <w:t>– 2006.</w:t>
      </w:r>
      <w:r>
        <w:rPr>
          <w:spacing w:val="1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179.</w:t>
      </w:r>
      <w:r>
        <w:rPr>
          <w:spacing w:val="1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3252-3259.</w:t>
      </w:r>
    </w:p>
    <w:p>
      <w:pPr>
        <w:pStyle w:val="ListParagraph"/>
        <w:numPr>
          <w:ilvl w:val="0"/>
          <w:numId w:val="10"/>
        </w:numPr>
        <w:tabs>
          <w:tab w:pos="1583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Halimah M.K., Daud W.M., Sidek H.A.A. et al. Optical properties of</w:t>
      </w:r>
      <w:r>
        <w:rPr>
          <w:spacing w:val="1"/>
          <w:sz w:val="28"/>
        </w:rPr>
        <w:t> </w:t>
      </w:r>
      <w:r>
        <w:rPr>
          <w:sz w:val="28"/>
        </w:rPr>
        <w:t>ternary</w:t>
      </w:r>
      <w:r>
        <w:rPr>
          <w:spacing w:val="-5"/>
          <w:sz w:val="28"/>
        </w:rPr>
        <w:t> </w:t>
      </w:r>
      <w:r>
        <w:rPr>
          <w:sz w:val="28"/>
        </w:rPr>
        <w:t>tellurite</w:t>
      </w:r>
      <w:r>
        <w:rPr>
          <w:spacing w:val="4"/>
          <w:sz w:val="28"/>
        </w:rPr>
        <w:t> </w:t>
      </w:r>
      <w:r>
        <w:rPr>
          <w:sz w:val="28"/>
        </w:rPr>
        <w:t>glasses</w:t>
      </w:r>
      <w:r>
        <w:rPr>
          <w:spacing w:val="5"/>
          <w:sz w:val="28"/>
        </w:rPr>
        <w:t> </w:t>
      </w:r>
      <w:r>
        <w:rPr>
          <w:sz w:val="28"/>
        </w:rPr>
        <w:t>// Mater.</w:t>
      </w:r>
      <w:r>
        <w:rPr>
          <w:spacing w:val="2"/>
          <w:sz w:val="28"/>
        </w:rPr>
        <w:t> </w:t>
      </w:r>
      <w:r>
        <w:rPr>
          <w:sz w:val="28"/>
        </w:rPr>
        <w:t>Sci.-Pol.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28.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1"/>
          <w:sz w:val="28"/>
        </w:rPr>
        <w:t> </w:t>
      </w:r>
      <w:r>
        <w:rPr>
          <w:sz w:val="28"/>
        </w:rPr>
        <w:t>173-180.</w:t>
      </w:r>
    </w:p>
    <w:p>
      <w:pPr>
        <w:pStyle w:val="ListParagraph"/>
        <w:numPr>
          <w:ilvl w:val="0"/>
          <w:numId w:val="10"/>
        </w:numPr>
        <w:tabs>
          <w:tab w:pos="1669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Lakshminarayana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Borotellurite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Gamma-Ray</w:t>
      </w:r>
      <w:r>
        <w:rPr>
          <w:spacing w:val="-67"/>
          <w:sz w:val="28"/>
        </w:rPr>
        <w:t> </w:t>
      </w:r>
      <w:r>
        <w:rPr>
          <w:sz w:val="28"/>
        </w:rPr>
        <w:t>Shielding: An Exploration of Photon Attenuation Coefficients and Structural and</w:t>
      </w:r>
      <w:r>
        <w:rPr>
          <w:spacing w:val="1"/>
          <w:sz w:val="28"/>
        </w:rPr>
        <w:t> </w:t>
      </w:r>
      <w:r>
        <w:rPr>
          <w:sz w:val="28"/>
        </w:rPr>
        <w:t>Thermal</w:t>
      </w:r>
      <w:r>
        <w:rPr>
          <w:spacing w:val="-2"/>
          <w:sz w:val="28"/>
        </w:rPr>
        <w:t> </w:t>
      </w:r>
      <w:r>
        <w:rPr>
          <w:sz w:val="28"/>
        </w:rPr>
        <w:t>Properties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2"/>
          <w:sz w:val="28"/>
        </w:rPr>
        <w:t> </w:t>
      </w:r>
      <w:r>
        <w:rPr>
          <w:sz w:val="28"/>
        </w:rPr>
        <w:t>Electron.</w:t>
      </w:r>
      <w:r>
        <w:rPr>
          <w:spacing w:val="2"/>
          <w:sz w:val="28"/>
        </w:rPr>
        <w:t> </w:t>
      </w:r>
      <w:r>
        <w:rPr>
          <w:sz w:val="28"/>
        </w:rPr>
        <w:t>Mater.</w:t>
      </w:r>
      <w:r>
        <w:rPr>
          <w:spacing w:val="5"/>
          <w:sz w:val="28"/>
        </w:rPr>
        <w:t> </w:t>
      </w:r>
      <w:r>
        <w:rPr>
          <w:sz w:val="28"/>
        </w:rPr>
        <w:t>– 2018.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48.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930-941.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2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Lakshminarayana G. et al. Er3+/Dy3+ codoped B2O3-TeO2-PbO-ZnO-</w:t>
      </w:r>
      <w:r>
        <w:rPr>
          <w:spacing w:val="1"/>
          <w:sz w:val="28"/>
        </w:rPr>
        <w:t> </w:t>
      </w:r>
      <w:r>
        <w:rPr>
          <w:sz w:val="28"/>
        </w:rPr>
        <w:t>Li2O-Na2O glasses: Optical absorption and fluorescence features study for visible</w:t>
      </w:r>
      <w:r>
        <w:rPr>
          <w:spacing w:val="1"/>
          <w:sz w:val="28"/>
        </w:rPr>
        <w:t> </w:t>
      </w:r>
      <w:r>
        <w:rPr>
          <w:sz w:val="28"/>
        </w:rPr>
        <w:t>and near-infrared</w:t>
      </w:r>
      <w:r>
        <w:rPr>
          <w:spacing w:val="1"/>
          <w:sz w:val="28"/>
        </w:rPr>
        <w:t> </w:t>
      </w:r>
      <w:r>
        <w:rPr>
          <w:sz w:val="28"/>
        </w:rPr>
        <w:t>fiber</w:t>
      </w:r>
      <w:r>
        <w:rPr>
          <w:spacing w:val="-1"/>
          <w:sz w:val="28"/>
        </w:rPr>
        <w:t> </w:t>
      </w:r>
      <w:r>
        <w:rPr>
          <w:sz w:val="28"/>
        </w:rPr>
        <w:t>laser</w:t>
      </w:r>
      <w:r>
        <w:rPr>
          <w:spacing w:val="-5"/>
          <w:sz w:val="28"/>
        </w:rPr>
        <w:t> </w:t>
      </w:r>
      <w:r>
        <w:rPr>
          <w:sz w:val="28"/>
        </w:rPr>
        <w:t>applications</w:t>
      </w:r>
      <w:r>
        <w:rPr>
          <w:spacing w:val="4"/>
          <w:sz w:val="28"/>
        </w:rPr>
        <w:t> </w:t>
      </w:r>
      <w:r>
        <w:rPr>
          <w:sz w:val="28"/>
        </w:rPr>
        <w:t>// J.</w:t>
      </w:r>
      <w:r>
        <w:rPr>
          <w:spacing w:val="-1"/>
          <w:sz w:val="28"/>
        </w:rPr>
        <w:t> </w:t>
      </w:r>
      <w:r>
        <w:rPr>
          <w:sz w:val="28"/>
        </w:rPr>
        <w:t>Non-Cryst.</w:t>
      </w:r>
      <w:r>
        <w:rPr>
          <w:spacing w:val="-2"/>
          <w:sz w:val="28"/>
        </w:rPr>
        <w:t> </w:t>
      </w:r>
      <w:r>
        <w:rPr>
          <w:sz w:val="28"/>
        </w:rPr>
        <w:t>Sol.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503-504.</w:t>
      </w:r>
    </w:p>
    <w:p>
      <w:pPr>
        <w:pStyle w:val="BodyText"/>
        <w:spacing w:line="316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366-381.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0" w:after="0"/>
        <w:ind w:left="319" w:right="331" w:firstLine="710"/>
        <w:jc w:val="both"/>
        <w:rPr>
          <w:sz w:val="28"/>
        </w:rPr>
      </w:pPr>
      <w:r>
        <w:rPr>
          <w:sz w:val="28"/>
        </w:rPr>
        <w:t>Sultana K.A., Islam T., Silva J.A. et al. Sustainable synthesis of zinc oxide</w:t>
      </w:r>
      <w:r>
        <w:rPr>
          <w:spacing w:val="-67"/>
          <w:sz w:val="28"/>
        </w:rPr>
        <w:t> </w:t>
      </w:r>
      <w:r>
        <w:rPr>
          <w:sz w:val="28"/>
        </w:rPr>
        <w:t>nanoparticles for photocatalytic degradation of organic pollutant and generation of</w:t>
      </w:r>
      <w:r>
        <w:rPr>
          <w:spacing w:val="1"/>
          <w:sz w:val="28"/>
        </w:rPr>
        <w:t> </w:t>
      </w:r>
      <w:r>
        <w:rPr>
          <w:sz w:val="28"/>
        </w:rPr>
        <w:t>hydroxyl</w:t>
      </w:r>
      <w:r>
        <w:rPr>
          <w:spacing w:val="-1"/>
          <w:sz w:val="28"/>
        </w:rPr>
        <w:t> </w:t>
      </w:r>
      <w:r>
        <w:rPr>
          <w:sz w:val="28"/>
        </w:rPr>
        <w:t>radical</w:t>
      </w:r>
      <w:r>
        <w:rPr>
          <w:spacing w:val="-2"/>
          <w:sz w:val="28"/>
        </w:rPr>
        <w:t> </w:t>
      </w:r>
      <w:r>
        <w:rPr>
          <w:sz w:val="28"/>
        </w:rPr>
        <w:t>// J.</w:t>
      </w:r>
      <w:r>
        <w:rPr>
          <w:spacing w:val="3"/>
          <w:sz w:val="28"/>
        </w:rPr>
        <w:t> </w:t>
      </w:r>
      <w:r>
        <w:rPr>
          <w:sz w:val="28"/>
        </w:rPr>
        <w:t>Mol.</w:t>
      </w:r>
      <w:r>
        <w:rPr>
          <w:spacing w:val="3"/>
          <w:sz w:val="28"/>
        </w:rPr>
        <w:t> </w:t>
      </w:r>
      <w:r>
        <w:rPr>
          <w:sz w:val="28"/>
        </w:rPr>
        <w:t>Liq.</w:t>
      </w:r>
      <w:r>
        <w:rPr>
          <w:spacing w:val="4"/>
          <w:sz w:val="28"/>
        </w:rPr>
        <w:t> </w:t>
      </w:r>
      <w:r>
        <w:rPr>
          <w:sz w:val="28"/>
        </w:rPr>
        <w:t>– 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112931.</w:t>
      </w:r>
    </w:p>
    <w:p>
      <w:pPr>
        <w:pStyle w:val="ListParagraph"/>
        <w:numPr>
          <w:ilvl w:val="0"/>
          <w:numId w:val="10"/>
        </w:numPr>
        <w:tabs>
          <w:tab w:pos="1564" w:val="left" w:leader="none"/>
        </w:tabs>
        <w:spacing w:line="240" w:lineRule="auto" w:before="0" w:after="0"/>
        <w:ind w:left="319" w:right="330" w:firstLine="710"/>
        <w:jc w:val="both"/>
        <w:rPr>
          <w:sz w:val="28"/>
        </w:rPr>
      </w:pPr>
      <w:r>
        <w:rPr>
          <w:sz w:val="28"/>
        </w:rPr>
        <w:t>Beegam A., Prasad P., Jose J. et al. Environmental Fate of Zinc Oxide</w:t>
      </w:r>
      <w:r>
        <w:rPr>
          <w:spacing w:val="1"/>
          <w:sz w:val="28"/>
        </w:rPr>
        <w:t> </w:t>
      </w:r>
      <w:r>
        <w:rPr>
          <w:sz w:val="28"/>
        </w:rPr>
        <w:t>Nanoparticles: Risks and Benefits // In book: Toxicology – New Aspects to This</w:t>
      </w:r>
      <w:r>
        <w:rPr>
          <w:spacing w:val="1"/>
          <w:sz w:val="28"/>
        </w:rPr>
        <w:t> </w:t>
      </w:r>
      <w:r>
        <w:rPr>
          <w:sz w:val="28"/>
        </w:rPr>
        <w:t>Scientific</w:t>
      </w:r>
      <w:r>
        <w:rPr>
          <w:spacing w:val="1"/>
          <w:sz w:val="28"/>
        </w:rPr>
        <w:t> </w:t>
      </w:r>
      <w:r>
        <w:rPr>
          <w:sz w:val="28"/>
        </w:rPr>
        <w:t>Conundrum.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Rijeka,</w:t>
      </w:r>
      <w:r>
        <w:rPr>
          <w:spacing w:val="3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81-112.</w:t>
      </w: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Shimoji N., Hashimoto T., Nasu H. et al. Non-linear optical properties of</w:t>
      </w:r>
      <w:r>
        <w:rPr>
          <w:spacing w:val="1"/>
          <w:sz w:val="28"/>
        </w:rPr>
        <w:t> </w:t>
      </w:r>
      <w:r>
        <w:rPr>
          <w:sz w:val="28"/>
        </w:rPr>
        <w:t>Li2O–TiO2–P2O5</w:t>
      </w:r>
      <w:r>
        <w:rPr>
          <w:spacing w:val="3"/>
          <w:sz w:val="28"/>
        </w:rPr>
        <w:t> </w:t>
      </w:r>
      <w:r>
        <w:rPr>
          <w:sz w:val="28"/>
        </w:rPr>
        <w:t>glasses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Non-Cryst. Solids. –</w:t>
      </w:r>
      <w:r>
        <w:rPr>
          <w:spacing w:val="-1"/>
          <w:sz w:val="28"/>
        </w:rPr>
        <w:t> </w:t>
      </w:r>
      <w:r>
        <w:rPr>
          <w:sz w:val="28"/>
        </w:rPr>
        <w:t>2003.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324.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50-57.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Gowda V.V., Reddy C.N., Radha K. et al. Structural investigations of</w:t>
      </w:r>
      <w:r>
        <w:rPr>
          <w:spacing w:val="1"/>
          <w:sz w:val="28"/>
        </w:rPr>
        <w:t> </w:t>
      </w:r>
      <w:r>
        <w:rPr>
          <w:sz w:val="28"/>
        </w:rPr>
        <w:t>sodium</w:t>
      </w:r>
      <w:r>
        <w:rPr>
          <w:spacing w:val="1"/>
          <w:sz w:val="28"/>
        </w:rPr>
        <w:t> </w:t>
      </w:r>
      <w:r>
        <w:rPr>
          <w:sz w:val="28"/>
        </w:rPr>
        <w:t>diborate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containing</w:t>
      </w:r>
      <w:r>
        <w:rPr>
          <w:spacing w:val="1"/>
          <w:sz w:val="28"/>
        </w:rPr>
        <w:t> </w:t>
      </w:r>
      <w:r>
        <w:rPr>
          <w:sz w:val="28"/>
        </w:rPr>
        <w:t>PbO,</w:t>
      </w:r>
      <w:r>
        <w:rPr>
          <w:spacing w:val="1"/>
          <w:sz w:val="28"/>
        </w:rPr>
        <w:t> </w:t>
      </w:r>
      <w:r>
        <w:rPr>
          <w:sz w:val="28"/>
        </w:rPr>
        <w:t>Bi2O3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TeO2:</w:t>
      </w:r>
      <w:r>
        <w:rPr>
          <w:spacing w:val="1"/>
          <w:sz w:val="28"/>
        </w:rPr>
        <w:t> </w:t>
      </w:r>
      <w:r>
        <w:rPr>
          <w:sz w:val="28"/>
        </w:rPr>
        <w:t>Elastic</w:t>
      </w:r>
      <w:r>
        <w:rPr>
          <w:spacing w:val="1"/>
          <w:sz w:val="28"/>
        </w:rPr>
        <w:t> </w:t>
      </w:r>
      <w:r>
        <w:rPr>
          <w:sz w:val="28"/>
        </w:rPr>
        <w:t>property</w:t>
      </w:r>
      <w:r>
        <w:rPr>
          <w:spacing w:val="1"/>
          <w:sz w:val="28"/>
        </w:rPr>
        <w:t> </w:t>
      </w:r>
      <w:r>
        <w:rPr>
          <w:sz w:val="28"/>
        </w:rPr>
        <w:t>measurements and spectroscopic studies // J. Non-Cryst. Solids. – 2007. – Vol. 353. 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1150-1163.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67" w:after="0"/>
        <w:ind w:left="319" w:right="323" w:firstLine="710"/>
        <w:jc w:val="both"/>
        <w:rPr>
          <w:sz w:val="28"/>
        </w:rPr>
      </w:pPr>
      <w:r>
        <w:rPr>
          <w:sz w:val="28"/>
        </w:rPr>
        <w:t>Hirashima H., Arai D., Yoshida T. Electrical Conductivity of PbO-P2O5-</w:t>
      </w:r>
      <w:r>
        <w:rPr>
          <w:spacing w:val="1"/>
          <w:sz w:val="28"/>
        </w:rPr>
        <w:t> </w:t>
      </w:r>
      <w:r>
        <w:rPr>
          <w:sz w:val="28"/>
        </w:rPr>
        <w:t>V2O5Glasses</w:t>
      </w:r>
      <w:r>
        <w:rPr>
          <w:spacing w:val="4"/>
          <w:sz w:val="28"/>
        </w:rPr>
        <w:t> </w:t>
      </w:r>
      <w:r>
        <w:rPr>
          <w:sz w:val="28"/>
        </w:rPr>
        <w:t>// J.</w:t>
      </w:r>
      <w:r>
        <w:rPr>
          <w:spacing w:val="-3"/>
          <w:sz w:val="28"/>
        </w:rPr>
        <w:t> </w:t>
      </w:r>
      <w:r>
        <w:rPr>
          <w:sz w:val="28"/>
        </w:rPr>
        <w:t>Am.</w:t>
      </w:r>
      <w:r>
        <w:rPr>
          <w:spacing w:val="3"/>
          <w:sz w:val="28"/>
        </w:rPr>
        <w:t> </w:t>
      </w:r>
      <w:r>
        <w:rPr>
          <w:sz w:val="28"/>
        </w:rPr>
        <w:t>Ceram.</w:t>
      </w:r>
      <w:r>
        <w:rPr>
          <w:spacing w:val="2"/>
          <w:sz w:val="28"/>
        </w:rPr>
        <w:t> </w:t>
      </w:r>
      <w:r>
        <w:rPr>
          <w:sz w:val="28"/>
        </w:rPr>
        <w:t>Soc.</w:t>
      </w:r>
      <w:r>
        <w:rPr>
          <w:spacing w:val="6"/>
          <w:sz w:val="28"/>
        </w:rPr>
        <w:t> </w:t>
      </w:r>
      <w:r>
        <w:rPr>
          <w:sz w:val="28"/>
        </w:rPr>
        <w:t>– 1985.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68.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-1"/>
          <w:sz w:val="28"/>
        </w:rPr>
        <w:t> </w:t>
      </w:r>
      <w:r>
        <w:rPr>
          <w:sz w:val="28"/>
        </w:rPr>
        <w:t>486-489.</w:t>
      </w:r>
    </w:p>
    <w:p>
      <w:pPr>
        <w:pStyle w:val="ListParagraph"/>
        <w:numPr>
          <w:ilvl w:val="0"/>
          <w:numId w:val="10"/>
        </w:numPr>
        <w:tabs>
          <w:tab w:pos="1569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Elliott S.R., Rao C., Thomas J.M. The chemistry of the non-crystalline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spacing w:val="1"/>
          <w:sz w:val="28"/>
        </w:rPr>
        <w:t> </w:t>
      </w:r>
      <w:r>
        <w:rPr>
          <w:sz w:val="28"/>
        </w:rPr>
        <w:t>// Angew.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3"/>
          <w:sz w:val="28"/>
        </w:rPr>
        <w:t> </w:t>
      </w:r>
      <w:r>
        <w:rPr>
          <w:sz w:val="28"/>
        </w:rPr>
        <w:t>Int.</w:t>
      </w:r>
      <w:r>
        <w:rPr>
          <w:spacing w:val="2"/>
          <w:sz w:val="28"/>
        </w:rPr>
        <w:t> </w:t>
      </w:r>
      <w:r>
        <w:rPr>
          <w:sz w:val="28"/>
        </w:rPr>
        <w:t>Ed.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1986.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25.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31-46.</w:t>
      </w:r>
    </w:p>
    <w:p>
      <w:pPr>
        <w:pStyle w:val="ListParagraph"/>
        <w:numPr>
          <w:ilvl w:val="0"/>
          <w:numId w:val="10"/>
        </w:numPr>
        <w:tabs>
          <w:tab w:pos="1617" w:val="left" w:leader="none"/>
        </w:tabs>
        <w:spacing w:line="240" w:lineRule="auto" w:before="4" w:after="0"/>
        <w:ind w:left="319" w:right="324" w:firstLine="710"/>
        <w:jc w:val="both"/>
        <w:rPr>
          <w:sz w:val="28"/>
        </w:rPr>
      </w:pPr>
      <w:r>
        <w:rPr>
          <w:sz w:val="28"/>
        </w:rPr>
        <w:t>Fong</w:t>
      </w:r>
      <w:r>
        <w:rPr>
          <w:spacing w:val="1"/>
          <w:sz w:val="28"/>
        </w:rPr>
        <w:t> </w:t>
      </w:r>
      <w:r>
        <w:rPr>
          <w:sz w:val="28"/>
        </w:rPr>
        <w:t>W.,</w:t>
      </w:r>
      <w:r>
        <w:rPr>
          <w:spacing w:val="1"/>
          <w:sz w:val="28"/>
        </w:rPr>
        <w:t> </w:t>
      </w:r>
      <w:r>
        <w:rPr>
          <w:sz w:val="28"/>
        </w:rPr>
        <w:t>Bashar</w:t>
      </w:r>
      <w:r>
        <w:rPr>
          <w:spacing w:val="1"/>
          <w:sz w:val="28"/>
        </w:rPr>
        <w:t> </w:t>
      </w:r>
      <w:r>
        <w:rPr>
          <w:sz w:val="28"/>
        </w:rPr>
        <w:t>K.,</w:t>
      </w:r>
      <w:r>
        <w:rPr>
          <w:spacing w:val="1"/>
          <w:sz w:val="28"/>
        </w:rPr>
        <w:t> </w:t>
      </w:r>
      <w:r>
        <w:rPr>
          <w:sz w:val="28"/>
        </w:rPr>
        <w:t>Baki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Thermal,</w:t>
      </w:r>
      <w:r>
        <w:rPr>
          <w:spacing w:val="1"/>
          <w:sz w:val="28"/>
        </w:rPr>
        <w:t> </w:t>
      </w:r>
      <w:r>
        <w:rPr>
          <w:sz w:val="28"/>
        </w:rPr>
        <w:t>structural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properties of Bi2O3-Na2O-TiO2-ZnO-TeO2 glass system // J. Non-Cryst. Solids.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555.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120621.</w:t>
      </w:r>
    </w:p>
    <w:p>
      <w:pPr>
        <w:pStyle w:val="ListParagraph"/>
        <w:numPr>
          <w:ilvl w:val="0"/>
          <w:numId w:val="10"/>
        </w:numPr>
        <w:tabs>
          <w:tab w:pos="1617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Salehizadeh</w:t>
      </w:r>
      <w:r>
        <w:rPr>
          <w:spacing w:val="1"/>
          <w:sz w:val="28"/>
        </w:rPr>
        <w:t> </w:t>
      </w:r>
      <w:r>
        <w:rPr>
          <w:sz w:val="28"/>
        </w:rPr>
        <w:t>S.A.,</w:t>
      </w:r>
      <w:r>
        <w:rPr>
          <w:spacing w:val="1"/>
          <w:sz w:val="28"/>
        </w:rPr>
        <w:t> </w:t>
      </w:r>
      <w:r>
        <w:rPr>
          <w:sz w:val="28"/>
        </w:rPr>
        <w:t>Melo</w:t>
      </w:r>
      <w:r>
        <w:rPr>
          <w:spacing w:val="1"/>
          <w:sz w:val="28"/>
        </w:rPr>
        <w:t> </w:t>
      </w:r>
      <w:r>
        <w:rPr>
          <w:sz w:val="28"/>
        </w:rPr>
        <w:t>B.M.G.,</w:t>
      </w:r>
      <w:r>
        <w:rPr>
          <w:spacing w:val="1"/>
          <w:sz w:val="28"/>
        </w:rPr>
        <w:t> </w:t>
      </w:r>
      <w:r>
        <w:rPr>
          <w:sz w:val="28"/>
        </w:rPr>
        <w:t>Freire</w:t>
      </w:r>
      <w:r>
        <w:rPr>
          <w:spacing w:val="1"/>
          <w:sz w:val="28"/>
        </w:rPr>
        <w:t> </w:t>
      </w:r>
      <w:r>
        <w:rPr>
          <w:sz w:val="28"/>
        </w:rPr>
        <w:t>F.N.A.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Structural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electrical properties of TeO2–V2O5–K2O glassy systems // J. NonCryst. Solids. 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443.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65-74.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Souri D., Zaliani H., Mirdawoodi E. et al. Thermal stability of Sb–V2O5–</w:t>
      </w:r>
      <w:r>
        <w:rPr>
          <w:spacing w:val="1"/>
          <w:sz w:val="28"/>
        </w:rPr>
        <w:t> </w:t>
      </w:r>
      <w:r>
        <w:rPr>
          <w:sz w:val="28"/>
        </w:rPr>
        <w:t>TeO2 semiconducting oxide glasses using thermal analysis // Measurement. – 2016. –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82.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19-25.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Elkhoshkhany N., El-Mallawany R., Eslam S. Mechanical and thermal</w:t>
      </w:r>
      <w:r>
        <w:rPr>
          <w:spacing w:val="1"/>
          <w:sz w:val="28"/>
        </w:rPr>
        <w:t> </w:t>
      </w:r>
      <w:r>
        <w:rPr>
          <w:sz w:val="28"/>
        </w:rPr>
        <w:t>properties of TeO2–Bi2O3–V2O5–Na2O–TiO2 glass system // Ceram. Int. – 2016.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19218-19224.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Azlan M.N., Halimah M.K., Suriani A.B. et al. Electronic polarizability</w:t>
      </w:r>
      <w:r>
        <w:rPr>
          <w:spacing w:val="1"/>
          <w:sz w:val="28"/>
        </w:rPr>
        <w:t> </w:t>
      </w:r>
      <w:r>
        <w:rPr>
          <w:sz w:val="28"/>
        </w:rPr>
        <w:t>and third-order nonlinearity of Nd3þ doped borotellurite glass for potential optical</w:t>
      </w:r>
      <w:r>
        <w:rPr>
          <w:spacing w:val="1"/>
          <w:sz w:val="28"/>
        </w:rPr>
        <w:t> </w:t>
      </w:r>
      <w:r>
        <w:rPr>
          <w:sz w:val="28"/>
        </w:rPr>
        <w:t>fiber // Mater.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3"/>
          <w:sz w:val="28"/>
        </w:rPr>
        <w:t> </w:t>
      </w:r>
      <w:r>
        <w:rPr>
          <w:sz w:val="28"/>
        </w:rPr>
        <w:t>Phys.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236.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121812.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Askın M.I., Sayyed M.I., Amandeep S. et al. Investigation ofthe gamma</w:t>
      </w:r>
      <w:r>
        <w:rPr>
          <w:spacing w:val="1"/>
          <w:sz w:val="28"/>
        </w:rPr>
        <w:t> </w:t>
      </w:r>
      <w:r>
        <w:rPr>
          <w:sz w:val="28"/>
        </w:rPr>
        <w:t>ray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parameters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(100x)[0.5Li2O–0.1B2O3–0.4P2O5]-xTeO2</w:t>
      </w:r>
      <w:r>
        <w:rPr>
          <w:spacing w:val="70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using Geant4 and</w:t>
      </w:r>
      <w:r>
        <w:rPr>
          <w:spacing w:val="70"/>
          <w:sz w:val="28"/>
        </w:rPr>
        <w:t> </w:t>
      </w:r>
      <w:r>
        <w:rPr>
          <w:sz w:val="28"/>
        </w:rPr>
        <w:t>FLUKA codes</w:t>
      </w:r>
      <w:r>
        <w:rPr>
          <w:spacing w:val="70"/>
          <w:sz w:val="28"/>
        </w:rPr>
        <w:t> </w:t>
      </w:r>
      <w:r>
        <w:rPr>
          <w:sz w:val="28"/>
        </w:rPr>
        <w:t>// J.</w:t>
      </w:r>
      <w:r>
        <w:rPr>
          <w:spacing w:val="70"/>
          <w:sz w:val="28"/>
        </w:rPr>
        <w:t> </w:t>
      </w:r>
      <w:r>
        <w:rPr>
          <w:sz w:val="28"/>
        </w:rPr>
        <w:t>Non-Cryst.</w:t>
      </w:r>
      <w:r>
        <w:rPr>
          <w:spacing w:val="70"/>
          <w:sz w:val="28"/>
        </w:rPr>
        <w:t> </w:t>
      </w:r>
      <w:r>
        <w:rPr>
          <w:sz w:val="28"/>
        </w:rPr>
        <w:t>Solids.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2019.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Vol.</w:t>
      </w:r>
      <w:r>
        <w:rPr>
          <w:spacing w:val="70"/>
          <w:sz w:val="28"/>
        </w:rPr>
        <w:t> </w:t>
      </w:r>
      <w:r>
        <w:rPr>
          <w:sz w:val="28"/>
        </w:rPr>
        <w:t>521.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119489.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Bilir G., Ayfer K., Hatun C. et al. Spectroscopic investigation of zinc</w:t>
      </w:r>
      <w:r>
        <w:rPr>
          <w:spacing w:val="1"/>
          <w:sz w:val="28"/>
        </w:rPr>
        <w:t> </w:t>
      </w:r>
      <w:r>
        <w:rPr>
          <w:sz w:val="28"/>
        </w:rPr>
        <w:t>tellurite glasses doped with Yb3+ and Er3+ ions // Spectrochim Acta Part A Mol.</w:t>
      </w:r>
      <w:r>
        <w:rPr>
          <w:spacing w:val="1"/>
          <w:sz w:val="28"/>
        </w:rPr>
        <w:t> </w:t>
      </w:r>
      <w:r>
        <w:rPr>
          <w:sz w:val="28"/>
        </w:rPr>
        <w:t>Biomol.</w:t>
      </w:r>
      <w:r>
        <w:rPr>
          <w:spacing w:val="3"/>
          <w:sz w:val="28"/>
        </w:rPr>
        <w:t> </w:t>
      </w:r>
      <w:r>
        <w:rPr>
          <w:sz w:val="28"/>
        </w:rPr>
        <w:t>Spectrosc.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165.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183-190.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Upender G. et al. FTIR, thermal and optical properties of TeO2-Nb2O5-</w:t>
      </w:r>
      <w:r>
        <w:rPr>
          <w:spacing w:val="1"/>
          <w:sz w:val="28"/>
        </w:rPr>
        <w:t> </w:t>
      </w:r>
      <w:r>
        <w:rPr>
          <w:sz w:val="28"/>
        </w:rPr>
        <w:t>B2O3-V2O5</w:t>
      </w:r>
      <w:r>
        <w:rPr>
          <w:spacing w:val="41"/>
          <w:sz w:val="28"/>
        </w:rPr>
        <w:t> </w:t>
      </w:r>
      <w:r>
        <w:rPr>
          <w:sz w:val="28"/>
        </w:rPr>
        <w:t>quaternary</w:t>
      </w:r>
      <w:r>
        <w:rPr>
          <w:spacing w:val="41"/>
          <w:sz w:val="28"/>
        </w:rPr>
        <w:t> </w:t>
      </w:r>
      <w:r>
        <w:rPr>
          <w:sz w:val="28"/>
        </w:rPr>
        <w:t>glass</w:t>
      </w:r>
      <w:r>
        <w:rPr>
          <w:spacing w:val="42"/>
          <w:sz w:val="28"/>
        </w:rPr>
        <w:t> </w:t>
      </w:r>
      <w:r>
        <w:rPr>
          <w:sz w:val="28"/>
        </w:rPr>
        <w:t>system</w:t>
      </w:r>
      <w:r>
        <w:rPr>
          <w:spacing w:val="41"/>
          <w:sz w:val="28"/>
        </w:rPr>
        <w:t> </w:t>
      </w:r>
      <w:r>
        <w:rPr>
          <w:sz w:val="28"/>
        </w:rPr>
        <w:t>//</w:t>
      </w:r>
      <w:r>
        <w:rPr>
          <w:spacing w:val="41"/>
          <w:sz w:val="28"/>
        </w:rPr>
        <w:t> </w:t>
      </w:r>
      <w:r>
        <w:rPr>
          <w:sz w:val="28"/>
        </w:rPr>
        <w:t>J.</w:t>
      </w:r>
      <w:r>
        <w:rPr>
          <w:spacing w:val="44"/>
          <w:sz w:val="28"/>
        </w:rPr>
        <w:t> </w:t>
      </w:r>
      <w:r>
        <w:rPr>
          <w:sz w:val="28"/>
        </w:rPr>
        <w:t>Taibah</w:t>
      </w:r>
      <w:r>
        <w:rPr>
          <w:spacing w:val="38"/>
          <w:sz w:val="28"/>
        </w:rPr>
        <w:t> </w:t>
      </w:r>
      <w:r>
        <w:rPr>
          <w:sz w:val="28"/>
        </w:rPr>
        <w:t>Univ.</w:t>
      </w:r>
      <w:r>
        <w:rPr>
          <w:spacing w:val="43"/>
          <w:sz w:val="28"/>
        </w:rPr>
        <w:t> </w:t>
      </w:r>
      <w:r>
        <w:rPr>
          <w:sz w:val="28"/>
        </w:rPr>
        <w:t>Sci.</w:t>
      </w:r>
      <w:r>
        <w:rPr>
          <w:spacing w:val="47"/>
          <w:sz w:val="28"/>
        </w:rPr>
        <w:t> </w:t>
      </w:r>
      <w:r>
        <w:rPr>
          <w:sz w:val="28"/>
        </w:rPr>
        <w:t>–</w:t>
      </w:r>
      <w:r>
        <w:rPr>
          <w:spacing w:val="42"/>
          <w:sz w:val="28"/>
        </w:rPr>
        <w:t> </w:t>
      </w:r>
      <w:r>
        <w:rPr>
          <w:sz w:val="28"/>
        </w:rPr>
        <w:t>2016.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42"/>
          <w:sz w:val="28"/>
        </w:rPr>
        <w:t> </w:t>
      </w:r>
      <w:r>
        <w:rPr>
          <w:sz w:val="28"/>
        </w:rPr>
        <w:t>Vol.</w:t>
      </w:r>
      <w:r>
        <w:rPr>
          <w:spacing w:val="45"/>
          <w:sz w:val="28"/>
        </w:rPr>
        <w:t> </w:t>
      </w:r>
      <w:r>
        <w:rPr>
          <w:sz w:val="28"/>
        </w:rPr>
        <w:t>11.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583-592.</w:t>
      </w:r>
    </w:p>
    <w:p>
      <w:pPr>
        <w:pStyle w:val="ListParagraph"/>
        <w:numPr>
          <w:ilvl w:val="0"/>
          <w:numId w:val="10"/>
        </w:numPr>
        <w:tabs>
          <w:tab w:pos="1626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Elkhoshkhany</w:t>
      </w:r>
      <w:r>
        <w:rPr>
          <w:spacing w:val="1"/>
          <w:sz w:val="28"/>
        </w:rPr>
        <w:t> </w:t>
      </w:r>
      <w:r>
        <w:rPr>
          <w:sz w:val="28"/>
        </w:rPr>
        <w:t>N.,</w:t>
      </w:r>
      <w:r>
        <w:rPr>
          <w:spacing w:val="1"/>
          <w:sz w:val="28"/>
        </w:rPr>
        <w:t> </w:t>
      </w:r>
      <w:r>
        <w:rPr>
          <w:sz w:val="28"/>
        </w:rPr>
        <w:t>Rafik</w:t>
      </w:r>
      <w:r>
        <w:rPr>
          <w:spacing w:val="1"/>
          <w:sz w:val="28"/>
        </w:rPr>
        <w:t> </w:t>
      </w:r>
      <w:r>
        <w:rPr>
          <w:sz w:val="28"/>
        </w:rPr>
        <w:t>Abbas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El-Mallawany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6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crystallization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bismuth</w:t>
      </w:r>
      <w:r>
        <w:rPr>
          <w:spacing w:val="-1"/>
          <w:sz w:val="28"/>
        </w:rPr>
        <w:t> </w:t>
      </w:r>
      <w:r>
        <w:rPr>
          <w:sz w:val="28"/>
        </w:rPr>
        <w:t>boro-tellurite</w:t>
      </w:r>
      <w:r>
        <w:rPr>
          <w:spacing w:val="4"/>
          <w:sz w:val="28"/>
        </w:rPr>
        <w:t> </w:t>
      </w:r>
      <w:r>
        <w:rPr>
          <w:sz w:val="28"/>
        </w:rPr>
        <w:t>glasses</w:t>
      </w:r>
      <w:r>
        <w:rPr>
          <w:spacing w:val="8"/>
          <w:sz w:val="28"/>
        </w:rPr>
        <w:t> </w:t>
      </w:r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sz w:val="28"/>
        </w:rPr>
        <w:t>J.</w:t>
      </w:r>
      <w:r>
        <w:rPr>
          <w:spacing w:val="6"/>
          <w:sz w:val="28"/>
        </w:rPr>
        <w:t> </w:t>
      </w:r>
      <w:r>
        <w:rPr>
          <w:sz w:val="28"/>
        </w:rPr>
        <w:t>Non-Cryst.</w:t>
      </w:r>
      <w:r>
        <w:rPr>
          <w:spacing w:val="4"/>
          <w:sz w:val="28"/>
        </w:rPr>
        <w:t> </w:t>
      </w:r>
      <w:r>
        <w:rPr>
          <w:sz w:val="28"/>
        </w:rPr>
        <w:t>Solids.</w:t>
      </w:r>
    </w:p>
    <w:p>
      <w:pPr>
        <w:pStyle w:val="BodyText"/>
        <w:spacing w:line="322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2017.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</w:t>
      </w:r>
      <w:r>
        <w:rPr>
          <w:spacing w:val="1"/>
        </w:rPr>
        <w:t> </w:t>
      </w:r>
      <w:r>
        <w:rPr/>
        <w:t>476.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15-24.</w:t>
      </w:r>
    </w:p>
    <w:p>
      <w:pPr>
        <w:pStyle w:val="ListParagraph"/>
        <w:numPr>
          <w:ilvl w:val="0"/>
          <w:numId w:val="10"/>
        </w:numPr>
        <w:tabs>
          <w:tab w:pos="1626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Albarzan</w:t>
      </w:r>
      <w:r>
        <w:rPr>
          <w:spacing w:val="1"/>
          <w:sz w:val="28"/>
        </w:rPr>
        <w:t> </w:t>
      </w:r>
      <w:r>
        <w:rPr>
          <w:sz w:val="28"/>
        </w:rPr>
        <w:t>B.,</w:t>
      </w:r>
      <w:r>
        <w:rPr>
          <w:spacing w:val="1"/>
          <w:sz w:val="28"/>
        </w:rPr>
        <w:t> </w:t>
      </w:r>
      <w:r>
        <w:rPr>
          <w:sz w:val="28"/>
        </w:rPr>
        <w:t>Almuqrin</w:t>
      </w:r>
      <w:r>
        <w:rPr>
          <w:spacing w:val="1"/>
          <w:sz w:val="28"/>
        </w:rPr>
        <w:t> </w:t>
      </w:r>
      <w:r>
        <w:rPr>
          <w:sz w:val="28"/>
        </w:rPr>
        <w:t>A.H.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Experimental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Theoretical Study of Radiation Shielding Features of CaO-K2O-Na2O-P2O5 Glass</w:t>
      </w:r>
      <w:r>
        <w:rPr>
          <w:spacing w:val="1"/>
          <w:sz w:val="28"/>
        </w:rPr>
        <w:t> </w:t>
      </w:r>
      <w:r>
        <w:rPr>
          <w:sz w:val="28"/>
        </w:rPr>
        <w:t>Systems</w:t>
      </w:r>
      <w:r>
        <w:rPr>
          <w:spacing w:val="4"/>
          <w:sz w:val="28"/>
        </w:rPr>
        <w:t> </w:t>
      </w:r>
      <w:r>
        <w:rPr>
          <w:sz w:val="28"/>
        </w:rPr>
        <w:t>// Materials.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3772.</w:t>
      </w:r>
    </w:p>
    <w:p>
      <w:pPr>
        <w:pStyle w:val="ListParagraph"/>
        <w:numPr>
          <w:ilvl w:val="0"/>
          <w:numId w:val="10"/>
        </w:numPr>
        <w:tabs>
          <w:tab w:pos="1545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Kumar A. Gamma ray shielding properties of PbO-Li2O-B2O3 glasses //</w:t>
      </w:r>
      <w:r>
        <w:rPr>
          <w:spacing w:val="1"/>
          <w:sz w:val="28"/>
        </w:rPr>
        <w:t> </w:t>
      </w:r>
      <w:r>
        <w:rPr>
          <w:sz w:val="28"/>
        </w:rPr>
        <w:t>Radiat.</w:t>
      </w:r>
      <w:r>
        <w:rPr>
          <w:spacing w:val="2"/>
          <w:sz w:val="28"/>
        </w:rPr>
        <w:t> </w:t>
      </w:r>
      <w:r>
        <w:rPr>
          <w:sz w:val="28"/>
        </w:rPr>
        <w:t>Phys.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136.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50-53.</w:t>
      </w:r>
    </w:p>
    <w:p>
      <w:pPr>
        <w:pStyle w:val="ListParagraph"/>
        <w:numPr>
          <w:ilvl w:val="0"/>
          <w:numId w:val="10"/>
        </w:numPr>
        <w:tabs>
          <w:tab w:pos="1631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Zamyatin</w:t>
      </w:r>
      <w:r>
        <w:rPr>
          <w:spacing w:val="1"/>
          <w:sz w:val="28"/>
        </w:rPr>
        <w:t> </w:t>
      </w:r>
      <w:r>
        <w:rPr>
          <w:sz w:val="28"/>
        </w:rPr>
        <w:t>O.A.,</w:t>
      </w:r>
      <w:r>
        <w:rPr>
          <w:spacing w:val="1"/>
          <w:sz w:val="28"/>
        </w:rPr>
        <w:t> </w:t>
      </w:r>
      <w:r>
        <w:rPr>
          <w:sz w:val="28"/>
        </w:rPr>
        <w:t>Churbanov</w:t>
      </w:r>
      <w:r>
        <w:rPr>
          <w:spacing w:val="1"/>
          <w:sz w:val="28"/>
        </w:rPr>
        <w:t> </w:t>
      </w:r>
      <w:r>
        <w:rPr>
          <w:sz w:val="28"/>
        </w:rPr>
        <w:t>M.F.,</w:t>
      </w:r>
      <w:r>
        <w:rPr>
          <w:spacing w:val="1"/>
          <w:sz w:val="28"/>
        </w:rPr>
        <w:t> </w:t>
      </w:r>
      <w:r>
        <w:rPr>
          <w:sz w:val="28"/>
        </w:rPr>
        <w:t>Plotnichenko</w:t>
      </w:r>
      <w:r>
        <w:rPr>
          <w:spacing w:val="1"/>
          <w:sz w:val="28"/>
        </w:rPr>
        <w:t> </w:t>
      </w:r>
      <w:r>
        <w:rPr>
          <w:sz w:val="28"/>
        </w:rPr>
        <w:t>V.G.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properties of the MoO3-TeO2 glasses doped with Ni2+-ions // J. NonCryst. Solids. 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480.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74-80.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Yousef E.S. Deduction of kinetics parameters in composition: Tellurite–</w:t>
      </w:r>
      <w:r>
        <w:rPr>
          <w:spacing w:val="1"/>
          <w:sz w:val="28"/>
        </w:rPr>
        <w:t> </w:t>
      </w:r>
      <w:r>
        <w:rPr>
          <w:sz w:val="28"/>
        </w:rPr>
        <w:t>phosphate–sodium</w:t>
      </w:r>
      <w:r>
        <w:rPr>
          <w:spacing w:val="-7"/>
          <w:sz w:val="28"/>
        </w:rPr>
        <w:t> </w:t>
      </w:r>
      <w:r>
        <w:rPr>
          <w:sz w:val="28"/>
        </w:rPr>
        <w:t>oxide</w:t>
      </w:r>
      <w:r>
        <w:rPr>
          <w:spacing w:val="2"/>
          <w:sz w:val="28"/>
        </w:rPr>
        <w:t> </w:t>
      </w:r>
      <w:r>
        <w:rPr>
          <w:sz w:val="28"/>
        </w:rPr>
        <w:t>// Solid</w:t>
      </w:r>
      <w:r>
        <w:rPr>
          <w:spacing w:val="-1"/>
          <w:sz w:val="28"/>
        </w:rPr>
        <w:t> </w:t>
      </w:r>
      <w:r>
        <w:rPr>
          <w:sz w:val="28"/>
        </w:rPr>
        <w:t>State Sci.</w:t>
      </w:r>
      <w:r>
        <w:rPr>
          <w:spacing w:val="5"/>
          <w:sz w:val="28"/>
        </w:rPr>
        <w:t> </w:t>
      </w:r>
      <w:r>
        <w:rPr>
          <w:sz w:val="28"/>
        </w:rPr>
        <w:t>– 2013.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19.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136-143.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602" w:val="left" w:leader="none"/>
        </w:tabs>
        <w:spacing w:line="240" w:lineRule="auto" w:before="67" w:after="0"/>
        <w:ind w:left="319" w:right="322" w:firstLine="710"/>
        <w:jc w:val="both"/>
        <w:rPr>
          <w:sz w:val="28"/>
        </w:rPr>
      </w:pPr>
      <w:r>
        <w:rPr>
          <w:sz w:val="28"/>
        </w:rPr>
        <w:t>Yin</w:t>
      </w:r>
      <w:r>
        <w:rPr>
          <w:spacing w:val="1"/>
          <w:sz w:val="28"/>
        </w:rPr>
        <w:t> </w:t>
      </w:r>
      <w:r>
        <w:rPr>
          <w:sz w:val="28"/>
        </w:rPr>
        <w:t>S.,</w:t>
      </w:r>
      <w:r>
        <w:rPr>
          <w:spacing w:val="1"/>
          <w:sz w:val="28"/>
        </w:rPr>
        <w:t> </w:t>
      </w:r>
      <w:r>
        <w:rPr>
          <w:sz w:val="28"/>
        </w:rPr>
        <w:t>Wang</w:t>
      </w:r>
      <w:r>
        <w:rPr>
          <w:spacing w:val="1"/>
          <w:sz w:val="28"/>
        </w:rPr>
        <w:t> </w:t>
      </w:r>
      <w:r>
        <w:rPr>
          <w:sz w:val="28"/>
        </w:rPr>
        <w:t>H.,</w:t>
      </w:r>
      <w:r>
        <w:rPr>
          <w:spacing w:val="1"/>
          <w:sz w:val="28"/>
        </w:rPr>
        <w:t> </w:t>
      </w:r>
      <w:r>
        <w:rPr>
          <w:sz w:val="28"/>
        </w:rPr>
        <w:t>Wang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Effect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B2O3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Performance</w:t>
      </w:r>
      <w:r>
        <w:rPr>
          <w:spacing w:val="3"/>
          <w:sz w:val="28"/>
        </w:rPr>
        <w:t> </w:t>
      </w:r>
      <w:r>
        <w:rPr>
          <w:sz w:val="28"/>
        </w:rPr>
        <w:t>of Telluride</w:t>
      </w:r>
      <w:r>
        <w:rPr>
          <w:spacing w:val="6"/>
          <w:sz w:val="28"/>
        </w:rPr>
        <w:t> </w:t>
      </w:r>
      <w:r>
        <w:rPr>
          <w:sz w:val="28"/>
        </w:rPr>
        <w:t>Lead</w:t>
      </w:r>
      <w:r>
        <w:rPr>
          <w:spacing w:val="2"/>
          <w:sz w:val="28"/>
        </w:rPr>
        <w:t> </w:t>
      </w:r>
      <w:r>
        <w:rPr>
          <w:sz w:val="28"/>
        </w:rPr>
        <w:t>Glass</w:t>
      </w:r>
      <w:r>
        <w:rPr>
          <w:spacing w:val="3"/>
          <w:sz w:val="28"/>
        </w:rPr>
        <w:t> </w:t>
      </w:r>
      <w:r>
        <w:rPr>
          <w:sz w:val="28"/>
        </w:rPr>
        <w:t>System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sz w:val="28"/>
        </w:rPr>
        <w:t>Crystals.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2022.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5"/>
          <w:sz w:val="28"/>
        </w:rPr>
        <w:t> </w:t>
      </w:r>
      <w:r>
        <w:rPr>
          <w:sz w:val="28"/>
        </w:rPr>
        <w:t>12.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3"/>
        </w:rPr>
        <w:t> </w:t>
      </w:r>
      <w:r>
        <w:rPr/>
        <w:t>P. 178-1-178-10.</w:t>
      </w:r>
    </w:p>
    <w:p>
      <w:pPr>
        <w:pStyle w:val="ListParagraph"/>
        <w:numPr>
          <w:ilvl w:val="0"/>
          <w:numId w:val="10"/>
        </w:numPr>
        <w:tabs>
          <w:tab w:pos="1597" w:val="left" w:leader="none"/>
        </w:tabs>
        <w:spacing w:line="242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Al-Buriahi</w:t>
      </w:r>
      <w:r>
        <w:rPr>
          <w:spacing w:val="1"/>
          <w:sz w:val="28"/>
        </w:rPr>
        <w:t> </w:t>
      </w:r>
      <w:r>
        <w:rPr>
          <w:sz w:val="28"/>
        </w:rPr>
        <w:t>M.S.,</w:t>
      </w:r>
      <w:r>
        <w:rPr>
          <w:spacing w:val="1"/>
          <w:sz w:val="28"/>
        </w:rPr>
        <w:t> </w:t>
      </w:r>
      <w:r>
        <w:rPr>
          <w:sz w:val="28"/>
        </w:rPr>
        <w:t>Hegazy</w:t>
      </w:r>
      <w:r>
        <w:rPr>
          <w:spacing w:val="1"/>
          <w:sz w:val="28"/>
        </w:rPr>
        <w:t> </w:t>
      </w:r>
      <w:r>
        <w:rPr>
          <w:sz w:val="28"/>
        </w:rPr>
        <w:t>H.H.,</w:t>
      </w:r>
      <w:r>
        <w:rPr>
          <w:spacing w:val="1"/>
          <w:sz w:val="28"/>
        </w:rPr>
        <w:t> </w:t>
      </w:r>
      <w:r>
        <w:rPr>
          <w:sz w:val="28"/>
        </w:rPr>
        <w:t>Alresheedi</w:t>
      </w:r>
      <w:r>
        <w:rPr>
          <w:spacing w:val="1"/>
          <w:sz w:val="28"/>
        </w:rPr>
        <w:t> </w:t>
      </w:r>
      <w:r>
        <w:rPr>
          <w:sz w:val="28"/>
        </w:rPr>
        <w:t>F.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Effect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Sb2O3</w:t>
      </w:r>
      <w:r>
        <w:rPr>
          <w:spacing w:val="-67"/>
          <w:sz w:val="28"/>
        </w:rPr>
        <w:t> </w:t>
      </w:r>
      <w:r>
        <w:rPr>
          <w:sz w:val="28"/>
        </w:rPr>
        <w:t>addition on radiation attenuation properties of tellurite glasses containing V2O5 and</w:t>
      </w:r>
      <w:r>
        <w:rPr>
          <w:spacing w:val="1"/>
          <w:sz w:val="28"/>
        </w:rPr>
        <w:t> </w:t>
      </w:r>
      <w:r>
        <w:rPr>
          <w:sz w:val="28"/>
        </w:rPr>
        <w:t>Nb2O5</w:t>
      </w:r>
      <w:r>
        <w:rPr>
          <w:spacing w:val="1"/>
          <w:sz w:val="28"/>
        </w:rPr>
        <w:t> </w:t>
      </w:r>
      <w:r>
        <w:rPr>
          <w:sz w:val="28"/>
        </w:rPr>
        <w:t>// Appl.</w:t>
      </w:r>
      <w:r>
        <w:rPr>
          <w:spacing w:val="3"/>
          <w:sz w:val="28"/>
        </w:rPr>
        <w:t> </w:t>
      </w:r>
      <w:r>
        <w:rPr>
          <w:sz w:val="28"/>
        </w:rPr>
        <w:t>Phys.</w:t>
      </w:r>
      <w:r>
        <w:rPr>
          <w:spacing w:val="4"/>
          <w:sz w:val="28"/>
        </w:rPr>
        <w:t> </w:t>
      </w:r>
      <w:r>
        <w:rPr>
          <w:sz w:val="28"/>
        </w:rPr>
        <w:t>A.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127.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106.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AlBuriahi M., Hegazy H., Alresheedi F. et al. Effect of CdO addition on</w:t>
      </w:r>
      <w:r>
        <w:rPr>
          <w:spacing w:val="1"/>
          <w:sz w:val="28"/>
        </w:rPr>
        <w:t> </w:t>
      </w:r>
      <w:r>
        <w:rPr>
          <w:sz w:val="28"/>
        </w:rPr>
        <w:t>photon, electron, and neutron attenuation properties of boro-tellurite glasses // Ceram.</w:t>
      </w:r>
      <w:r>
        <w:rPr>
          <w:spacing w:val="-67"/>
          <w:sz w:val="28"/>
        </w:rPr>
        <w:t> </w:t>
      </w:r>
      <w:r>
        <w:rPr>
          <w:sz w:val="28"/>
        </w:rPr>
        <w:t>Int.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5951-5958.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Al-Buriahi M., Bakhsh E.M., Tonguc B. et al. Mechanical and radiation</w:t>
      </w:r>
      <w:r>
        <w:rPr>
          <w:spacing w:val="1"/>
          <w:sz w:val="28"/>
        </w:rPr>
        <w:t> </w:t>
      </w:r>
      <w:r>
        <w:rPr>
          <w:sz w:val="28"/>
        </w:rPr>
        <w:t>shielding properties of tellurite glasses doped with ZnO and NiO // Ceram. Int. 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19078-19083.</w:t>
      </w:r>
    </w:p>
    <w:p>
      <w:pPr>
        <w:pStyle w:val="ListParagraph"/>
        <w:numPr>
          <w:ilvl w:val="0"/>
          <w:numId w:val="10"/>
        </w:numPr>
        <w:tabs>
          <w:tab w:pos="1569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Yin S., Wang H., Li A. et al. Study on the Optical Properties of High</w:t>
      </w:r>
      <w:r>
        <w:rPr>
          <w:spacing w:val="1"/>
          <w:sz w:val="28"/>
        </w:rPr>
        <w:t> </w:t>
      </w:r>
      <w:r>
        <w:rPr>
          <w:sz w:val="28"/>
        </w:rPr>
        <w:t>Refractive Index TeO2-PbO-ZnO-BaF2 Glass System // Adv. Mater. Sci. Eng.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6466344.</w:t>
      </w:r>
    </w:p>
    <w:p>
      <w:pPr>
        <w:pStyle w:val="ListParagraph"/>
        <w:numPr>
          <w:ilvl w:val="0"/>
          <w:numId w:val="10"/>
        </w:numPr>
        <w:tabs>
          <w:tab w:pos="1521" w:val="left" w:leader="none"/>
        </w:tabs>
        <w:spacing w:line="242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Hegazy H.H., Al-Buriahi M.S., Alresheedi F. et al. The Effects of TeO2 on</w:t>
      </w:r>
      <w:r>
        <w:rPr>
          <w:spacing w:val="-67"/>
          <w:sz w:val="28"/>
        </w:rPr>
        <w:t> </w:t>
      </w:r>
      <w:r>
        <w:rPr>
          <w:sz w:val="28"/>
        </w:rPr>
        <w:t>Polarizability, Optical Transmission, and Photon/Neutron Attenuation Properties of</w:t>
      </w:r>
      <w:r>
        <w:rPr>
          <w:spacing w:val="1"/>
          <w:sz w:val="28"/>
        </w:rPr>
        <w:t> </w:t>
      </w:r>
      <w:r>
        <w:rPr>
          <w:sz w:val="28"/>
        </w:rPr>
        <w:t>Boro-Zinc-Tellurite</w:t>
      </w:r>
      <w:r>
        <w:rPr>
          <w:spacing w:val="4"/>
          <w:sz w:val="28"/>
        </w:rPr>
        <w:t> </w:t>
      </w:r>
      <w:r>
        <w:rPr>
          <w:sz w:val="28"/>
        </w:rPr>
        <w:t>Glasses</w:t>
      </w:r>
      <w:r>
        <w:rPr>
          <w:spacing w:val="9"/>
          <w:sz w:val="28"/>
        </w:rPr>
        <w:t> </w:t>
      </w:r>
      <w:r>
        <w:rPr>
          <w:sz w:val="28"/>
        </w:rPr>
        <w:t>// J.</w:t>
      </w:r>
      <w:r>
        <w:rPr>
          <w:spacing w:val="7"/>
          <w:sz w:val="28"/>
        </w:rPr>
        <w:t> </w:t>
      </w:r>
      <w:r>
        <w:rPr>
          <w:sz w:val="28"/>
        </w:rPr>
        <w:t>Inorg.</w:t>
      </w:r>
      <w:r>
        <w:rPr>
          <w:spacing w:val="6"/>
          <w:sz w:val="28"/>
        </w:rPr>
        <w:t> </w:t>
      </w:r>
      <w:r>
        <w:rPr>
          <w:sz w:val="28"/>
        </w:rPr>
        <w:t>Organomet.</w:t>
      </w:r>
      <w:r>
        <w:rPr>
          <w:spacing w:val="5"/>
          <w:sz w:val="28"/>
        </w:rPr>
        <w:t> </w:t>
      </w:r>
      <w:r>
        <w:rPr>
          <w:sz w:val="28"/>
        </w:rPr>
        <w:t>Polym.</w:t>
      </w:r>
      <w:r>
        <w:rPr>
          <w:spacing w:val="7"/>
          <w:sz w:val="28"/>
        </w:rPr>
        <w:t> </w:t>
      </w:r>
      <w:r>
        <w:rPr>
          <w:sz w:val="28"/>
        </w:rPr>
        <w:t>Mater.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7"/>
          <w:sz w:val="28"/>
        </w:rPr>
        <w:t> </w:t>
      </w:r>
      <w:r>
        <w:rPr>
          <w:sz w:val="28"/>
        </w:rPr>
        <w:t>31.</w:t>
      </w:r>
    </w:p>
    <w:p>
      <w:pPr>
        <w:pStyle w:val="BodyText"/>
        <w:spacing w:line="316" w:lineRule="exact"/>
        <w:ind w:left="319"/>
        <w:jc w:val="both"/>
      </w:pPr>
      <w:r>
        <w:rPr/>
        <w:t>–</w:t>
      </w:r>
      <w:r>
        <w:rPr>
          <w:spacing w:val="-3"/>
        </w:rPr>
        <w:t> </w:t>
      </w:r>
      <w:r>
        <w:rPr/>
        <w:t>P. 2331-2338.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Hanfi M., Sayyed M., Lacomme E. et al. The influence of MgO on the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mechanical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Nucl.</w:t>
      </w:r>
      <w:r>
        <w:rPr>
          <w:spacing w:val="1"/>
          <w:sz w:val="28"/>
        </w:rPr>
        <w:t> </w:t>
      </w:r>
      <w:r>
        <w:rPr>
          <w:sz w:val="28"/>
        </w:rPr>
        <w:t>Eng.</w:t>
      </w:r>
      <w:r>
        <w:rPr>
          <w:spacing w:val="1"/>
          <w:sz w:val="28"/>
        </w:rPr>
        <w:t> </w:t>
      </w:r>
      <w:r>
        <w:rPr>
          <w:sz w:val="28"/>
        </w:rPr>
        <w:t>Technol.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2000-2010.</w:t>
      </w:r>
    </w:p>
    <w:p>
      <w:pPr>
        <w:pStyle w:val="ListParagraph"/>
        <w:numPr>
          <w:ilvl w:val="0"/>
          <w:numId w:val="10"/>
        </w:numPr>
        <w:tabs>
          <w:tab w:pos="1569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Sayyed M.I., Issa S.A., Büyükyıldız M. et al. Determination of nuclear</w:t>
      </w:r>
      <w:r>
        <w:rPr>
          <w:spacing w:val="1"/>
          <w:sz w:val="28"/>
        </w:rPr>
        <w:t> </w:t>
      </w:r>
      <w:r>
        <w:rPr>
          <w:sz w:val="28"/>
        </w:rPr>
        <w:t>radiation shielding properties of some tellurite glasses using MCNP5 code // Radiat.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150.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1-8.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AbuAlRoos N.J. et al. Conventional and new lead-free radiation shielding</w:t>
      </w:r>
      <w:r>
        <w:rPr>
          <w:spacing w:val="1"/>
          <w:sz w:val="28"/>
        </w:rPr>
        <w:t> </w:t>
      </w:r>
      <w:r>
        <w:rPr>
          <w:sz w:val="28"/>
        </w:rPr>
        <w:t>materials</w:t>
      </w:r>
      <w:r>
        <w:rPr>
          <w:spacing w:val="1"/>
          <w:sz w:val="28"/>
        </w:rPr>
        <w:t> </w:t>
      </w:r>
      <w:r>
        <w:rPr>
          <w:sz w:val="28"/>
        </w:rPr>
        <w:t>for radiation protection in nuclear medicine: A review</w:t>
      </w:r>
      <w:r>
        <w:rPr>
          <w:spacing w:val="1"/>
          <w:sz w:val="28"/>
        </w:rPr>
        <w:t> </w:t>
      </w:r>
      <w:r>
        <w:rPr>
          <w:sz w:val="28"/>
        </w:rPr>
        <w:t>// Radiat. Phys.</w:t>
      </w:r>
      <w:r>
        <w:rPr>
          <w:spacing w:val="1"/>
          <w:sz w:val="28"/>
        </w:rPr>
        <w:t> </w:t>
      </w:r>
      <w:r>
        <w:rPr>
          <w:sz w:val="28"/>
        </w:rPr>
        <w:t>Chem.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165.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108439.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Abu El-Soad A.M., Sayyed M.I., Mahmoud K.A. et al. Simulation studies</w:t>
      </w:r>
      <w:r>
        <w:rPr>
          <w:spacing w:val="1"/>
          <w:sz w:val="28"/>
        </w:rPr>
        <w:t> </w:t>
      </w:r>
      <w:r>
        <w:rPr>
          <w:sz w:val="28"/>
        </w:rPr>
        <w:t>for gamma ray shielding properties of Halloysite nanotubes using MCNP-5 code //</w:t>
      </w:r>
      <w:r>
        <w:rPr>
          <w:spacing w:val="1"/>
          <w:sz w:val="28"/>
        </w:rPr>
        <w:t> </w:t>
      </w:r>
      <w:r>
        <w:rPr>
          <w:sz w:val="28"/>
        </w:rPr>
        <w:t>Appl.</w:t>
      </w:r>
      <w:r>
        <w:rPr>
          <w:spacing w:val="3"/>
          <w:sz w:val="28"/>
        </w:rPr>
        <w:t> </w:t>
      </w:r>
      <w:r>
        <w:rPr>
          <w:sz w:val="28"/>
        </w:rPr>
        <w:t>Radiat.</w:t>
      </w:r>
      <w:r>
        <w:rPr>
          <w:spacing w:val="2"/>
          <w:sz w:val="28"/>
        </w:rPr>
        <w:t> </w:t>
      </w:r>
      <w:r>
        <w:rPr>
          <w:sz w:val="28"/>
        </w:rPr>
        <w:t>Isotopes.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154.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108882.</w:t>
      </w:r>
    </w:p>
    <w:p>
      <w:pPr>
        <w:pStyle w:val="ListParagraph"/>
        <w:numPr>
          <w:ilvl w:val="0"/>
          <w:numId w:val="10"/>
        </w:numPr>
        <w:tabs>
          <w:tab w:pos="1583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Agar O., Sayyed M.I., Akman F. et al. An extensive investigation on</w:t>
      </w:r>
      <w:r>
        <w:rPr>
          <w:spacing w:val="1"/>
          <w:sz w:val="28"/>
        </w:rPr>
        <w:t> </w:t>
      </w:r>
      <w:r>
        <w:rPr>
          <w:sz w:val="28"/>
        </w:rPr>
        <w:t>gamma ray shielding features of Pd/Ag-based alloys // Nucl. Eng. Technol. – 2018.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853-859.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Obaid S.S., Sayyed M.I., Gaikwad D.K. et al. Attenuation coefficients and</w:t>
      </w:r>
      <w:r>
        <w:rPr>
          <w:spacing w:val="1"/>
          <w:sz w:val="28"/>
        </w:rPr>
        <w:t> </w:t>
      </w:r>
      <w:r>
        <w:rPr>
          <w:sz w:val="28"/>
        </w:rPr>
        <w:t>exposure buildup factor of some rocks for gamma ray shielding applications // Radiat.</w:t>
      </w:r>
      <w:r>
        <w:rPr>
          <w:spacing w:val="-67"/>
          <w:sz w:val="28"/>
        </w:rPr>
        <w:t> </w:t>
      </w:r>
      <w:r>
        <w:rPr>
          <w:sz w:val="28"/>
        </w:rPr>
        <w:t>Phys.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148.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86-94.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0" w:after="0"/>
        <w:ind w:left="319" w:right="334" w:firstLine="710"/>
        <w:jc w:val="both"/>
        <w:rPr>
          <w:sz w:val="28"/>
        </w:rPr>
      </w:pPr>
      <w:r>
        <w:rPr>
          <w:sz w:val="28"/>
        </w:rPr>
        <w:t>Ozturk M., Korkut U. et al. Investigation of the mechanic, electromagnetic</w:t>
      </w:r>
      <w:r>
        <w:rPr>
          <w:spacing w:val="-67"/>
          <w:sz w:val="28"/>
        </w:rPr>
        <w:t> </w:t>
      </w:r>
      <w:r>
        <w:rPr>
          <w:sz w:val="28"/>
        </w:rPr>
        <w:t>characteristics and shielding effectiveness of concrete with boron ores and boron</w:t>
      </w:r>
      <w:r>
        <w:rPr>
          <w:spacing w:val="1"/>
          <w:sz w:val="28"/>
        </w:rPr>
        <w:t> </w:t>
      </w:r>
      <w:r>
        <w:rPr>
          <w:sz w:val="28"/>
        </w:rPr>
        <w:t>containing</w:t>
      </w:r>
      <w:r>
        <w:rPr>
          <w:spacing w:val="-1"/>
          <w:sz w:val="28"/>
        </w:rPr>
        <w:t> </w:t>
      </w:r>
      <w:r>
        <w:rPr>
          <w:sz w:val="28"/>
        </w:rPr>
        <w:t>wastes</w:t>
      </w:r>
      <w:r>
        <w:rPr>
          <w:spacing w:val="5"/>
          <w:sz w:val="28"/>
        </w:rPr>
        <w:t> </w:t>
      </w:r>
      <w:r>
        <w:rPr>
          <w:sz w:val="28"/>
        </w:rPr>
        <w:t>// Constr</w:t>
      </w:r>
      <w:r>
        <w:rPr>
          <w:spacing w:val="2"/>
          <w:sz w:val="28"/>
        </w:rPr>
        <w:t> </w:t>
      </w:r>
      <w:r>
        <w:rPr>
          <w:sz w:val="28"/>
        </w:rPr>
        <w:t>Build</w:t>
      </w:r>
      <w:r>
        <w:rPr>
          <w:spacing w:val="-1"/>
          <w:sz w:val="28"/>
        </w:rPr>
        <w:t> </w:t>
      </w:r>
      <w:r>
        <w:rPr>
          <w:sz w:val="28"/>
        </w:rPr>
        <w:t>Mater.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252.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3"/>
          <w:sz w:val="28"/>
        </w:rPr>
        <w:t> </w:t>
      </w:r>
      <w:r>
        <w:rPr>
          <w:sz w:val="28"/>
        </w:rPr>
        <w:t>119058.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2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Hassan H.E., Badran H.M., Aydarous A. et al. Studying the effect of nano</w:t>
      </w:r>
      <w:r>
        <w:rPr>
          <w:spacing w:val="1"/>
          <w:sz w:val="28"/>
        </w:rPr>
        <w:t> </w:t>
      </w:r>
      <w:r>
        <w:rPr>
          <w:sz w:val="28"/>
        </w:rPr>
        <w:t>lead compounds additives on the concrete shielding properties for γ-rays // Nucl.</w:t>
      </w:r>
      <w:r>
        <w:rPr>
          <w:spacing w:val="1"/>
          <w:sz w:val="28"/>
        </w:rPr>
        <w:t> </w:t>
      </w:r>
      <w:r>
        <w:rPr>
          <w:sz w:val="28"/>
        </w:rPr>
        <w:t>Instrum.</w:t>
      </w:r>
      <w:r>
        <w:rPr>
          <w:spacing w:val="3"/>
          <w:sz w:val="28"/>
        </w:rPr>
        <w:t> </w:t>
      </w:r>
      <w:r>
        <w:rPr>
          <w:sz w:val="28"/>
        </w:rPr>
        <w:t>Meth.</w:t>
      </w:r>
      <w:r>
        <w:rPr>
          <w:spacing w:val="3"/>
          <w:sz w:val="28"/>
        </w:rPr>
        <w:t> </w:t>
      </w:r>
      <w:r>
        <w:rPr>
          <w:sz w:val="28"/>
        </w:rPr>
        <w:t>B.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360.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81-89.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67" w:after="0"/>
        <w:ind w:left="319" w:right="321" w:firstLine="710"/>
        <w:jc w:val="both"/>
        <w:rPr>
          <w:sz w:val="28"/>
        </w:rPr>
      </w:pPr>
      <w:r>
        <w:rPr>
          <w:sz w:val="28"/>
        </w:rPr>
        <w:t>Sayyed M.I., Kaky K.M., Mhareb M.H.A. et al. Borate multicomponent of</w:t>
      </w:r>
      <w:r>
        <w:rPr>
          <w:spacing w:val="1"/>
          <w:sz w:val="28"/>
        </w:rPr>
        <w:t> </w:t>
      </w:r>
      <w:r>
        <w:rPr>
          <w:sz w:val="28"/>
        </w:rPr>
        <w:t>bismuth</w:t>
      </w:r>
      <w:r>
        <w:rPr>
          <w:spacing w:val="-8"/>
          <w:sz w:val="28"/>
        </w:rPr>
        <w:t> </w:t>
      </w:r>
      <w:r>
        <w:rPr>
          <w:sz w:val="28"/>
        </w:rPr>
        <w:t>rich</w:t>
      </w:r>
      <w:r>
        <w:rPr>
          <w:spacing w:val="-4"/>
          <w:sz w:val="28"/>
        </w:rPr>
        <w:t> </w:t>
      </w:r>
      <w:r>
        <w:rPr>
          <w:sz w:val="28"/>
        </w:rPr>
        <w:t>glasses</w:t>
      </w:r>
      <w:r>
        <w:rPr>
          <w:spacing w:val="3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gamma</w:t>
      </w:r>
      <w:r>
        <w:rPr>
          <w:spacing w:val="2"/>
          <w:sz w:val="28"/>
        </w:rPr>
        <w:t> </w:t>
      </w:r>
      <w:r>
        <w:rPr>
          <w:sz w:val="28"/>
        </w:rPr>
        <w:t>radiation</w:t>
      </w:r>
      <w:r>
        <w:rPr>
          <w:spacing w:val="-8"/>
          <w:sz w:val="28"/>
        </w:rPr>
        <w:t> </w:t>
      </w:r>
      <w:r>
        <w:rPr>
          <w:sz w:val="28"/>
        </w:rPr>
        <w:t>shielding</w:t>
      </w:r>
      <w:r>
        <w:rPr>
          <w:spacing w:val="-8"/>
          <w:sz w:val="28"/>
        </w:rPr>
        <w:t> </w:t>
      </w:r>
      <w:r>
        <w:rPr>
          <w:sz w:val="28"/>
        </w:rPr>
        <w:t>application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r>
        <w:rPr>
          <w:sz w:val="28"/>
        </w:rPr>
        <w:t>Radiat.</w:t>
      </w:r>
      <w:r>
        <w:rPr>
          <w:spacing w:val="-2"/>
          <w:sz w:val="28"/>
        </w:rPr>
        <w:t> </w:t>
      </w:r>
      <w:r>
        <w:rPr>
          <w:sz w:val="28"/>
        </w:rPr>
        <w:t>Phys.</w:t>
      </w:r>
      <w:r>
        <w:rPr>
          <w:spacing w:val="-2"/>
          <w:sz w:val="28"/>
        </w:rPr>
        <w:t> </w:t>
      </w:r>
      <w:r>
        <w:rPr>
          <w:sz w:val="28"/>
        </w:rPr>
        <w:t>Chem.</w:t>
      </w:r>
    </w:p>
    <w:p>
      <w:pPr>
        <w:pStyle w:val="BodyText"/>
        <w:spacing w:line="321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2019.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</w:t>
      </w:r>
      <w:r>
        <w:rPr>
          <w:spacing w:val="1"/>
        </w:rPr>
        <w:t> </w:t>
      </w:r>
      <w:r>
        <w:rPr/>
        <w:t>161.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77-82.</w:t>
      </w:r>
    </w:p>
    <w:p>
      <w:pPr>
        <w:pStyle w:val="ListParagraph"/>
        <w:numPr>
          <w:ilvl w:val="0"/>
          <w:numId w:val="10"/>
        </w:numPr>
        <w:tabs>
          <w:tab w:pos="1597" w:val="left" w:leader="none"/>
        </w:tabs>
        <w:spacing w:line="242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Sensoy</w:t>
      </w:r>
      <w:r>
        <w:rPr>
          <w:spacing w:val="1"/>
          <w:sz w:val="28"/>
        </w:rPr>
        <w:t> </w:t>
      </w:r>
      <w:r>
        <w:rPr>
          <w:sz w:val="28"/>
        </w:rPr>
        <w:t>A.T.,</w:t>
      </w:r>
      <w:r>
        <w:rPr>
          <w:spacing w:val="1"/>
          <w:sz w:val="28"/>
        </w:rPr>
        <w:t> </w:t>
      </w:r>
      <w:r>
        <w:rPr>
          <w:sz w:val="28"/>
        </w:rPr>
        <w:t>Gökçe</w:t>
      </w:r>
      <w:r>
        <w:rPr>
          <w:spacing w:val="1"/>
          <w:sz w:val="28"/>
        </w:rPr>
        <w:t> </w:t>
      </w:r>
      <w:r>
        <w:rPr>
          <w:sz w:val="28"/>
        </w:rPr>
        <w:t>H.S.</w:t>
      </w:r>
      <w:r>
        <w:rPr>
          <w:spacing w:val="1"/>
          <w:sz w:val="28"/>
        </w:rPr>
        <w:t> </w:t>
      </w:r>
      <w:r>
        <w:rPr>
          <w:sz w:val="28"/>
        </w:rPr>
        <w:t>Simulation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optimization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gamma-ray</w:t>
      </w:r>
      <w:r>
        <w:rPr>
          <w:spacing w:val="1"/>
          <w:sz w:val="28"/>
        </w:rPr>
        <w:t> </w:t>
      </w:r>
      <w:r>
        <w:rPr>
          <w:sz w:val="28"/>
        </w:rPr>
        <w:t>linear attenuation coefficients of barite concrete shields</w:t>
      </w:r>
      <w:r>
        <w:rPr>
          <w:spacing w:val="70"/>
          <w:sz w:val="28"/>
        </w:rPr>
        <w:t> </w:t>
      </w:r>
      <w:r>
        <w:rPr>
          <w:sz w:val="28"/>
        </w:rPr>
        <w:t>// Constr Build Mater. 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253.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119218.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Sayyed M.I., Kaky K.M., Gaikwad D.K. et al. Physical, structural, optical</w:t>
      </w:r>
      <w:r>
        <w:rPr>
          <w:spacing w:val="1"/>
          <w:sz w:val="28"/>
        </w:rPr>
        <w:t> </w:t>
      </w:r>
      <w:r>
        <w:rPr>
          <w:sz w:val="28"/>
        </w:rPr>
        <w:t>and gamma radiation shielding properties of borate glasses containing heavy metals</w:t>
      </w:r>
      <w:r>
        <w:rPr>
          <w:spacing w:val="1"/>
          <w:sz w:val="28"/>
        </w:rPr>
        <w:t> </w:t>
      </w:r>
      <w:r>
        <w:rPr>
          <w:sz w:val="28"/>
        </w:rPr>
        <w:t>(Bi2O3/MoO3) // J.</w:t>
      </w:r>
      <w:r>
        <w:rPr>
          <w:spacing w:val="2"/>
          <w:sz w:val="28"/>
        </w:rPr>
        <w:t> </w:t>
      </w:r>
      <w:r>
        <w:rPr>
          <w:sz w:val="28"/>
        </w:rPr>
        <w:t>Non-Cryst.</w:t>
      </w:r>
      <w:r>
        <w:rPr>
          <w:spacing w:val="2"/>
          <w:sz w:val="28"/>
        </w:rPr>
        <w:t> </w:t>
      </w:r>
      <w:r>
        <w:rPr>
          <w:sz w:val="28"/>
        </w:rPr>
        <w:t>Solids.</w:t>
      </w:r>
      <w:r>
        <w:rPr>
          <w:spacing w:val="5"/>
          <w:sz w:val="28"/>
        </w:rPr>
        <w:t> </w:t>
      </w:r>
      <w:r>
        <w:rPr>
          <w:sz w:val="28"/>
        </w:rPr>
        <w:t>– 2019.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507.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3"/>
          <w:sz w:val="28"/>
        </w:rPr>
        <w:t> </w:t>
      </w:r>
      <w:r>
        <w:rPr>
          <w:sz w:val="28"/>
        </w:rPr>
        <w:t>30-37.</w:t>
      </w:r>
    </w:p>
    <w:p>
      <w:pPr>
        <w:pStyle w:val="ListParagraph"/>
        <w:numPr>
          <w:ilvl w:val="0"/>
          <w:numId w:val="10"/>
        </w:numPr>
        <w:tabs>
          <w:tab w:pos="1564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Rammah Y.S., Mahmoud K.A., Sayyed M.I. et al. Novel vanadyl lead-</w:t>
      </w:r>
      <w:r>
        <w:rPr>
          <w:spacing w:val="1"/>
          <w:sz w:val="28"/>
        </w:rPr>
        <w:t> </w:t>
      </w:r>
      <w:r>
        <w:rPr>
          <w:sz w:val="28"/>
        </w:rPr>
        <w:t>phosphate glasses: P2O5–PbO–ZnO-Na2O–V2O5: Synthesis, optical, physical and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photon attenuation properties</w:t>
      </w:r>
      <w:r>
        <w:rPr>
          <w:spacing w:val="1"/>
          <w:sz w:val="28"/>
        </w:rPr>
        <w:t> </w:t>
      </w:r>
      <w:r>
        <w:rPr>
          <w:sz w:val="28"/>
        </w:rPr>
        <w:t>// J Non-Cryst.</w:t>
      </w:r>
      <w:r>
        <w:rPr>
          <w:spacing w:val="70"/>
          <w:sz w:val="28"/>
        </w:rPr>
        <w:t> </w:t>
      </w:r>
      <w:r>
        <w:rPr>
          <w:sz w:val="28"/>
        </w:rPr>
        <w:t>Solids.</w:t>
      </w:r>
      <w:r>
        <w:rPr>
          <w:spacing w:val="70"/>
          <w:sz w:val="28"/>
        </w:rPr>
        <w:t> </w:t>
      </w:r>
      <w:r>
        <w:rPr>
          <w:sz w:val="28"/>
        </w:rPr>
        <w:t>– 2020.</w:t>
      </w:r>
      <w:r>
        <w:rPr>
          <w:spacing w:val="70"/>
          <w:sz w:val="28"/>
        </w:rPr>
        <w:t> </w:t>
      </w:r>
      <w:r>
        <w:rPr>
          <w:sz w:val="28"/>
        </w:rPr>
        <w:t>– Vol. 534.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119944.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Mhareb M.H.A. Physical, optical and shielding features of Li2O–B2O3–</w:t>
      </w:r>
      <w:r>
        <w:rPr>
          <w:spacing w:val="1"/>
          <w:sz w:val="28"/>
        </w:rPr>
        <w:t> </w:t>
      </w:r>
      <w:r>
        <w:rPr>
          <w:sz w:val="28"/>
        </w:rPr>
        <w:t>MgO–Er2O3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-2"/>
          <w:sz w:val="28"/>
        </w:rPr>
        <w:t> </w:t>
      </w:r>
      <w:r>
        <w:rPr>
          <w:sz w:val="28"/>
        </w:rPr>
        <w:t>co-doped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Sm2O3</w:t>
      </w:r>
      <w:r>
        <w:rPr>
          <w:spacing w:val="-1"/>
          <w:sz w:val="28"/>
        </w:rPr>
        <w:t> </w:t>
      </w:r>
      <w:r>
        <w:rPr>
          <w:sz w:val="28"/>
        </w:rPr>
        <w:t>// Appl.</w:t>
      </w:r>
      <w:r>
        <w:rPr>
          <w:spacing w:val="-1"/>
          <w:sz w:val="28"/>
        </w:rPr>
        <w:t> </w:t>
      </w:r>
      <w:r>
        <w:rPr>
          <w:sz w:val="28"/>
        </w:rPr>
        <w:t>Phys.</w:t>
      </w:r>
      <w:r>
        <w:rPr>
          <w:spacing w:val="-1"/>
          <w:sz w:val="28"/>
        </w:rPr>
        <w:t> </w:t>
      </w:r>
      <w:r>
        <w:rPr>
          <w:sz w:val="28"/>
        </w:rPr>
        <w:t>A-Mater.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126.</w:t>
      </w:r>
    </w:p>
    <w:p>
      <w:pPr>
        <w:pStyle w:val="BodyText"/>
        <w:spacing w:line="322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 71-1-71-8.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2" w:lineRule="auto" w:before="0" w:after="0"/>
        <w:ind w:left="319" w:right="321" w:firstLine="710"/>
        <w:jc w:val="both"/>
        <w:rPr>
          <w:sz w:val="28"/>
        </w:rPr>
      </w:pPr>
      <w:r>
        <w:rPr>
          <w:sz w:val="28"/>
        </w:rPr>
        <w:t>Ripin A., Mohamed F., Choo T.F. et al. X-ray shielding behaviour of</w:t>
      </w:r>
      <w:r>
        <w:rPr>
          <w:spacing w:val="1"/>
          <w:sz w:val="28"/>
        </w:rPr>
        <w:t> </w:t>
      </w:r>
      <w:r>
        <w:rPr>
          <w:sz w:val="28"/>
        </w:rPr>
        <w:t>kaolin</w:t>
      </w:r>
      <w:r>
        <w:rPr>
          <w:spacing w:val="21"/>
          <w:sz w:val="28"/>
        </w:rPr>
        <w:t> </w:t>
      </w:r>
      <w:r>
        <w:rPr>
          <w:sz w:val="28"/>
        </w:rPr>
        <w:t>derived</w:t>
      </w:r>
      <w:r>
        <w:rPr>
          <w:spacing w:val="25"/>
          <w:sz w:val="28"/>
        </w:rPr>
        <w:t> </w:t>
      </w:r>
      <w:r>
        <w:rPr>
          <w:sz w:val="28"/>
        </w:rPr>
        <w:t>mullite-barites</w:t>
      </w:r>
      <w:r>
        <w:rPr>
          <w:spacing w:val="24"/>
          <w:sz w:val="28"/>
        </w:rPr>
        <w:t> </w:t>
      </w:r>
      <w:r>
        <w:rPr>
          <w:sz w:val="28"/>
        </w:rPr>
        <w:t>ceramic</w:t>
      </w:r>
      <w:r>
        <w:rPr>
          <w:spacing w:val="25"/>
          <w:sz w:val="28"/>
        </w:rPr>
        <w:t> </w:t>
      </w:r>
      <w:r>
        <w:rPr>
          <w:sz w:val="28"/>
        </w:rPr>
        <w:t>//</w:t>
      </w:r>
      <w:r>
        <w:rPr>
          <w:spacing w:val="21"/>
          <w:sz w:val="28"/>
        </w:rPr>
        <w:t> </w:t>
      </w:r>
      <w:r>
        <w:rPr>
          <w:sz w:val="28"/>
        </w:rPr>
        <w:t>Radiat.</w:t>
      </w:r>
      <w:r>
        <w:rPr>
          <w:spacing w:val="23"/>
          <w:sz w:val="28"/>
        </w:rPr>
        <w:t> </w:t>
      </w:r>
      <w:r>
        <w:rPr>
          <w:sz w:val="28"/>
        </w:rPr>
        <w:t>Phys.</w:t>
      </w:r>
      <w:r>
        <w:rPr>
          <w:spacing w:val="24"/>
          <w:sz w:val="28"/>
        </w:rPr>
        <w:t> </w:t>
      </w:r>
      <w:r>
        <w:rPr>
          <w:sz w:val="28"/>
        </w:rPr>
        <w:t>Chem.</w:t>
      </w:r>
      <w:r>
        <w:rPr>
          <w:spacing w:val="26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2018.</w:t>
      </w:r>
      <w:r>
        <w:rPr>
          <w:spacing w:val="24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Vol.</w:t>
      </w:r>
      <w:r>
        <w:rPr>
          <w:spacing w:val="24"/>
          <w:sz w:val="28"/>
        </w:rPr>
        <w:t> </w:t>
      </w:r>
      <w:r>
        <w:rPr>
          <w:sz w:val="28"/>
        </w:rPr>
        <w:t>144.</w:t>
      </w:r>
      <w:r>
        <w:rPr>
          <w:spacing w:val="24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63-68.</w:t>
      </w:r>
    </w:p>
    <w:p>
      <w:pPr>
        <w:pStyle w:val="ListParagraph"/>
        <w:numPr>
          <w:ilvl w:val="0"/>
          <w:numId w:val="10"/>
        </w:numPr>
        <w:tabs>
          <w:tab w:pos="1588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Mahmoud K.A., Lacomme</w:t>
      </w:r>
      <w:r>
        <w:rPr>
          <w:spacing w:val="1"/>
          <w:sz w:val="28"/>
        </w:rPr>
        <w:t> </w:t>
      </w:r>
      <w:r>
        <w:rPr>
          <w:sz w:val="28"/>
        </w:rPr>
        <w:t>E., Sayyed M.I. et al.</w:t>
      </w:r>
      <w:r>
        <w:rPr>
          <w:spacing w:val="1"/>
          <w:sz w:val="28"/>
        </w:rPr>
        <w:t> </w:t>
      </w:r>
      <w:r>
        <w:rPr>
          <w:sz w:val="28"/>
        </w:rPr>
        <w:t>Investigation of the</w:t>
      </w:r>
      <w:r>
        <w:rPr>
          <w:spacing w:val="1"/>
          <w:sz w:val="28"/>
        </w:rPr>
        <w:t> </w:t>
      </w:r>
      <w:r>
        <w:rPr>
          <w:sz w:val="28"/>
        </w:rPr>
        <w:t>gamma ray shielding properties for polyvinyl chloride reinforced with chalcocite and</w:t>
      </w:r>
      <w:r>
        <w:rPr>
          <w:spacing w:val="1"/>
          <w:sz w:val="28"/>
        </w:rPr>
        <w:t> </w:t>
      </w:r>
      <w:r>
        <w:rPr>
          <w:sz w:val="28"/>
        </w:rPr>
        <w:t>hematite</w:t>
      </w:r>
      <w:r>
        <w:rPr>
          <w:spacing w:val="5"/>
          <w:sz w:val="28"/>
        </w:rPr>
        <w:t> </w:t>
      </w:r>
      <w:r>
        <w:rPr>
          <w:sz w:val="28"/>
        </w:rPr>
        <w:t>minerals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5"/>
          <w:sz w:val="28"/>
        </w:rPr>
        <w:t> </w:t>
      </w:r>
      <w:r>
        <w:rPr>
          <w:sz w:val="28"/>
        </w:rPr>
        <w:t>Heliyon.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6.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e03560.</w:t>
      </w:r>
    </w:p>
    <w:p>
      <w:pPr>
        <w:pStyle w:val="ListParagraph"/>
        <w:numPr>
          <w:ilvl w:val="0"/>
          <w:numId w:val="10"/>
        </w:numPr>
        <w:tabs>
          <w:tab w:pos="1631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Klimesz</w:t>
      </w:r>
      <w:r>
        <w:rPr>
          <w:spacing w:val="1"/>
          <w:sz w:val="28"/>
        </w:rPr>
        <w:t> </w:t>
      </w:r>
      <w:r>
        <w:rPr>
          <w:sz w:val="28"/>
        </w:rPr>
        <w:t>B.,</w:t>
      </w:r>
      <w:r>
        <w:rPr>
          <w:spacing w:val="1"/>
          <w:sz w:val="28"/>
        </w:rPr>
        <w:t> </w:t>
      </w:r>
      <w:r>
        <w:rPr>
          <w:sz w:val="28"/>
        </w:rPr>
        <w:t>Lisiecki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Ryba-Romanowski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Sm3+-doped</w:t>
      </w:r>
      <w:r>
        <w:rPr>
          <w:spacing w:val="1"/>
          <w:sz w:val="28"/>
        </w:rPr>
        <w:t> </w:t>
      </w:r>
      <w:r>
        <w:rPr>
          <w:sz w:val="28"/>
        </w:rPr>
        <w:t>oxyfluorotellurite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spectroscopic,</w:t>
      </w:r>
      <w:r>
        <w:rPr>
          <w:spacing w:val="1"/>
          <w:sz w:val="28"/>
        </w:rPr>
        <w:t> </w:t>
      </w:r>
      <w:r>
        <w:rPr>
          <w:sz w:val="28"/>
        </w:rPr>
        <w:t>luminescence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temperature</w:t>
      </w:r>
      <w:r>
        <w:rPr>
          <w:spacing w:val="1"/>
          <w:sz w:val="28"/>
        </w:rPr>
        <w:t> </w:t>
      </w:r>
      <w:r>
        <w:rPr>
          <w:sz w:val="28"/>
        </w:rPr>
        <w:t>sensor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3"/>
          <w:sz w:val="28"/>
        </w:rPr>
        <w:t> </w:t>
      </w:r>
      <w:r>
        <w:rPr>
          <w:sz w:val="28"/>
        </w:rPr>
        <w:t>// J.</w:t>
      </w:r>
      <w:r>
        <w:rPr>
          <w:spacing w:val="2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6"/>
          <w:sz w:val="28"/>
        </w:rPr>
        <w:t> </w:t>
      </w:r>
      <w:r>
        <w:rPr>
          <w:sz w:val="28"/>
        </w:rPr>
        <w:t>– 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788.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3"/>
          <w:sz w:val="28"/>
        </w:rPr>
        <w:t> </w:t>
      </w:r>
      <w:r>
        <w:rPr>
          <w:sz w:val="28"/>
        </w:rPr>
        <w:t>658-665.</w:t>
      </w:r>
    </w:p>
    <w:p>
      <w:pPr>
        <w:pStyle w:val="ListParagraph"/>
        <w:numPr>
          <w:ilvl w:val="0"/>
          <w:numId w:val="10"/>
        </w:numPr>
        <w:tabs>
          <w:tab w:pos="1573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Elkholy H., Othman H. et al. Thermal and optical properties of binary</w:t>
      </w:r>
      <w:r>
        <w:rPr>
          <w:spacing w:val="1"/>
          <w:sz w:val="28"/>
        </w:rPr>
        <w:t> </w:t>
      </w:r>
      <w:r>
        <w:rPr>
          <w:sz w:val="28"/>
        </w:rPr>
        <w:t>magnesium tellurite glasses and their link to the glass structure // J. Alloys Compd. 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823.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153781.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Pascuta P., Pop L., Stefan R. et al. The impact of Ag and Cu nanoparticles</w:t>
      </w:r>
      <w:r>
        <w:rPr>
          <w:spacing w:val="1"/>
          <w:sz w:val="28"/>
        </w:rPr>
        <w:t> </w:t>
      </w:r>
      <w:r>
        <w:rPr>
          <w:sz w:val="28"/>
        </w:rPr>
        <w:t>on optical and magnetic properties of new Tb2O3-PbO-TeO2 glass ceramic system //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3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799.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442-449.</w:t>
      </w:r>
    </w:p>
    <w:p>
      <w:pPr>
        <w:pStyle w:val="ListParagraph"/>
        <w:numPr>
          <w:ilvl w:val="0"/>
          <w:numId w:val="10"/>
        </w:numPr>
        <w:tabs>
          <w:tab w:pos="1612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El-mallawany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(100-x)TeO2-</w:t>
      </w:r>
      <w:r>
        <w:rPr>
          <w:spacing w:val="1"/>
          <w:sz w:val="28"/>
        </w:rPr>
        <w:t> </w:t>
      </w:r>
      <w:r>
        <w:rPr>
          <w:sz w:val="28"/>
        </w:rPr>
        <w:t>(x)MoO3</w:t>
      </w:r>
      <w:r>
        <w:rPr>
          <w:spacing w:val="4"/>
          <w:sz w:val="28"/>
        </w:rPr>
        <w:t> </w:t>
      </w:r>
      <w:r>
        <w:rPr>
          <w:sz w:val="28"/>
        </w:rPr>
        <w:t>glasses</w:t>
      </w:r>
      <w:r>
        <w:rPr>
          <w:spacing w:val="5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Mater.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2"/>
          <w:sz w:val="28"/>
        </w:rPr>
        <w:t> </w:t>
      </w:r>
      <w:r>
        <w:rPr>
          <w:sz w:val="28"/>
        </w:rPr>
        <w:t>Phys.</w:t>
      </w:r>
      <w:r>
        <w:rPr>
          <w:spacing w:val="5"/>
          <w:sz w:val="28"/>
        </w:rPr>
        <w:t> </w:t>
      </w:r>
      <w:r>
        <w:rPr>
          <w:sz w:val="28"/>
        </w:rPr>
        <w:t>– 2017.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201.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50-56.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0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Rammah Y.S., Kavaz E. et al. Evaluation of photon, neutron, and charged</w:t>
      </w:r>
      <w:r>
        <w:rPr>
          <w:spacing w:val="1"/>
          <w:sz w:val="28"/>
        </w:rPr>
        <w:t> </w:t>
      </w:r>
      <w:r>
        <w:rPr>
          <w:sz w:val="28"/>
        </w:rPr>
        <w:t>particle shielding competences of TeO2-B2O3-Bi2O3-TiO2 glasses // J. Non-Cryst.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535.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119960.</w:t>
      </w:r>
    </w:p>
    <w:p>
      <w:pPr>
        <w:pStyle w:val="ListParagraph"/>
        <w:numPr>
          <w:ilvl w:val="0"/>
          <w:numId w:val="10"/>
        </w:numPr>
        <w:tabs>
          <w:tab w:pos="1597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Mhareb</w:t>
      </w:r>
      <w:r>
        <w:rPr>
          <w:spacing w:val="1"/>
          <w:sz w:val="28"/>
        </w:rPr>
        <w:t> </w:t>
      </w:r>
      <w:r>
        <w:rPr>
          <w:sz w:val="28"/>
        </w:rPr>
        <w:t>M.H.A.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Structural,</w:t>
      </w:r>
      <w:r>
        <w:rPr>
          <w:spacing w:val="1"/>
          <w:sz w:val="28"/>
        </w:rPr>
        <w:t> </w:t>
      </w:r>
      <w:r>
        <w:rPr>
          <w:sz w:val="28"/>
        </w:rPr>
        <w:t>optical,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investigations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TeO2–GeO2–ZnO–Li2O–Bi2O3</w:t>
      </w:r>
      <w:r>
        <w:rPr>
          <w:spacing w:val="1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system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-6"/>
          <w:sz w:val="28"/>
        </w:rPr>
        <w:t> </w:t>
      </w:r>
      <w:r>
        <w:rPr>
          <w:sz w:val="28"/>
        </w:rPr>
        <w:t>applications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4"/>
          <w:sz w:val="28"/>
        </w:rPr>
        <w:t> </w:t>
      </w:r>
      <w:r>
        <w:rPr>
          <w:sz w:val="28"/>
        </w:rPr>
        <w:t>Appl.</w:t>
      </w:r>
      <w:r>
        <w:rPr>
          <w:spacing w:val="2"/>
          <w:sz w:val="28"/>
        </w:rPr>
        <w:t> </w:t>
      </w:r>
      <w:r>
        <w:rPr>
          <w:sz w:val="28"/>
        </w:rPr>
        <w:t>Phys.</w:t>
      </w:r>
      <w:r>
        <w:rPr>
          <w:spacing w:val="1"/>
          <w:sz w:val="28"/>
        </w:rPr>
        <w:t> </w:t>
      </w:r>
      <w:r>
        <w:rPr>
          <w:sz w:val="28"/>
        </w:rPr>
        <w:t>A-Mater.</w:t>
      </w:r>
      <w:r>
        <w:rPr>
          <w:spacing w:val="3"/>
          <w:sz w:val="28"/>
        </w:rPr>
        <w:t> </w:t>
      </w:r>
      <w:r>
        <w:rPr>
          <w:sz w:val="28"/>
        </w:rPr>
        <w:t>– 2019.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125.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1"/>
          <w:sz w:val="28"/>
        </w:rPr>
        <w:t> </w:t>
      </w:r>
      <w:r>
        <w:rPr>
          <w:sz w:val="28"/>
        </w:rPr>
        <w:t>417.</w:t>
      </w:r>
    </w:p>
    <w:p>
      <w:pPr>
        <w:pStyle w:val="ListParagraph"/>
        <w:numPr>
          <w:ilvl w:val="0"/>
          <w:numId w:val="10"/>
        </w:numPr>
        <w:tabs>
          <w:tab w:pos="1545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Al-Buriahi M.S., Sayyed M.I., Al-Hadeethi Y. Role of TeO2 in radiation</w:t>
      </w:r>
      <w:r>
        <w:rPr>
          <w:spacing w:val="1"/>
          <w:sz w:val="28"/>
        </w:rPr>
        <w:t> </w:t>
      </w:r>
      <w:r>
        <w:rPr>
          <w:sz w:val="28"/>
        </w:rPr>
        <w:t>shielding characteristics</w:t>
      </w:r>
      <w:r>
        <w:rPr>
          <w:spacing w:val="1"/>
          <w:sz w:val="28"/>
        </w:rPr>
        <w:t> </w:t>
      </w:r>
      <w:r>
        <w:rPr>
          <w:sz w:val="28"/>
        </w:rPr>
        <w:t>of calcium boro-tellurite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// Ceram.</w:t>
      </w:r>
      <w:r>
        <w:rPr>
          <w:spacing w:val="1"/>
          <w:sz w:val="28"/>
        </w:rPr>
        <w:t> </w:t>
      </w:r>
      <w:r>
        <w:rPr>
          <w:sz w:val="28"/>
        </w:rPr>
        <w:t>Int.</w:t>
      </w:r>
      <w:r>
        <w:rPr>
          <w:spacing w:val="70"/>
          <w:sz w:val="28"/>
        </w:rPr>
        <w:t> </w:t>
      </w:r>
      <w:r>
        <w:rPr>
          <w:sz w:val="28"/>
        </w:rPr>
        <w:t>– 2020.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13622-13629.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67" w:after="0"/>
        <w:ind w:left="319" w:right="329" w:firstLine="710"/>
        <w:jc w:val="both"/>
        <w:rPr>
          <w:sz w:val="28"/>
        </w:rPr>
      </w:pPr>
      <w:r>
        <w:rPr>
          <w:sz w:val="28"/>
        </w:rPr>
        <w:t>Gaikwad D.K., Sayyed M.I., Botewad S.N. et al.</w:t>
      </w:r>
      <w:r>
        <w:rPr>
          <w:spacing w:val="1"/>
          <w:sz w:val="28"/>
        </w:rPr>
        <w:t> </w:t>
      </w:r>
      <w:r>
        <w:rPr>
          <w:sz w:val="28"/>
        </w:rPr>
        <w:t>Physical, structural,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-5"/>
          <w:sz w:val="28"/>
        </w:rPr>
        <w:t> </w:t>
      </w:r>
      <w:r>
        <w:rPr>
          <w:sz w:val="28"/>
        </w:rPr>
        <w:t>investigation</w:t>
      </w:r>
      <w:r>
        <w:rPr>
          <w:spacing w:val="-5"/>
          <w:sz w:val="28"/>
        </w:rPr>
        <w:t> </w:t>
      </w:r>
      <w:r>
        <w:rPr>
          <w:sz w:val="28"/>
        </w:rPr>
        <w:t>and shielding features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tungsten</w:t>
      </w:r>
      <w:r>
        <w:rPr>
          <w:spacing w:val="-4"/>
          <w:sz w:val="28"/>
        </w:rPr>
        <w:t> </w:t>
      </w:r>
      <w:r>
        <w:rPr>
          <w:sz w:val="28"/>
        </w:rPr>
        <w:t>bismuth</w:t>
      </w:r>
      <w:r>
        <w:rPr>
          <w:spacing w:val="-5"/>
          <w:sz w:val="28"/>
        </w:rPr>
        <w:t> </w:t>
      </w:r>
      <w:r>
        <w:rPr>
          <w:sz w:val="28"/>
        </w:rPr>
        <w:t>tellurite</w:t>
      </w:r>
      <w:r>
        <w:rPr>
          <w:spacing w:val="1"/>
          <w:sz w:val="28"/>
        </w:rPr>
        <w:t> </w:t>
      </w:r>
      <w:r>
        <w:rPr>
          <w:sz w:val="28"/>
        </w:rPr>
        <w:t>based glasses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Non-Crystalline</w:t>
      </w:r>
      <w:r>
        <w:rPr>
          <w:spacing w:val="-2"/>
        </w:rPr>
        <w:t> </w:t>
      </w:r>
      <w:r>
        <w:rPr/>
        <w:t>Solids.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2018. –</w:t>
      </w:r>
      <w:r>
        <w:rPr>
          <w:spacing w:val="-2"/>
        </w:rPr>
        <w:t> </w:t>
      </w:r>
      <w:r>
        <w:rPr/>
        <w:t>Vol. 503-504.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 158-168.</w:t>
      </w:r>
    </w:p>
    <w:p>
      <w:pPr>
        <w:pStyle w:val="ListParagraph"/>
        <w:numPr>
          <w:ilvl w:val="0"/>
          <w:numId w:val="10"/>
        </w:numPr>
        <w:tabs>
          <w:tab w:pos="1583" w:val="left" w:leader="none"/>
        </w:tabs>
        <w:spacing w:line="244" w:lineRule="auto" w:before="0" w:after="0"/>
        <w:ind w:left="319" w:right="327" w:firstLine="710"/>
        <w:jc w:val="both"/>
        <w:rPr>
          <w:sz w:val="28"/>
        </w:rPr>
      </w:pPr>
      <w:r>
        <w:rPr>
          <w:sz w:val="28"/>
        </w:rPr>
        <w:t>Akman F., Geçibesler I.H., Sayyed M.I. et al. Determination of some</w:t>
      </w:r>
      <w:r>
        <w:rPr>
          <w:spacing w:val="1"/>
          <w:sz w:val="28"/>
        </w:rPr>
        <w:t> </w:t>
      </w:r>
      <w:r>
        <w:rPr>
          <w:sz w:val="28"/>
        </w:rPr>
        <w:t>useful</w:t>
      </w:r>
      <w:r>
        <w:rPr>
          <w:spacing w:val="-1"/>
          <w:sz w:val="28"/>
        </w:rPr>
        <w:t> </w:t>
      </w:r>
      <w:r>
        <w:rPr>
          <w:sz w:val="28"/>
        </w:rPr>
        <w:t>radiation interaction</w:t>
      </w:r>
      <w:r>
        <w:rPr>
          <w:spacing w:val="-4"/>
          <w:sz w:val="28"/>
        </w:rPr>
        <w:t> </w:t>
      </w:r>
      <w:r>
        <w:rPr>
          <w:sz w:val="28"/>
        </w:rPr>
        <w:t>parameters</w:t>
      </w:r>
      <w:r>
        <w:rPr>
          <w:spacing w:val="6"/>
          <w:sz w:val="28"/>
        </w:rPr>
        <w:t> </w:t>
      </w:r>
      <w:r>
        <w:rPr>
          <w:sz w:val="28"/>
        </w:rPr>
        <w:t>for</w:t>
      </w:r>
      <w:r>
        <w:rPr>
          <w:spacing w:val="3"/>
          <w:sz w:val="28"/>
        </w:rPr>
        <w:t> </w:t>
      </w:r>
      <w:r>
        <w:rPr>
          <w:sz w:val="28"/>
        </w:rPr>
        <w:t>waste</w:t>
      </w:r>
      <w:r>
        <w:rPr>
          <w:spacing w:val="1"/>
          <w:sz w:val="28"/>
        </w:rPr>
        <w:t> </w:t>
      </w:r>
      <w:r>
        <w:rPr>
          <w:sz w:val="28"/>
        </w:rPr>
        <w:t>foods</w:t>
      </w:r>
      <w:r>
        <w:rPr>
          <w:spacing w:val="10"/>
          <w:sz w:val="28"/>
        </w:rPr>
        <w:t> </w:t>
      </w:r>
      <w:r>
        <w:rPr>
          <w:sz w:val="28"/>
        </w:rPr>
        <w:t>// Nucl.</w:t>
      </w:r>
      <w:r>
        <w:rPr>
          <w:spacing w:val="2"/>
          <w:sz w:val="28"/>
        </w:rPr>
        <w:t> </w:t>
      </w:r>
      <w:r>
        <w:rPr>
          <w:sz w:val="28"/>
        </w:rPr>
        <w:t>Eng.</w:t>
      </w:r>
      <w:r>
        <w:rPr>
          <w:spacing w:val="1"/>
          <w:sz w:val="28"/>
        </w:rPr>
        <w:t> </w:t>
      </w:r>
      <w:r>
        <w:rPr>
          <w:sz w:val="28"/>
        </w:rPr>
        <w:t>Technol.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</w:p>
    <w:p>
      <w:pPr>
        <w:pStyle w:val="BodyText"/>
        <w:spacing w:line="314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Vol. 50.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P.</w:t>
      </w:r>
      <w:r>
        <w:rPr>
          <w:spacing w:val="1"/>
        </w:rPr>
        <w:t> </w:t>
      </w:r>
      <w:r>
        <w:rPr/>
        <w:t>944-949.</w:t>
      </w:r>
    </w:p>
    <w:p>
      <w:pPr>
        <w:pStyle w:val="ListParagraph"/>
        <w:numPr>
          <w:ilvl w:val="0"/>
          <w:numId w:val="10"/>
        </w:numPr>
        <w:tabs>
          <w:tab w:pos="1521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Sayyed M.I., Lakshminarayana G., Kityk I.V. et al. Evaluation of shielding</w:t>
      </w:r>
      <w:r>
        <w:rPr>
          <w:spacing w:val="-67"/>
          <w:sz w:val="28"/>
        </w:rPr>
        <w:t> </w:t>
      </w:r>
      <w:r>
        <w:rPr>
          <w:sz w:val="28"/>
        </w:rPr>
        <w:t>parameters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heavy</w:t>
      </w:r>
      <w:r>
        <w:rPr>
          <w:spacing w:val="1"/>
          <w:sz w:val="28"/>
        </w:rPr>
        <w:t> </w:t>
      </w:r>
      <w:r>
        <w:rPr>
          <w:sz w:val="28"/>
        </w:rPr>
        <w:t>metal</w:t>
      </w:r>
      <w:r>
        <w:rPr>
          <w:spacing w:val="1"/>
          <w:sz w:val="28"/>
        </w:rPr>
        <w:t> </w:t>
      </w:r>
      <w:r>
        <w:rPr>
          <w:sz w:val="28"/>
        </w:rPr>
        <w:t>fluoride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tellurite-rich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ray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-7"/>
          <w:sz w:val="28"/>
        </w:rPr>
        <w:t> </w:t>
      </w:r>
      <w:r>
        <w:rPr>
          <w:sz w:val="28"/>
        </w:rPr>
        <w:t>applications</w:t>
      </w:r>
      <w:r>
        <w:rPr>
          <w:spacing w:val="6"/>
          <w:sz w:val="28"/>
        </w:rPr>
        <w:t> </w:t>
      </w:r>
      <w:r>
        <w:rPr>
          <w:sz w:val="28"/>
        </w:rPr>
        <w:t>// Radiat. Phys.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4"/>
          <w:sz w:val="28"/>
        </w:rPr>
        <w:t> </w:t>
      </w:r>
      <w:r>
        <w:rPr>
          <w:sz w:val="28"/>
        </w:rPr>
        <w:t>– 2017.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139.</w:t>
      </w:r>
      <w:r>
        <w:rPr>
          <w:spacing w:val="1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33-39.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Sayyed M.I., Lakshminarayana G. Structural, thermal, optical features and</w:t>
      </w:r>
      <w:r>
        <w:rPr>
          <w:spacing w:val="1"/>
          <w:sz w:val="28"/>
        </w:rPr>
        <w:t> </w:t>
      </w:r>
      <w:r>
        <w:rPr>
          <w:sz w:val="28"/>
        </w:rPr>
        <w:t>shielding parameters investigations of optical glasses for gamma radiation shielding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defense</w:t>
      </w:r>
      <w:r>
        <w:rPr>
          <w:spacing w:val="-1"/>
          <w:sz w:val="28"/>
        </w:rPr>
        <w:t> </w:t>
      </w:r>
      <w:r>
        <w:rPr>
          <w:sz w:val="28"/>
        </w:rPr>
        <w:t>applications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Non-Cryst.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487.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53-59.</w:t>
      </w:r>
    </w:p>
    <w:p>
      <w:pPr>
        <w:pStyle w:val="ListParagraph"/>
        <w:numPr>
          <w:ilvl w:val="0"/>
          <w:numId w:val="10"/>
        </w:numPr>
        <w:tabs>
          <w:tab w:pos="1641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El-Mallawany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M.I.,</w:t>
      </w:r>
      <w:r>
        <w:rPr>
          <w:spacing w:val="1"/>
          <w:sz w:val="28"/>
        </w:rPr>
        <w:t> </w:t>
      </w:r>
      <w:r>
        <w:rPr>
          <w:sz w:val="28"/>
        </w:rPr>
        <w:t>Dong</w:t>
      </w:r>
      <w:r>
        <w:rPr>
          <w:spacing w:val="1"/>
          <w:sz w:val="28"/>
        </w:rPr>
        <w:t> </w:t>
      </w:r>
      <w:r>
        <w:rPr>
          <w:sz w:val="28"/>
        </w:rPr>
        <w:t>M.G.</w:t>
      </w:r>
      <w:r>
        <w:rPr>
          <w:spacing w:val="1"/>
          <w:sz w:val="28"/>
        </w:rPr>
        <w:t> </w:t>
      </w:r>
      <w:r>
        <w:rPr>
          <w:sz w:val="28"/>
        </w:rPr>
        <w:t>Comparative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some</w:t>
      </w:r>
      <w:r>
        <w:rPr>
          <w:spacing w:val="3"/>
          <w:sz w:val="28"/>
        </w:rPr>
        <w:t> </w:t>
      </w:r>
      <w:r>
        <w:rPr>
          <w:sz w:val="28"/>
        </w:rPr>
        <w:t>tellurite</w:t>
      </w:r>
      <w:r>
        <w:rPr>
          <w:spacing w:val="8"/>
          <w:sz w:val="28"/>
        </w:rPr>
        <w:t> </w:t>
      </w:r>
      <w:r>
        <w:rPr>
          <w:sz w:val="28"/>
        </w:rPr>
        <w:t>glasses:</w:t>
      </w:r>
      <w:r>
        <w:rPr>
          <w:spacing w:val="-2"/>
          <w:sz w:val="28"/>
        </w:rPr>
        <w:t> </w:t>
      </w:r>
      <w:r>
        <w:rPr>
          <w:sz w:val="28"/>
        </w:rPr>
        <w:t>part</w:t>
      </w:r>
      <w:r>
        <w:rPr>
          <w:spacing w:val="2"/>
          <w:sz w:val="28"/>
        </w:rPr>
        <w:t> </w:t>
      </w:r>
      <w:r>
        <w:rPr>
          <w:sz w:val="28"/>
        </w:rPr>
        <w:t>2</w:t>
      </w:r>
      <w:r>
        <w:rPr>
          <w:spacing w:val="10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sz w:val="28"/>
        </w:rPr>
        <w:t>J.</w:t>
      </w:r>
      <w:r>
        <w:rPr>
          <w:spacing w:val="5"/>
          <w:sz w:val="28"/>
        </w:rPr>
        <w:t> </w:t>
      </w:r>
      <w:r>
        <w:rPr>
          <w:sz w:val="28"/>
        </w:rPr>
        <w:t>Non-Cryst.</w:t>
      </w:r>
      <w:r>
        <w:rPr>
          <w:spacing w:val="3"/>
          <w:sz w:val="28"/>
        </w:rPr>
        <w:t> </w:t>
      </w:r>
      <w:r>
        <w:rPr>
          <w:sz w:val="28"/>
        </w:rPr>
        <w:t>Solids.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Vol.</w:t>
      </w:r>
      <w:r>
        <w:rPr>
          <w:spacing w:val="5"/>
          <w:sz w:val="28"/>
        </w:rPr>
        <w:t> </w:t>
      </w:r>
      <w:r>
        <w:rPr>
          <w:sz w:val="28"/>
        </w:rPr>
        <w:t>474.</w:t>
      </w:r>
    </w:p>
    <w:p>
      <w:pPr>
        <w:pStyle w:val="BodyText"/>
        <w:spacing w:line="322" w:lineRule="exact"/>
        <w:ind w:left="319"/>
        <w:jc w:val="both"/>
      </w:pPr>
      <w:r>
        <w:rPr/>
        <w:t>–</w:t>
      </w:r>
      <w:r>
        <w:rPr>
          <w:spacing w:val="-2"/>
        </w:rPr>
        <w:t> </w:t>
      </w:r>
      <w:r>
        <w:rPr/>
        <w:t>P.</w:t>
      </w:r>
      <w:r>
        <w:rPr>
          <w:spacing w:val="1"/>
        </w:rPr>
        <w:t> </w:t>
      </w:r>
      <w:r>
        <w:rPr/>
        <w:t>16-23.</w:t>
      </w:r>
    </w:p>
    <w:p>
      <w:pPr>
        <w:pStyle w:val="ListParagraph"/>
        <w:numPr>
          <w:ilvl w:val="0"/>
          <w:numId w:val="10"/>
        </w:numPr>
        <w:tabs>
          <w:tab w:pos="1602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</w:t>
      </w:r>
      <w:r>
        <w:rPr>
          <w:spacing w:val="1"/>
          <w:sz w:val="28"/>
        </w:rPr>
        <w:t> </w:t>
      </w:r>
      <w:r>
        <w:rPr>
          <w:sz w:val="28"/>
        </w:rPr>
        <w:t>Investigations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fast</w:t>
      </w:r>
      <w:r>
        <w:rPr>
          <w:spacing w:val="1"/>
          <w:sz w:val="28"/>
        </w:rPr>
        <w:t> </w:t>
      </w:r>
      <w:r>
        <w:rPr>
          <w:sz w:val="28"/>
        </w:rPr>
        <w:t>neutron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 of tellurite glasses with different oxide compositions // Can. J. Phys. 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94.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1133-1137.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Kurudirek M., Chutithanapanon N. et al. Effect of Bi2O3 on gamma ray</w:t>
      </w:r>
      <w:r>
        <w:rPr>
          <w:spacing w:val="1"/>
          <w:sz w:val="28"/>
        </w:rPr>
        <w:t> </w:t>
      </w:r>
      <w:r>
        <w:rPr>
          <w:sz w:val="28"/>
        </w:rPr>
        <w:t>shielding and structural properties ofborosilicate glasses recycled from high pressure</w:t>
      </w:r>
      <w:r>
        <w:rPr>
          <w:spacing w:val="1"/>
          <w:sz w:val="28"/>
        </w:rPr>
        <w:t> </w:t>
      </w:r>
      <w:r>
        <w:rPr>
          <w:sz w:val="28"/>
        </w:rPr>
        <w:t>sodium</w:t>
      </w:r>
      <w:r>
        <w:rPr>
          <w:spacing w:val="-6"/>
          <w:sz w:val="28"/>
        </w:rPr>
        <w:t> </w:t>
      </w:r>
      <w:r>
        <w:rPr>
          <w:sz w:val="28"/>
        </w:rPr>
        <w:t>lamp</w:t>
      </w:r>
      <w:r>
        <w:rPr>
          <w:spacing w:val="4"/>
          <w:sz w:val="28"/>
        </w:rPr>
        <w:t> </w:t>
      </w:r>
      <w:r>
        <w:rPr>
          <w:sz w:val="28"/>
        </w:rPr>
        <w:t>glass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2"/>
          <w:sz w:val="28"/>
        </w:rPr>
        <w:t> </w:t>
      </w:r>
      <w:r>
        <w:rPr>
          <w:sz w:val="28"/>
        </w:rPr>
        <w:t>Alloys</w:t>
      </w:r>
      <w:r>
        <w:rPr>
          <w:spacing w:val="2"/>
          <w:sz w:val="28"/>
        </w:rPr>
        <w:t> </w:t>
      </w:r>
      <w:r>
        <w:rPr>
          <w:sz w:val="28"/>
        </w:rPr>
        <w:t>Compd.</w:t>
      </w:r>
      <w:r>
        <w:rPr>
          <w:spacing w:val="5"/>
          <w:sz w:val="28"/>
        </w:rPr>
        <w:t> </w:t>
      </w:r>
      <w:r>
        <w:rPr>
          <w:sz w:val="28"/>
        </w:rPr>
        <w:t>– 2018.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745.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355-364.</w:t>
      </w:r>
    </w:p>
    <w:p>
      <w:pPr>
        <w:pStyle w:val="ListParagraph"/>
        <w:numPr>
          <w:ilvl w:val="0"/>
          <w:numId w:val="10"/>
        </w:numPr>
        <w:tabs>
          <w:tab w:pos="1636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Manohara</w:t>
      </w:r>
      <w:r>
        <w:rPr>
          <w:spacing w:val="1"/>
          <w:sz w:val="28"/>
        </w:rPr>
        <w:t> </w:t>
      </w:r>
      <w:r>
        <w:rPr>
          <w:sz w:val="28"/>
        </w:rPr>
        <w:t>S.R.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Hanagodimath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Gerward</w:t>
      </w:r>
      <w:r>
        <w:rPr>
          <w:spacing w:val="1"/>
          <w:sz w:val="28"/>
        </w:rPr>
        <w:t> </w:t>
      </w:r>
      <w:r>
        <w:rPr>
          <w:sz w:val="28"/>
        </w:rPr>
        <w:t>L</w:t>
      </w:r>
      <w:r>
        <w:rPr>
          <w:spacing w:val="1"/>
          <w:sz w:val="28"/>
        </w:rPr>
        <w:t> </w:t>
      </w:r>
      <w:r>
        <w:rPr>
          <w:sz w:val="28"/>
        </w:rPr>
        <w:t>2009</w:t>
      </w:r>
      <w:r>
        <w:rPr>
          <w:spacing w:val="1"/>
          <w:sz w:val="28"/>
        </w:rPr>
        <w:t> </w:t>
      </w:r>
      <w:r>
        <w:rPr>
          <w:sz w:val="28"/>
        </w:rPr>
        <w:t>Photon</w:t>
      </w:r>
      <w:r>
        <w:rPr>
          <w:spacing w:val="1"/>
          <w:sz w:val="28"/>
        </w:rPr>
        <w:t> </w:t>
      </w:r>
      <w:r>
        <w:rPr>
          <w:sz w:val="28"/>
        </w:rPr>
        <w:t>interaction and energy absorption in glass: A transparent gamma ray shield // Ann.</w:t>
      </w:r>
      <w:r>
        <w:rPr>
          <w:spacing w:val="1"/>
          <w:sz w:val="28"/>
        </w:rPr>
        <w:t> </w:t>
      </w:r>
      <w:r>
        <w:rPr>
          <w:sz w:val="28"/>
        </w:rPr>
        <w:t>Nucl.</w:t>
      </w:r>
      <w:r>
        <w:rPr>
          <w:spacing w:val="3"/>
          <w:sz w:val="28"/>
        </w:rPr>
        <w:t> </w:t>
      </w:r>
      <w:r>
        <w:rPr>
          <w:sz w:val="28"/>
        </w:rPr>
        <w:t>Energy.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393.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465-472.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Moiseev A., Dorofeev V., Chilyasov A. et al. Production and properties of</w:t>
      </w:r>
      <w:r>
        <w:rPr>
          <w:spacing w:val="1"/>
          <w:sz w:val="28"/>
        </w:rPr>
        <w:t> </w:t>
      </w:r>
      <w:r>
        <w:rPr>
          <w:sz w:val="28"/>
        </w:rPr>
        <w:t>high</w:t>
      </w:r>
      <w:r>
        <w:rPr>
          <w:spacing w:val="1"/>
          <w:sz w:val="28"/>
        </w:rPr>
        <w:t> </w:t>
      </w:r>
      <w:r>
        <w:rPr>
          <w:sz w:val="28"/>
        </w:rPr>
        <w:t>purity</w:t>
      </w:r>
      <w:r>
        <w:rPr>
          <w:spacing w:val="1"/>
          <w:sz w:val="28"/>
        </w:rPr>
        <w:t> </w:t>
      </w:r>
      <w:r>
        <w:rPr>
          <w:sz w:val="28"/>
        </w:rPr>
        <w:t>TeO2–ZnO–Na2O–Bi2O3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TeO2–WO3–La2O3–MoO3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70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Opt.</w:t>
      </w:r>
      <w:r>
        <w:rPr>
          <w:spacing w:val="3"/>
          <w:sz w:val="28"/>
        </w:rPr>
        <w:t> </w:t>
      </w:r>
      <w:r>
        <w:rPr>
          <w:sz w:val="28"/>
        </w:rPr>
        <w:t>Mater.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1858-1861.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2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Dorofeev V., Moiseev A., Churbanov M. et al. High-purity TeO2-WO3-</w:t>
      </w:r>
      <w:r>
        <w:rPr>
          <w:spacing w:val="1"/>
          <w:sz w:val="28"/>
        </w:rPr>
        <w:t> </w:t>
      </w:r>
      <w:r>
        <w:rPr>
          <w:sz w:val="28"/>
        </w:rPr>
        <w:t>(La2O3, Bi2O3) glasses for fiber-optics // Opt. Mater. – 2011. – Vol. 33. – P. 1911-</w:t>
      </w:r>
      <w:r>
        <w:rPr>
          <w:spacing w:val="1"/>
          <w:sz w:val="28"/>
        </w:rPr>
        <w:t> </w:t>
      </w:r>
      <w:r>
        <w:rPr>
          <w:sz w:val="28"/>
        </w:rPr>
        <w:t>1915.</w:t>
      </w:r>
    </w:p>
    <w:p>
      <w:pPr>
        <w:pStyle w:val="ListParagraph"/>
        <w:numPr>
          <w:ilvl w:val="0"/>
          <w:numId w:val="10"/>
        </w:numPr>
        <w:tabs>
          <w:tab w:pos="1521" w:val="left" w:leader="none"/>
        </w:tabs>
        <w:spacing w:line="306" w:lineRule="exact" w:before="0" w:after="0"/>
        <w:ind w:left="1520" w:right="0" w:hanging="491"/>
        <w:jc w:val="both"/>
        <w:rPr>
          <w:sz w:val="28"/>
        </w:rPr>
      </w:pPr>
      <w:r>
        <w:rPr>
          <w:sz w:val="28"/>
        </w:rPr>
        <w:t>Sayyed</w:t>
      </w:r>
      <w:r>
        <w:rPr>
          <w:spacing w:val="-3"/>
          <w:sz w:val="28"/>
        </w:rPr>
        <w:t> </w:t>
      </w:r>
      <w:r>
        <w:rPr>
          <w:sz w:val="28"/>
        </w:rPr>
        <w:t>M.I., Qashou</w:t>
      </w:r>
      <w:r>
        <w:rPr>
          <w:spacing w:val="-6"/>
          <w:sz w:val="28"/>
        </w:rPr>
        <w:t> </w:t>
      </w:r>
      <w:r>
        <w:rPr>
          <w:sz w:val="28"/>
        </w:rPr>
        <w:t>S.I., Khattari</w:t>
      </w:r>
      <w:r>
        <w:rPr>
          <w:spacing w:val="-7"/>
          <w:sz w:val="28"/>
        </w:rPr>
        <w:t> </w:t>
      </w:r>
      <w:r>
        <w:rPr>
          <w:sz w:val="28"/>
        </w:rPr>
        <w:t>Z.Y. Radiation</w:t>
      </w:r>
      <w:r>
        <w:rPr>
          <w:spacing w:val="-6"/>
          <w:sz w:val="28"/>
        </w:rPr>
        <w:t> </w:t>
      </w:r>
      <w:r>
        <w:rPr>
          <w:sz w:val="28"/>
        </w:rPr>
        <w:t>shielding</w:t>
      </w:r>
      <w:r>
        <w:rPr>
          <w:spacing w:val="-7"/>
          <w:sz w:val="28"/>
        </w:rPr>
        <w:t> </w:t>
      </w:r>
      <w:r>
        <w:rPr>
          <w:sz w:val="28"/>
        </w:rPr>
        <w:t>competence</w:t>
      </w:r>
      <w:r>
        <w:rPr>
          <w:spacing w:val="-2"/>
          <w:sz w:val="28"/>
        </w:rPr>
        <w:t> </w:t>
      </w:r>
      <w:r>
        <w:rPr>
          <w:sz w:val="28"/>
        </w:rPr>
        <w:t>of</w:t>
      </w:r>
    </w:p>
    <w:p>
      <w:pPr>
        <w:pStyle w:val="BodyText"/>
        <w:ind w:left="319" w:right="320"/>
        <w:jc w:val="both"/>
      </w:pPr>
      <w:r>
        <w:rPr/>
        <w:t>newly developed TeO</w:t>
      </w:r>
      <w:r>
        <w:rPr>
          <w:vertAlign w:val="subscript"/>
        </w:rPr>
        <w:t>2</w:t>
      </w:r>
      <w:r>
        <w:rPr>
          <w:vertAlign w:val="baseline"/>
        </w:rPr>
        <w:t> -WO</w:t>
      </w:r>
      <w:r>
        <w:rPr>
          <w:vertAlign w:val="subscript"/>
        </w:rPr>
        <w:t>3</w:t>
      </w:r>
      <w:r>
        <w:rPr>
          <w:vertAlign w:val="baseline"/>
        </w:rPr>
        <w:t> glasses // Journal of Alloys and Compounds. – 2017. –</w:t>
      </w:r>
      <w:r>
        <w:rPr>
          <w:spacing w:val="1"/>
          <w:vertAlign w:val="baseline"/>
        </w:rPr>
        <w:t> </w:t>
      </w:r>
      <w:r>
        <w:rPr>
          <w:vertAlign w:val="baseline"/>
        </w:rPr>
        <w:t>Vol.</w:t>
      </w:r>
      <w:r>
        <w:rPr>
          <w:spacing w:val="3"/>
          <w:vertAlign w:val="baseline"/>
        </w:rPr>
        <w:t> </w:t>
      </w:r>
      <w:r>
        <w:rPr>
          <w:vertAlign w:val="baseline"/>
        </w:rPr>
        <w:t>696.</w:t>
      </w:r>
      <w:r>
        <w:rPr>
          <w:spacing w:val="4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P.</w:t>
      </w:r>
      <w:r>
        <w:rPr>
          <w:spacing w:val="4"/>
          <w:vertAlign w:val="baseline"/>
        </w:rPr>
        <w:t> </w:t>
      </w:r>
      <w:r>
        <w:rPr>
          <w:vertAlign w:val="baseline"/>
        </w:rPr>
        <w:t>632-638.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Singh V.P., Badiger N.M. Gamma ray and neutron shielding properties of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-1"/>
          <w:sz w:val="28"/>
        </w:rPr>
        <w:t> </w:t>
      </w:r>
      <w:r>
        <w:rPr>
          <w:sz w:val="28"/>
        </w:rPr>
        <w:t>alloy</w:t>
      </w:r>
      <w:r>
        <w:rPr>
          <w:spacing w:val="-1"/>
          <w:sz w:val="28"/>
        </w:rPr>
        <w:t> </w:t>
      </w:r>
      <w:r>
        <w:rPr>
          <w:sz w:val="28"/>
        </w:rPr>
        <w:t>materials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Ann.</w:t>
      </w:r>
      <w:r>
        <w:rPr>
          <w:spacing w:val="2"/>
          <w:sz w:val="28"/>
        </w:rPr>
        <w:t> </w:t>
      </w:r>
      <w:r>
        <w:rPr>
          <w:sz w:val="28"/>
        </w:rPr>
        <w:t>Nucl.</w:t>
      </w:r>
      <w:r>
        <w:rPr>
          <w:spacing w:val="2"/>
          <w:sz w:val="28"/>
        </w:rPr>
        <w:t> </w:t>
      </w:r>
      <w:r>
        <w:rPr>
          <w:sz w:val="28"/>
        </w:rPr>
        <w:t>Energy.</w:t>
      </w:r>
      <w:r>
        <w:rPr>
          <w:spacing w:val="6"/>
          <w:sz w:val="28"/>
        </w:rPr>
        <w:t> </w:t>
      </w:r>
      <w:r>
        <w:rPr>
          <w:sz w:val="28"/>
        </w:rPr>
        <w:t>– 2014.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64.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301-310.</w:t>
      </w:r>
    </w:p>
    <w:p>
      <w:pPr>
        <w:pStyle w:val="ListParagraph"/>
        <w:numPr>
          <w:ilvl w:val="0"/>
          <w:numId w:val="10"/>
        </w:numPr>
        <w:tabs>
          <w:tab w:pos="1521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Singh V.P., Badiger N.M., Medhat M.E. Assessment of Exposure Build-up</w:t>
      </w:r>
      <w:r>
        <w:rPr>
          <w:spacing w:val="-67"/>
          <w:sz w:val="28"/>
        </w:rPr>
        <w:t> </w:t>
      </w:r>
      <w:r>
        <w:rPr>
          <w:sz w:val="28"/>
        </w:rPr>
        <w:t>Factors of Some Oxide Dispersion Strengthened Steel Applied in Modern Nuclear</w:t>
      </w:r>
      <w:r>
        <w:rPr>
          <w:spacing w:val="1"/>
          <w:sz w:val="28"/>
        </w:rPr>
        <w:t> </w:t>
      </w:r>
      <w:r>
        <w:rPr>
          <w:sz w:val="28"/>
        </w:rPr>
        <w:t>Engineering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Designs</w:t>
      </w:r>
      <w:r>
        <w:rPr>
          <w:spacing w:val="5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Nucl.</w:t>
      </w:r>
      <w:r>
        <w:rPr>
          <w:spacing w:val="2"/>
          <w:sz w:val="28"/>
        </w:rPr>
        <w:t> </w:t>
      </w:r>
      <w:r>
        <w:rPr>
          <w:sz w:val="28"/>
        </w:rPr>
        <w:t>Eng.</w:t>
      </w:r>
      <w:r>
        <w:rPr>
          <w:spacing w:val="2"/>
          <w:sz w:val="28"/>
        </w:rPr>
        <w:t> </w:t>
      </w:r>
      <w:r>
        <w:rPr>
          <w:sz w:val="28"/>
        </w:rPr>
        <w:t>Des.</w:t>
      </w:r>
      <w:r>
        <w:rPr>
          <w:spacing w:val="4"/>
          <w:sz w:val="28"/>
        </w:rPr>
        <w:t> </w:t>
      </w:r>
      <w:r>
        <w:rPr>
          <w:sz w:val="28"/>
        </w:rPr>
        <w:t>– 2014.</w:t>
      </w:r>
      <w:r>
        <w:rPr>
          <w:spacing w:val="2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270.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90-100.</w:t>
      </w:r>
    </w:p>
    <w:p>
      <w:pPr>
        <w:pStyle w:val="ListParagraph"/>
        <w:numPr>
          <w:ilvl w:val="0"/>
          <w:numId w:val="10"/>
        </w:numPr>
        <w:tabs>
          <w:tab w:pos="1626" w:val="left" w:leader="none"/>
        </w:tabs>
        <w:spacing w:line="240" w:lineRule="auto" w:before="0" w:after="0"/>
        <w:ind w:left="319" w:right="315" w:firstLine="710"/>
        <w:jc w:val="both"/>
        <w:rPr>
          <w:sz w:val="28"/>
        </w:rPr>
      </w:pPr>
      <w:r>
        <w:rPr>
          <w:sz w:val="28"/>
        </w:rPr>
        <w:t>Singh</w:t>
      </w:r>
      <w:r>
        <w:rPr>
          <w:spacing w:val="1"/>
          <w:sz w:val="28"/>
        </w:rPr>
        <w:t> </w:t>
      </w:r>
      <w:r>
        <w:rPr>
          <w:sz w:val="28"/>
        </w:rPr>
        <w:t>V.P.,</w:t>
      </w:r>
      <w:r>
        <w:rPr>
          <w:spacing w:val="1"/>
          <w:sz w:val="28"/>
        </w:rPr>
        <w:t> </w:t>
      </w:r>
      <w:r>
        <w:rPr>
          <w:sz w:val="28"/>
        </w:rPr>
        <w:t>Medhat</w:t>
      </w:r>
      <w:r>
        <w:rPr>
          <w:spacing w:val="1"/>
          <w:sz w:val="28"/>
        </w:rPr>
        <w:t> </w:t>
      </w:r>
      <w:r>
        <w:rPr>
          <w:sz w:val="28"/>
        </w:rPr>
        <w:t>M.E.,</w:t>
      </w:r>
      <w:r>
        <w:rPr>
          <w:spacing w:val="1"/>
          <w:sz w:val="28"/>
        </w:rPr>
        <w:t> </w:t>
      </w:r>
      <w:r>
        <w:rPr>
          <w:sz w:val="28"/>
        </w:rPr>
        <w:t>Badiger</w:t>
      </w:r>
      <w:r>
        <w:rPr>
          <w:spacing w:val="1"/>
          <w:sz w:val="28"/>
        </w:rPr>
        <w:t> </w:t>
      </w:r>
      <w:r>
        <w:rPr>
          <w:sz w:val="28"/>
        </w:rPr>
        <w:t>N.M.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effectiveness of newly developed superconductors Radiat // Phys. Chem. – 2015.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106.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175-183.</w:t>
      </w:r>
    </w:p>
    <w:p>
      <w:pPr>
        <w:pStyle w:val="ListParagraph"/>
        <w:numPr>
          <w:ilvl w:val="0"/>
          <w:numId w:val="10"/>
        </w:numPr>
        <w:tabs>
          <w:tab w:pos="1617" w:val="left" w:leader="none"/>
        </w:tabs>
        <w:spacing w:line="242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Tijani</w:t>
      </w:r>
      <w:r>
        <w:rPr>
          <w:spacing w:val="1"/>
          <w:sz w:val="28"/>
        </w:rPr>
        <w:t> </w:t>
      </w:r>
      <w:r>
        <w:rPr>
          <w:sz w:val="28"/>
        </w:rPr>
        <w:t>S.A.,</w:t>
      </w:r>
      <w:r>
        <w:rPr>
          <w:spacing w:val="1"/>
          <w:sz w:val="28"/>
        </w:rPr>
        <w:t> </w:t>
      </w:r>
      <w:r>
        <w:rPr>
          <w:sz w:val="28"/>
        </w:rPr>
        <w:t>Kamal</w:t>
      </w:r>
      <w:r>
        <w:rPr>
          <w:spacing w:val="1"/>
          <w:sz w:val="28"/>
        </w:rPr>
        <w:t> </w:t>
      </w:r>
      <w:r>
        <w:rPr>
          <w:sz w:val="28"/>
        </w:rPr>
        <w:t>S.M.,</w:t>
      </w:r>
      <w:r>
        <w:rPr>
          <w:spacing w:val="1"/>
          <w:sz w:val="28"/>
        </w:rPr>
        <w:t> </w:t>
      </w:r>
      <w:r>
        <w:rPr>
          <w:sz w:val="28"/>
        </w:rPr>
        <w:t>Al-Hadeethi</w:t>
      </w:r>
      <w:r>
        <w:rPr>
          <w:spacing w:val="1"/>
          <w:sz w:val="28"/>
        </w:rPr>
        <w:t> </w:t>
      </w:r>
      <w:r>
        <w:rPr>
          <w:sz w:val="28"/>
        </w:rPr>
        <w:t>Y.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 of transparent erbium zinc tellurite glass system determined at medical</w:t>
      </w:r>
      <w:r>
        <w:rPr>
          <w:spacing w:val="1"/>
          <w:sz w:val="28"/>
        </w:rPr>
        <w:t> </w:t>
      </w:r>
      <w:r>
        <w:rPr>
          <w:sz w:val="28"/>
        </w:rPr>
        <w:t>diagnostic energies</w:t>
      </w:r>
      <w:r>
        <w:rPr>
          <w:spacing w:val="5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2"/>
          <w:sz w:val="28"/>
        </w:rPr>
        <w:t> </w:t>
      </w:r>
      <w:r>
        <w:rPr>
          <w:sz w:val="28"/>
        </w:rPr>
        <w:t>Alloy.</w:t>
      </w:r>
      <w:r>
        <w:rPr>
          <w:spacing w:val="2"/>
          <w:sz w:val="28"/>
        </w:rPr>
        <w:t> </w:t>
      </w:r>
      <w:r>
        <w:rPr>
          <w:sz w:val="28"/>
        </w:rPr>
        <w:t>Comp.</w:t>
      </w:r>
      <w:r>
        <w:rPr>
          <w:spacing w:val="5"/>
          <w:sz w:val="28"/>
        </w:rPr>
        <w:t> </w:t>
      </w:r>
      <w:r>
        <w:rPr>
          <w:sz w:val="28"/>
        </w:rPr>
        <w:t>– 2018.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741.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293-299.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67" w:after="0"/>
        <w:ind w:left="319" w:right="323" w:firstLine="710"/>
        <w:jc w:val="both"/>
        <w:rPr>
          <w:sz w:val="28"/>
        </w:rPr>
      </w:pPr>
      <w:r>
        <w:rPr>
          <w:sz w:val="28"/>
        </w:rPr>
        <w:t>Zhao G., Tian Y., Fan H. et al. Properties and structures of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-B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Glass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// J.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Mater.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Sci.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Technol.</w:t>
      </w:r>
      <w:r>
        <w:rPr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– 2013.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– 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29.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209-214.</w:t>
      </w:r>
    </w:p>
    <w:p>
      <w:pPr>
        <w:pStyle w:val="ListParagraph"/>
        <w:numPr>
          <w:ilvl w:val="0"/>
          <w:numId w:val="10"/>
        </w:numPr>
        <w:tabs>
          <w:tab w:pos="1573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The accelerating voltage and the target material used to prouce, n.d. //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62">
        <w:r>
          <w:rPr>
            <w:sz w:val="28"/>
          </w:rPr>
          <w:t>www.arpansa.gov.au/understanding-radiation/what-is-radiation.</w:t>
        </w:r>
        <w:r>
          <w:rPr>
            <w:spacing w:val="-3"/>
            <w:sz w:val="28"/>
          </w:rPr>
          <w:t> </w:t>
        </w:r>
      </w:hyperlink>
      <w:r>
        <w:rPr>
          <w:sz w:val="28"/>
        </w:rPr>
        <w:t>16.08.2018.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4" w:after="0"/>
        <w:ind w:left="319" w:right="326" w:firstLine="710"/>
        <w:jc w:val="both"/>
        <w:rPr>
          <w:sz w:val="28"/>
        </w:rPr>
      </w:pPr>
      <w:r>
        <w:rPr>
          <w:sz w:val="28"/>
        </w:rPr>
        <w:t>Sayyed M.I. Bismuth modified shielding properties of zinc boro-tellurite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3"/>
          <w:sz w:val="28"/>
        </w:rPr>
        <w:t> </w:t>
      </w:r>
      <w:r>
        <w:rPr>
          <w:sz w:val="28"/>
        </w:rPr>
        <w:t>// J.</w:t>
      </w:r>
      <w:r>
        <w:rPr>
          <w:spacing w:val="3"/>
          <w:sz w:val="28"/>
        </w:rPr>
        <w:t> </w:t>
      </w:r>
      <w:r>
        <w:rPr>
          <w:sz w:val="28"/>
        </w:rPr>
        <w:t>Alloy.</w:t>
      </w:r>
      <w:r>
        <w:rPr>
          <w:spacing w:val="3"/>
          <w:sz w:val="28"/>
        </w:rPr>
        <w:t> </w:t>
      </w:r>
      <w:r>
        <w:rPr>
          <w:sz w:val="28"/>
        </w:rPr>
        <w:t>Comp.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688.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111-117.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Gerward L., Guilbert N., Bjorn Jensen K. et al. X-ray absorption in matter,</w:t>
      </w:r>
      <w:r>
        <w:rPr>
          <w:spacing w:val="-67"/>
          <w:sz w:val="28"/>
        </w:rPr>
        <w:t> </w:t>
      </w:r>
      <w:r>
        <w:rPr>
          <w:sz w:val="28"/>
        </w:rPr>
        <w:t>Reengineering</w:t>
      </w:r>
      <w:r>
        <w:rPr>
          <w:spacing w:val="-6"/>
          <w:sz w:val="28"/>
        </w:rPr>
        <w:t> </w:t>
      </w:r>
      <w:r>
        <w:rPr>
          <w:sz w:val="28"/>
        </w:rPr>
        <w:t>XCOM</w:t>
      </w:r>
      <w:r>
        <w:rPr>
          <w:spacing w:val="4"/>
          <w:sz w:val="28"/>
        </w:rPr>
        <w:t> </w:t>
      </w:r>
      <w:r>
        <w:rPr>
          <w:sz w:val="28"/>
        </w:rPr>
        <w:t>// Radiat.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5"/>
          <w:sz w:val="28"/>
        </w:rPr>
        <w:t> </w:t>
      </w:r>
      <w:r>
        <w:rPr>
          <w:sz w:val="28"/>
        </w:rPr>
        <w:t>– 2001.</w:t>
      </w:r>
      <w:r>
        <w:rPr>
          <w:spacing w:val="1"/>
          <w:sz w:val="28"/>
        </w:rPr>
        <w:t> </w:t>
      </w:r>
      <w:r>
        <w:rPr>
          <w:sz w:val="28"/>
        </w:rPr>
        <w:t>– Vol.</w:t>
      </w:r>
      <w:r>
        <w:rPr>
          <w:spacing w:val="2"/>
          <w:sz w:val="28"/>
        </w:rPr>
        <w:t> </w:t>
      </w:r>
      <w:r>
        <w:rPr>
          <w:sz w:val="28"/>
        </w:rPr>
        <w:t>60.</w:t>
      </w:r>
      <w:r>
        <w:rPr>
          <w:spacing w:val="2"/>
          <w:sz w:val="28"/>
        </w:rPr>
        <w:t> </w:t>
      </w:r>
      <w:r>
        <w:rPr>
          <w:sz w:val="28"/>
        </w:rPr>
        <w:t>– P.</w:t>
      </w:r>
      <w:r>
        <w:rPr>
          <w:spacing w:val="2"/>
          <w:sz w:val="28"/>
        </w:rPr>
        <w:t> </w:t>
      </w:r>
      <w:r>
        <w:rPr>
          <w:sz w:val="28"/>
        </w:rPr>
        <w:t>23-24.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Gerward L., Guilbert N., Jensen K.B., H. Levring, WinXCom - a program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calculating</w:t>
      </w:r>
      <w:r>
        <w:rPr>
          <w:spacing w:val="1"/>
          <w:sz w:val="28"/>
        </w:rPr>
        <w:t> </w:t>
      </w:r>
      <w:r>
        <w:rPr>
          <w:sz w:val="28"/>
        </w:rPr>
        <w:t>X-ray</w:t>
      </w:r>
      <w:r>
        <w:rPr>
          <w:spacing w:val="1"/>
          <w:sz w:val="28"/>
        </w:rPr>
        <w:t> </w:t>
      </w:r>
      <w:r>
        <w:rPr>
          <w:sz w:val="28"/>
        </w:rPr>
        <w:t>attenuation</w:t>
      </w:r>
      <w:r>
        <w:rPr>
          <w:spacing w:val="1"/>
          <w:sz w:val="28"/>
        </w:rPr>
        <w:t> </w:t>
      </w:r>
      <w:r>
        <w:rPr>
          <w:sz w:val="28"/>
        </w:rPr>
        <w:t>coefficients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70"/>
          <w:sz w:val="28"/>
        </w:rPr>
        <w:t> </w:t>
      </w:r>
      <w:r>
        <w:rPr>
          <w:sz w:val="28"/>
        </w:rPr>
        <w:t>Radiat.</w:t>
      </w:r>
      <w:r>
        <w:rPr>
          <w:spacing w:val="70"/>
          <w:sz w:val="28"/>
        </w:rPr>
        <w:t> </w:t>
      </w:r>
      <w:r>
        <w:rPr>
          <w:sz w:val="28"/>
        </w:rPr>
        <w:t>Phys.</w:t>
      </w:r>
      <w:r>
        <w:rPr>
          <w:spacing w:val="70"/>
          <w:sz w:val="28"/>
        </w:rPr>
        <w:t> </w:t>
      </w:r>
      <w:r>
        <w:rPr>
          <w:sz w:val="28"/>
        </w:rPr>
        <w:t>Chem.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2004.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71.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653-654.</w:t>
      </w:r>
    </w:p>
    <w:p>
      <w:pPr>
        <w:pStyle w:val="ListParagraph"/>
        <w:numPr>
          <w:ilvl w:val="0"/>
          <w:numId w:val="10"/>
        </w:numPr>
        <w:tabs>
          <w:tab w:pos="1573" w:val="left" w:leader="none"/>
        </w:tabs>
        <w:spacing w:line="240" w:lineRule="auto" w:before="0" w:after="0"/>
        <w:ind w:left="319" w:right="330" w:firstLine="710"/>
        <w:jc w:val="both"/>
        <w:rPr>
          <w:sz w:val="28"/>
        </w:rPr>
      </w:pPr>
      <w:r>
        <w:rPr>
          <w:sz w:val="28"/>
        </w:rPr>
        <w:t>Tijani S.A., Al-Hadeethi Y. The influence of TeO2 and Bi2O3 on the</w:t>
      </w:r>
      <w:r>
        <w:rPr>
          <w:spacing w:val="1"/>
          <w:sz w:val="28"/>
        </w:rPr>
        <w:t> </w:t>
      </w:r>
      <w:r>
        <w:rPr>
          <w:sz w:val="28"/>
        </w:rPr>
        <w:t>shielding ability of lead-free transparent bismuth tellurite glass at low gamma energy</w:t>
      </w:r>
      <w:r>
        <w:rPr>
          <w:spacing w:val="1"/>
          <w:sz w:val="28"/>
        </w:rPr>
        <w:t> </w:t>
      </w:r>
      <w:r>
        <w:rPr>
          <w:sz w:val="28"/>
        </w:rPr>
        <w:t>range</w:t>
      </w:r>
      <w:r>
        <w:rPr>
          <w:spacing w:val="2"/>
          <w:sz w:val="28"/>
        </w:rPr>
        <w:t> </w:t>
      </w:r>
      <w:r>
        <w:rPr>
          <w:sz w:val="28"/>
        </w:rPr>
        <w:t>// Ceramics</w:t>
      </w:r>
      <w:r>
        <w:rPr>
          <w:spacing w:val="2"/>
          <w:sz w:val="28"/>
        </w:rPr>
        <w:t> </w:t>
      </w:r>
      <w:r>
        <w:rPr>
          <w:sz w:val="28"/>
        </w:rPr>
        <w:t>International.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45.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23572-23577.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Ozdanova J., Ticha H., Tichy L. Optical band gap and Raman spectra in</w:t>
      </w:r>
      <w:r>
        <w:rPr>
          <w:spacing w:val="1"/>
          <w:sz w:val="28"/>
        </w:rPr>
        <w:t> </w:t>
      </w:r>
      <w:r>
        <w:rPr>
          <w:sz w:val="28"/>
        </w:rPr>
        <w:t>some (Bi2O3)x(WO3)y(TeO2)100xy and (PbO) x(WO3)y(TeO2)100xy glasses // J.</w:t>
      </w:r>
      <w:r>
        <w:rPr>
          <w:spacing w:val="1"/>
          <w:sz w:val="28"/>
        </w:rPr>
        <w:t> </w:t>
      </w:r>
      <w:r>
        <w:rPr>
          <w:sz w:val="28"/>
        </w:rPr>
        <w:t>Non-Cryst.</w:t>
      </w:r>
      <w:r>
        <w:rPr>
          <w:spacing w:val="2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355.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7"/>
          <w:sz w:val="28"/>
        </w:rPr>
        <w:t> </w:t>
      </w:r>
      <w:r>
        <w:rPr>
          <w:sz w:val="28"/>
        </w:rPr>
        <w:t>2318-2322.</w:t>
      </w:r>
    </w:p>
    <w:p>
      <w:pPr>
        <w:pStyle w:val="ListParagraph"/>
        <w:numPr>
          <w:ilvl w:val="0"/>
          <w:numId w:val="10"/>
        </w:numPr>
        <w:tabs>
          <w:tab w:pos="1588" w:val="left" w:leader="none"/>
        </w:tabs>
        <w:spacing w:line="240" w:lineRule="auto" w:before="1" w:after="0"/>
        <w:ind w:left="319" w:right="326" w:firstLine="710"/>
        <w:jc w:val="both"/>
        <w:rPr>
          <w:sz w:val="28"/>
        </w:rPr>
      </w:pPr>
      <w:r>
        <w:rPr>
          <w:sz w:val="28"/>
        </w:rPr>
        <w:t>Almuqrin A.H., Sayyed M.I. Radiation shielding characterizations and</w:t>
      </w:r>
      <w:r>
        <w:rPr>
          <w:spacing w:val="1"/>
          <w:sz w:val="28"/>
        </w:rPr>
        <w:t> </w:t>
      </w:r>
      <w:r>
        <w:rPr>
          <w:sz w:val="28"/>
        </w:rPr>
        <w:t>investigation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TeO2–WO3–Bi2O3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TeO2–WO3–PbO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70"/>
          <w:sz w:val="28"/>
        </w:rPr>
        <w:t> </w:t>
      </w:r>
      <w:r>
        <w:rPr>
          <w:sz w:val="28"/>
        </w:rPr>
        <w:t>Applied</w:t>
      </w:r>
      <w:r>
        <w:rPr>
          <w:spacing w:val="1"/>
          <w:sz w:val="28"/>
        </w:rPr>
        <w:t> </w:t>
      </w:r>
      <w:r>
        <w:rPr>
          <w:sz w:val="28"/>
        </w:rPr>
        <w:t>Physics</w:t>
      </w:r>
      <w:r>
        <w:rPr>
          <w:spacing w:val="2"/>
          <w:sz w:val="28"/>
        </w:rPr>
        <w:t> </w:t>
      </w:r>
      <w:r>
        <w:rPr>
          <w:sz w:val="28"/>
        </w:rPr>
        <w:t>A.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127(3).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190-1-190-11.</w:t>
      </w: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Şakar E., Özpolat Ö.F., Alım B. et al. Phy-X/PSD: development of a user</w:t>
      </w:r>
      <w:r>
        <w:rPr>
          <w:spacing w:val="1"/>
          <w:sz w:val="28"/>
        </w:rPr>
        <w:t> </w:t>
      </w:r>
      <w:r>
        <w:rPr>
          <w:sz w:val="28"/>
        </w:rPr>
        <w:t>friendly online software for calculation of parameters relevant to radiation shielding</w:t>
      </w:r>
      <w:r>
        <w:rPr>
          <w:spacing w:val="1"/>
          <w:sz w:val="28"/>
        </w:rPr>
        <w:t> </w:t>
      </w:r>
      <w:r>
        <w:rPr>
          <w:sz w:val="28"/>
        </w:rPr>
        <w:t>and dosimetry</w:t>
      </w:r>
      <w:r>
        <w:rPr>
          <w:spacing w:val="-3"/>
          <w:sz w:val="28"/>
        </w:rPr>
        <w:t> </w:t>
      </w:r>
      <w:r>
        <w:rPr>
          <w:sz w:val="28"/>
        </w:rPr>
        <w:t>// Rad Phys</w:t>
      </w:r>
      <w:r>
        <w:rPr>
          <w:spacing w:val="2"/>
          <w:sz w:val="28"/>
        </w:rPr>
        <w:t> </w:t>
      </w:r>
      <w:r>
        <w:rPr>
          <w:sz w:val="28"/>
        </w:rPr>
        <w:t>Chem.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166.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108496.</w:t>
      </w:r>
    </w:p>
    <w:p>
      <w:pPr>
        <w:pStyle w:val="ListParagraph"/>
        <w:numPr>
          <w:ilvl w:val="0"/>
          <w:numId w:val="10"/>
        </w:numPr>
        <w:tabs>
          <w:tab w:pos="1573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Alajerami Y.S., Drabold D., Mhareb M.H.A. et al. Radiation shielding</w:t>
      </w:r>
      <w:r>
        <w:rPr>
          <w:spacing w:val="1"/>
          <w:sz w:val="28"/>
        </w:rPr>
        <w:t> </w:t>
      </w:r>
      <w:r>
        <w:rPr>
          <w:sz w:val="28"/>
        </w:rPr>
        <w:t>properties of bismuth borate glasses doped with diferent concentrations of cadmium</w:t>
      </w:r>
      <w:r>
        <w:rPr>
          <w:spacing w:val="1"/>
          <w:sz w:val="28"/>
        </w:rPr>
        <w:t> </w:t>
      </w:r>
      <w:r>
        <w:rPr>
          <w:sz w:val="28"/>
        </w:rPr>
        <w:t>oxides</w:t>
      </w:r>
      <w:r>
        <w:rPr>
          <w:spacing w:val="4"/>
          <w:sz w:val="28"/>
        </w:rPr>
        <w:t> </w:t>
      </w:r>
      <w:r>
        <w:rPr>
          <w:sz w:val="28"/>
        </w:rPr>
        <w:t>// Ceram.</w:t>
      </w:r>
      <w:r>
        <w:rPr>
          <w:spacing w:val="3"/>
          <w:sz w:val="28"/>
        </w:rPr>
        <w:t> </w:t>
      </w:r>
      <w:r>
        <w:rPr>
          <w:sz w:val="28"/>
        </w:rPr>
        <w:t>Int.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12718-12726.</w:t>
      </w:r>
    </w:p>
    <w:p>
      <w:pPr>
        <w:pStyle w:val="ListParagraph"/>
        <w:numPr>
          <w:ilvl w:val="0"/>
          <w:numId w:val="10"/>
        </w:numPr>
        <w:tabs>
          <w:tab w:pos="1597" w:val="left" w:leader="none"/>
        </w:tabs>
        <w:spacing w:line="240" w:lineRule="auto" w:before="0" w:after="0"/>
        <w:ind w:left="319" w:right="325" w:firstLine="710"/>
        <w:jc w:val="both"/>
        <w:rPr>
          <w:sz w:val="28"/>
        </w:rPr>
      </w:pPr>
      <w:r>
        <w:rPr>
          <w:sz w:val="28"/>
        </w:rPr>
        <w:t>Kurtulus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Kavas</w:t>
      </w:r>
      <w:r>
        <w:rPr>
          <w:spacing w:val="1"/>
          <w:sz w:val="28"/>
        </w:rPr>
        <w:t> </w:t>
      </w:r>
      <w:r>
        <w:rPr>
          <w:sz w:val="28"/>
        </w:rPr>
        <w:t>T.,</w:t>
      </w:r>
      <w:r>
        <w:rPr>
          <w:spacing w:val="1"/>
          <w:sz w:val="28"/>
        </w:rPr>
        <w:t> </w:t>
      </w:r>
      <w:r>
        <w:rPr>
          <w:sz w:val="28"/>
        </w:rPr>
        <w:t>Akkurt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Theoretical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experimental</w:t>
      </w:r>
      <w:r>
        <w:rPr>
          <w:spacing w:val="1"/>
          <w:sz w:val="28"/>
        </w:rPr>
        <w:t> </w:t>
      </w:r>
      <w:r>
        <w:rPr>
          <w:sz w:val="28"/>
        </w:rPr>
        <w:t>gamma-rays attenuation characteristics of waste soda-lime glass doped with La2O3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Gd2O3</w:t>
      </w:r>
      <w:r>
        <w:rPr>
          <w:spacing w:val="2"/>
          <w:sz w:val="28"/>
        </w:rPr>
        <w:t> </w:t>
      </w:r>
      <w:r>
        <w:rPr>
          <w:sz w:val="28"/>
        </w:rPr>
        <w:t>// Ceramics</w:t>
      </w:r>
      <w:r>
        <w:rPr>
          <w:spacing w:val="3"/>
          <w:sz w:val="28"/>
        </w:rPr>
        <w:t> </w:t>
      </w:r>
      <w:r>
        <w:rPr>
          <w:sz w:val="28"/>
        </w:rPr>
        <w:t>Int.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8424-8432.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1" w:after="0"/>
        <w:ind w:left="319" w:right="322" w:firstLine="710"/>
        <w:jc w:val="both"/>
        <w:rPr>
          <w:sz w:val="28"/>
        </w:rPr>
      </w:pPr>
      <w:r>
        <w:rPr>
          <w:sz w:val="28"/>
        </w:rPr>
        <w:t>Dong M., Xue X., Kumar A. et al. A novel method of utilization of hot dip</w:t>
      </w:r>
      <w:r>
        <w:rPr>
          <w:spacing w:val="-67"/>
          <w:sz w:val="28"/>
        </w:rPr>
        <w:t> </w:t>
      </w:r>
      <w:r>
        <w:rPr>
          <w:sz w:val="28"/>
        </w:rPr>
        <w:t>galvanizing slag using the heat waste from itself for protection from radiation // J.</w:t>
      </w:r>
      <w:r>
        <w:rPr>
          <w:spacing w:val="1"/>
          <w:sz w:val="28"/>
        </w:rPr>
        <w:t> </w:t>
      </w:r>
      <w:r>
        <w:rPr>
          <w:sz w:val="28"/>
        </w:rPr>
        <w:t>Hazardous</w:t>
      </w:r>
      <w:r>
        <w:rPr>
          <w:spacing w:val="2"/>
          <w:sz w:val="28"/>
        </w:rPr>
        <w:t> </w:t>
      </w:r>
      <w:r>
        <w:rPr>
          <w:sz w:val="28"/>
        </w:rPr>
        <w:t>Mater.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344.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7"/>
          <w:sz w:val="28"/>
        </w:rPr>
        <w:t> </w:t>
      </w:r>
      <w:r>
        <w:rPr>
          <w:sz w:val="28"/>
        </w:rPr>
        <w:t>602-614.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Yasmin S., Rozaila Z.S., Khandaker M.U. et al. The radiation shielding</w:t>
      </w:r>
      <w:r>
        <w:rPr>
          <w:spacing w:val="1"/>
          <w:sz w:val="28"/>
        </w:rPr>
        <w:t> </w:t>
      </w:r>
      <w:r>
        <w:rPr>
          <w:sz w:val="28"/>
        </w:rPr>
        <w:t>ofered</w:t>
      </w:r>
      <w:r>
        <w:rPr>
          <w:spacing w:val="1"/>
          <w:sz w:val="28"/>
        </w:rPr>
        <w:t> </w:t>
      </w:r>
      <w:r>
        <w:rPr>
          <w:sz w:val="28"/>
        </w:rPr>
        <w:t>by the</w:t>
      </w:r>
      <w:r>
        <w:rPr>
          <w:spacing w:val="1"/>
          <w:sz w:val="28"/>
        </w:rPr>
        <w:t> </w:t>
      </w:r>
      <w:r>
        <w:rPr>
          <w:sz w:val="28"/>
        </w:rPr>
        <w:t>commercial glass</w:t>
      </w:r>
      <w:r>
        <w:rPr>
          <w:spacing w:val="1"/>
          <w:sz w:val="28"/>
        </w:rPr>
        <w:t> </w:t>
      </w:r>
      <w:r>
        <w:rPr>
          <w:sz w:val="28"/>
        </w:rPr>
        <w:t>installed</w:t>
      </w:r>
      <w:r>
        <w:rPr>
          <w:spacing w:val="1"/>
          <w:sz w:val="28"/>
        </w:rPr>
        <w:t> </w:t>
      </w:r>
      <w:r>
        <w:rPr>
          <w:sz w:val="28"/>
        </w:rPr>
        <w:t>in Bangladeshi dwellings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Radiat.</w:t>
      </w:r>
      <w:r>
        <w:rPr>
          <w:spacing w:val="1"/>
          <w:sz w:val="28"/>
        </w:rPr>
        <w:t> </w:t>
      </w:r>
      <w:r>
        <w:rPr>
          <w:sz w:val="28"/>
        </w:rPr>
        <w:t>ef.</w:t>
      </w:r>
      <w:r>
        <w:rPr>
          <w:spacing w:val="1"/>
          <w:sz w:val="28"/>
        </w:rPr>
        <w:t> </w:t>
      </w:r>
      <w:r>
        <w:rPr>
          <w:sz w:val="28"/>
        </w:rPr>
        <w:t>Defects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173(7-8).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657-672.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15" w:firstLine="710"/>
        <w:jc w:val="both"/>
        <w:rPr>
          <w:sz w:val="28"/>
        </w:rPr>
      </w:pPr>
      <w:r>
        <w:rPr>
          <w:sz w:val="28"/>
        </w:rPr>
        <w:t>Dong M., Xue X. et al. A novel comprehensive utilization of vanadium</w:t>
      </w:r>
      <w:r>
        <w:rPr>
          <w:spacing w:val="1"/>
          <w:sz w:val="28"/>
        </w:rPr>
        <w:t> </w:t>
      </w:r>
      <w:r>
        <w:rPr>
          <w:sz w:val="28"/>
        </w:rPr>
        <w:t>slag:</w:t>
      </w:r>
      <w:r>
        <w:rPr>
          <w:spacing w:val="39"/>
          <w:sz w:val="28"/>
        </w:rPr>
        <w:t> </w:t>
      </w:r>
      <w:r>
        <w:rPr>
          <w:sz w:val="28"/>
        </w:rPr>
        <w:t>As</w:t>
      </w:r>
      <w:r>
        <w:rPr>
          <w:spacing w:val="41"/>
          <w:sz w:val="28"/>
        </w:rPr>
        <w:t> </w:t>
      </w:r>
      <w:r>
        <w:rPr>
          <w:sz w:val="28"/>
        </w:rPr>
        <w:t>gamma</w:t>
      </w:r>
      <w:r>
        <w:rPr>
          <w:spacing w:val="45"/>
          <w:sz w:val="28"/>
        </w:rPr>
        <w:t> </w:t>
      </w:r>
      <w:r>
        <w:rPr>
          <w:sz w:val="28"/>
        </w:rPr>
        <w:t>ray</w:t>
      </w:r>
      <w:r>
        <w:rPr>
          <w:spacing w:val="36"/>
          <w:sz w:val="28"/>
        </w:rPr>
        <w:t> </w:t>
      </w:r>
      <w:r>
        <w:rPr>
          <w:sz w:val="28"/>
        </w:rPr>
        <w:t>shielding</w:t>
      </w:r>
      <w:r>
        <w:rPr>
          <w:spacing w:val="44"/>
          <w:sz w:val="28"/>
        </w:rPr>
        <w:t> </w:t>
      </w:r>
      <w:r>
        <w:rPr>
          <w:sz w:val="28"/>
        </w:rPr>
        <w:t>material</w:t>
      </w:r>
      <w:r>
        <w:rPr>
          <w:spacing w:val="40"/>
          <w:sz w:val="28"/>
        </w:rPr>
        <w:t> </w:t>
      </w:r>
      <w:r>
        <w:rPr>
          <w:sz w:val="28"/>
        </w:rPr>
        <w:t>//</w:t>
      </w:r>
      <w:r>
        <w:rPr>
          <w:spacing w:val="44"/>
          <w:sz w:val="28"/>
        </w:rPr>
        <w:t> </w:t>
      </w:r>
      <w:r>
        <w:rPr>
          <w:sz w:val="28"/>
        </w:rPr>
        <w:t>J.</w:t>
      </w:r>
      <w:r>
        <w:rPr>
          <w:spacing w:val="43"/>
          <w:sz w:val="28"/>
        </w:rPr>
        <w:t> </w:t>
      </w:r>
      <w:r>
        <w:rPr>
          <w:sz w:val="28"/>
        </w:rPr>
        <w:t>Hazard.</w:t>
      </w:r>
      <w:r>
        <w:rPr>
          <w:spacing w:val="42"/>
          <w:sz w:val="28"/>
        </w:rPr>
        <w:t> </w:t>
      </w:r>
      <w:r>
        <w:rPr>
          <w:sz w:val="28"/>
        </w:rPr>
        <w:t>Mater.</w:t>
      </w:r>
      <w:r>
        <w:rPr>
          <w:spacing w:val="46"/>
          <w:sz w:val="28"/>
        </w:rPr>
        <w:t> </w:t>
      </w:r>
      <w:r>
        <w:rPr>
          <w:sz w:val="28"/>
        </w:rPr>
        <w:t>–</w:t>
      </w:r>
      <w:r>
        <w:rPr>
          <w:spacing w:val="35"/>
          <w:sz w:val="28"/>
        </w:rPr>
        <w:t> </w:t>
      </w:r>
      <w:r>
        <w:rPr>
          <w:sz w:val="28"/>
        </w:rPr>
        <w:t>2016.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40"/>
          <w:sz w:val="28"/>
        </w:rPr>
        <w:t> </w:t>
      </w:r>
      <w:r>
        <w:rPr>
          <w:sz w:val="28"/>
        </w:rPr>
        <w:t>Vol.</w:t>
      </w:r>
      <w:r>
        <w:rPr>
          <w:spacing w:val="42"/>
          <w:sz w:val="28"/>
        </w:rPr>
        <w:t> </w:t>
      </w:r>
      <w:r>
        <w:rPr>
          <w:sz w:val="28"/>
        </w:rPr>
        <w:t>318.</w:t>
      </w:r>
      <w:r>
        <w:rPr>
          <w:spacing w:val="42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751-757.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Yasmin S., Barua B.S., Khandaker M.U. et al. Investigation of ionizing</w:t>
      </w:r>
      <w:r>
        <w:rPr>
          <w:spacing w:val="1"/>
          <w:sz w:val="28"/>
        </w:rPr>
        <w:t> </w:t>
      </w:r>
      <w:r>
        <w:rPr>
          <w:sz w:val="28"/>
        </w:rPr>
        <w:t>radiation shielding efectiveness of decorative building materials used in Bangladeshi</w:t>
      </w:r>
      <w:r>
        <w:rPr>
          <w:spacing w:val="1"/>
          <w:sz w:val="28"/>
        </w:rPr>
        <w:t> </w:t>
      </w:r>
      <w:r>
        <w:rPr>
          <w:sz w:val="28"/>
        </w:rPr>
        <w:t>dwellings</w:t>
      </w:r>
      <w:r>
        <w:rPr>
          <w:spacing w:val="2"/>
          <w:sz w:val="28"/>
        </w:rPr>
        <w:t> </w:t>
      </w:r>
      <w:r>
        <w:rPr>
          <w:sz w:val="28"/>
        </w:rPr>
        <w:t>// Radiat.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3"/>
          <w:sz w:val="28"/>
        </w:rPr>
        <w:t> </w:t>
      </w:r>
      <w:r>
        <w:rPr>
          <w:sz w:val="28"/>
        </w:rPr>
        <w:t>Chem.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 Vol.</w:t>
      </w:r>
      <w:r>
        <w:rPr>
          <w:spacing w:val="3"/>
          <w:sz w:val="28"/>
        </w:rPr>
        <w:t> </w:t>
      </w:r>
      <w:r>
        <w:rPr>
          <w:sz w:val="28"/>
        </w:rPr>
        <w:t>140.</w:t>
      </w:r>
      <w:r>
        <w:rPr>
          <w:spacing w:val="3"/>
          <w:sz w:val="28"/>
        </w:rPr>
        <w:t> </w:t>
      </w:r>
      <w:r>
        <w:rPr>
          <w:sz w:val="28"/>
        </w:rPr>
        <w:t>– P.</w:t>
      </w:r>
      <w:r>
        <w:rPr>
          <w:spacing w:val="3"/>
          <w:sz w:val="28"/>
        </w:rPr>
        <w:t> </w:t>
      </w:r>
      <w:r>
        <w:rPr>
          <w:sz w:val="28"/>
        </w:rPr>
        <w:t>98-102.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2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El-Mallawany R., Hager I.Z., Mahfouz H. et al. Elastic moduli of bismuth</w:t>
      </w:r>
      <w:r>
        <w:rPr>
          <w:spacing w:val="1"/>
          <w:sz w:val="28"/>
        </w:rPr>
        <w:t> </w:t>
      </w:r>
      <w:r>
        <w:rPr>
          <w:sz w:val="28"/>
        </w:rPr>
        <w:t>tungsten tellurite glasses // Accepted Journal of Alloys and Compounds. – 1996.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15.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2065-2067.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45" w:val="left" w:leader="none"/>
        </w:tabs>
        <w:spacing w:line="240" w:lineRule="auto" w:before="67" w:after="0"/>
        <w:ind w:left="319" w:right="334" w:firstLine="710"/>
        <w:jc w:val="both"/>
        <w:rPr>
          <w:sz w:val="28"/>
        </w:rPr>
      </w:pPr>
      <w:r>
        <w:rPr>
          <w:sz w:val="28"/>
        </w:rPr>
        <w:t>El-Mallawany R., Sayyed M.I. Comparative shielding properties of some</w:t>
      </w:r>
      <w:r>
        <w:rPr>
          <w:spacing w:val="1"/>
          <w:sz w:val="28"/>
        </w:rPr>
        <w:t> </w:t>
      </w:r>
      <w:r>
        <w:rPr>
          <w:sz w:val="28"/>
        </w:rPr>
        <w:t>tellurite</w:t>
      </w:r>
      <w:r>
        <w:rPr>
          <w:spacing w:val="5"/>
          <w:sz w:val="28"/>
        </w:rPr>
        <w:t> </w:t>
      </w:r>
      <w:r>
        <w:rPr>
          <w:sz w:val="28"/>
        </w:rPr>
        <w:t>glasses:</w:t>
      </w:r>
      <w:r>
        <w:rPr>
          <w:spacing w:val="-5"/>
          <w:sz w:val="28"/>
        </w:rPr>
        <w:t> </w:t>
      </w:r>
      <w:r>
        <w:rPr>
          <w:sz w:val="28"/>
        </w:rPr>
        <w:t>Part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Phys.</w:t>
      </w:r>
      <w:r>
        <w:rPr>
          <w:spacing w:val="2"/>
          <w:sz w:val="28"/>
        </w:rPr>
        <w:t> </w:t>
      </w:r>
      <w:r>
        <w:rPr>
          <w:sz w:val="28"/>
        </w:rPr>
        <w:t>B.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539.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133-140.</w:t>
      </w: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2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El-Mallawany R., El-Adawy A., Rammah Y.S. et al. Optical, gamma ray,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neutron-shielding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TeO2–WO3–Bi2O3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70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Materials</w:t>
      </w:r>
      <w:r>
        <w:rPr>
          <w:spacing w:val="-1"/>
          <w:sz w:val="28"/>
        </w:rPr>
        <w:t> </w:t>
      </w:r>
      <w:r>
        <w:rPr>
          <w:sz w:val="28"/>
        </w:rPr>
        <w:t>Science:</w:t>
      </w:r>
      <w:r>
        <w:rPr>
          <w:spacing w:val="-6"/>
          <w:sz w:val="28"/>
        </w:rPr>
        <w:t> </w:t>
      </w:r>
      <w:r>
        <w:rPr>
          <w:sz w:val="28"/>
        </w:rPr>
        <w:t>Materials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Electronics.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32. 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4"/>
          <w:sz w:val="28"/>
        </w:rPr>
        <w:t> </w:t>
      </w:r>
      <w:r>
        <w:rPr>
          <w:sz w:val="28"/>
        </w:rPr>
        <w:t>18837-18848.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Afifi H., Marzouk S. Ultrasonic velocity and elastic moduli of heavy metal</w:t>
      </w:r>
      <w:r>
        <w:rPr>
          <w:spacing w:val="-67"/>
          <w:sz w:val="28"/>
        </w:rPr>
        <w:t> </w:t>
      </w:r>
      <w:r>
        <w:rPr>
          <w:sz w:val="28"/>
        </w:rPr>
        <w:t>tellurite</w:t>
      </w:r>
      <w:r>
        <w:rPr>
          <w:spacing w:val="2"/>
          <w:sz w:val="28"/>
        </w:rPr>
        <w:t> </w:t>
      </w:r>
      <w:r>
        <w:rPr>
          <w:sz w:val="28"/>
        </w:rPr>
        <w:t>glasses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Materials</w:t>
      </w:r>
      <w:r>
        <w:rPr>
          <w:spacing w:val="-1"/>
          <w:sz w:val="28"/>
        </w:rPr>
        <w:t> </w:t>
      </w:r>
      <w:r>
        <w:rPr>
          <w:sz w:val="28"/>
        </w:rPr>
        <w:t>Chemistry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2"/>
          <w:sz w:val="28"/>
        </w:rPr>
        <w:t> </w:t>
      </w:r>
      <w:r>
        <w:rPr>
          <w:sz w:val="28"/>
        </w:rPr>
        <w:t>Physics. –</w:t>
      </w:r>
      <w:r>
        <w:rPr>
          <w:spacing w:val="-2"/>
          <w:sz w:val="28"/>
        </w:rPr>
        <w:t> </w:t>
      </w:r>
      <w:r>
        <w:rPr>
          <w:sz w:val="28"/>
        </w:rPr>
        <w:t>2003.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Vol. 80. –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5"/>
          <w:sz w:val="28"/>
        </w:rPr>
        <w:t> </w:t>
      </w:r>
      <w:r>
        <w:rPr>
          <w:sz w:val="28"/>
        </w:rPr>
        <w:t>517-523.</w:t>
      </w:r>
    </w:p>
    <w:p>
      <w:pPr>
        <w:pStyle w:val="ListParagraph"/>
        <w:numPr>
          <w:ilvl w:val="0"/>
          <w:numId w:val="10"/>
        </w:numPr>
        <w:tabs>
          <w:tab w:pos="1521" w:val="left" w:leader="none"/>
        </w:tabs>
        <w:spacing w:line="321" w:lineRule="exact" w:before="0" w:after="0"/>
        <w:ind w:left="1520" w:right="0" w:hanging="491"/>
        <w:jc w:val="both"/>
        <w:rPr>
          <w:sz w:val="28"/>
        </w:rPr>
      </w:pPr>
      <w:r>
        <w:rPr>
          <w:sz w:val="28"/>
        </w:rPr>
        <w:t>Physic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hyperlink r:id="rId63">
        <w:r>
          <w:rPr>
            <w:sz w:val="28"/>
          </w:rPr>
          <w:t>https://physics.nist.gov/</w:t>
        </w:r>
      </w:hyperlink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10.11.2024.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Walther T. Measurement of nanometre-scale gate oxide thicknesses by</w:t>
      </w:r>
      <w:r>
        <w:rPr>
          <w:spacing w:val="1"/>
          <w:sz w:val="28"/>
        </w:rPr>
        <w:t> </w:t>
      </w:r>
      <w:r>
        <w:rPr>
          <w:sz w:val="28"/>
        </w:rPr>
        <w:t>energy-dispersive X-ray spectroscopy in a scanning electron microscope combined</w:t>
      </w:r>
      <w:r>
        <w:rPr>
          <w:spacing w:val="1"/>
          <w:sz w:val="28"/>
        </w:rPr>
        <w:t> </w:t>
      </w:r>
      <w:r>
        <w:rPr>
          <w:sz w:val="28"/>
        </w:rPr>
        <w:t>with Monte Carlo simulations // Nanomaterials. – 2021. – Vol. 11. – P. 2117-1-2117-</w:t>
      </w:r>
      <w:r>
        <w:rPr>
          <w:spacing w:val="1"/>
          <w:sz w:val="28"/>
        </w:rPr>
        <w:t> </w:t>
      </w:r>
      <w:r>
        <w:rPr>
          <w:sz w:val="28"/>
        </w:rPr>
        <w:t>12.</w:t>
      </w:r>
    </w:p>
    <w:p>
      <w:pPr>
        <w:pStyle w:val="ListParagraph"/>
        <w:numPr>
          <w:ilvl w:val="0"/>
          <w:numId w:val="10"/>
        </w:numPr>
        <w:tabs>
          <w:tab w:pos="1607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Akkurt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concrete</w:t>
      </w:r>
      <w:r>
        <w:rPr>
          <w:spacing w:val="1"/>
          <w:sz w:val="28"/>
        </w:rPr>
        <w:t> </w:t>
      </w:r>
      <w:r>
        <w:rPr>
          <w:sz w:val="28"/>
        </w:rPr>
        <w:t>containing</w:t>
      </w:r>
      <w:r>
        <w:rPr>
          <w:spacing w:val="1"/>
          <w:sz w:val="28"/>
        </w:rPr>
        <w:t> </w:t>
      </w:r>
      <w:r>
        <w:rPr>
          <w:sz w:val="28"/>
        </w:rPr>
        <w:t>zeolite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-4"/>
          <w:sz w:val="28"/>
        </w:rPr>
        <w:t> </w:t>
      </w:r>
      <w:r>
        <w:rPr>
          <w:sz w:val="28"/>
        </w:rPr>
        <w:t>Measurements.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827-830.</w:t>
      </w:r>
    </w:p>
    <w:p>
      <w:pPr>
        <w:pStyle w:val="ListParagraph"/>
        <w:numPr>
          <w:ilvl w:val="0"/>
          <w:numId w:val="10"/>
        </w:numPr>
        <w:tabs>
          <w:tab w:pos="1564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Junior T.A.A. et al. Mass attenuation coefficients of X-rays in different</w:t>
      </w:r>
      <w:r>
        <w:rPr>
          <w:spacing w:val="1"/>
          <w:sz w:val="28"/>
        </w:rPr>
        <w:t> </w:t>
      </w:r>
      <w:r>
        <w:rPr>
          <w:sz w:val="28"/>
        </w:rPr>
        <w:t>barite concrete used in radiation protection as shielding against ionizing radiation //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-5"/>
          <w:sz w:val="28"/>
        </w:rPr>
        <w:t> </w:t>
      </w:r>
      <w:r>
        <w:rPr>
          <w:sz w:val="28"/>
        </w:rPr>
        <w:t>Physics</w:t>
      </w:r>
      <w:r>
        <w:rPr>
          <w:spacing w:val="2"/>
          <w:sz w:val="28"/>
        </w:rPr>
        <w:t> </w:t>
      </w:r>
      <w:r>
        <w:rPr>
          <w:sz w:val="28"/>
        </w:rPr>
        <w:t>and Chemistry.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140.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349-354.</w:t>
      </w:r>
    </w:p>
    <w:p>
      <w:pPr>
        <w:pStyle w:val="ListParagraph"/>
        <w:numPr>
          <w:ilvl w:val="0"/>
          <w:numId w:val="10"/>
        </w:numPr>
        <w:tabs>
          <w:tab w:pos="1540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Ling T.-C. et al. Utilization of recycled cathode ray tubes glass in cement</w:t>
      </w:r>
      <w:r>
        <w:rPr>
          <w:spacing w:val="1"/>
          <w:sz w:val="28"/>
        </w:rPr>
        <w:t> </w:t>
      </w:r>
      <w:r>
        <w:rPr>
          <w:sz w:val="28"/>
        </w:rPr>
        <w:t>mortar for X-ray radiation-shielding applications // Journal of hazardous materials. –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199.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321-327.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Azreen N.M. et al. Radiation shielding of ultra-high-performance concrete</w:t>
      </w:r>
      <w:r>
        <w:rPr>
          <w:spacing w:val="1"/>
          <w:sz w:val="28"/>
        </w:rPr>
        <w:t> </w:t>
      </w:r>
      <w:r>
        <w:rPr>
          <w:sz w:val="28"/>
        </w:rPr>
        <w:t>with silica sand, amang and lead</w:t>
      </w:r>
      <w:r>
        <w:rPr>
          <w:spacing w:val="70"/>
          <w:sz w:val="28"/>
        </w:rPr>
        <w:t> </w:t>
      </w:r>
      <w:r>
        <w:rPr>
          <w:sz w:val="28"/>
        </w:rPr>
        <w:t>glass</w:t>
      </w:r>
      <w:r>
        <w:rPr>
          <w:spacing w:val="70"/>
          <w:sz w:val="28"/>
        </w:rPr>
        <w:t> </w:t>
      </w:r>
      <w:r>
        <w:rPr>
          <w:sz w:val="28"/>
        </w:rPr>
        <w:t>// Construction and Building Materials. 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172.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370-377.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Ipbüker C. et al. Radiation shielding properties of a novel cement–basalt</w:t>
      </w:r>
      <w:r>
        <w:rPr>
          <w:spacing w:val="1"/>
          <w:sz w:val="28"/>
        </w:rPr>
        <w:t> </w:t>
      </w:r>
      <w:r>
        <w:rPr>
          <w:sz w:val="28"/>
        </w:rPr>
        <w:t>mixture for nuclear energy applications // Nuclear Engineering and Design. – 2015.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284.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27-37.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Sayyed M.I. et al. Shielding features of concrete types containing sepiolite</w:t>
      </w:r>
      <w:r>
        <w:rPr>
          <w:spacing w:val="1"/>
          <w:sz w:val="28"/>
        </w:rPr>
        <w:t> </w:t>
      </w:r>
      <w:r>
        <w:rPr>
          <w:sz w:val="28"/>
        </w:rPr>
        <w:t>mineral: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experimental,</w:t>
      </w:r>
      <w:r>
        <w:rPr>
          <w:spacing w:val="1"/>
          <w:sz w:val="28"/>
        </w:rPr>
        <w:t> </w:t>
      </w:r>
      <w:r>
        <w:rPr>
          <w:sz w:val="28"/>
        </w:rPr>
        <w:t>XCOM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MCNPX</w:t>
      </w:r>
      <w:r>
        <w:rPr>
          <w:spacing w:val="1"/>
          <w:sz w:val="28"/>
        </w:rPr>
        <w:t> </w:t>
      </w:r>
      <w:r>
        <w:rPr>
          <w:sz w:val="28"/>
        </w:rPr>
        <w:t>results</w:t>
      </w:r>
      <w:r>
        <w:rPr>
          <w:spacing w:val="70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Results</w:t>
      </w:r>
      <w:r>
        <w:rPr>
          <w:spacing w:val="6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Physics.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6"/>
          <w:sz w:val="28"/>
        </w:rPr>
        <w:t> </w:t>
      </w:r>
      <w:r>
        <w:rPr>
          <w:sz w:val="28"/>
        </w:rPr>
        <w:t>40-45.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Skarżyński Ł. Mechanical and radiation shielding properties of concrete</w:t>
      </w:r>
      <w:r>
        <w:rPr>
          <w:spacing w:val="1"/>
          <w:sz w:val="28"/>
        </w:rPr>
        <w:t> </w:t>
      </w:r>
      <w:r>
        <w:rPr>
          <w:sz w:val="28"/>
        </w:rPr>
        <w:t>reinforced with boron-basalt fibers using Digital Image Correlation and X-ray micro-</w:t>
      </w:r>
      <w:r>
        <w:rPr>
          <w:spacing w:val="1"/>
          <w:sz w:val="28"/>
        </w:rPr>
        <w:t> </w:t>
      </w:r>
      <w:r>
        <w:rPr>
          <w:sz w:val="28"/>
        </w:rPr>
        <w:t>computed tomography // Construction and Building Materials. – 2020. – Vol. 255.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119252.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9" w:firstLine="710"/>
        <w:jc w:val="both"/>
        <w:rPr>
          <w:sz w:val="28"/>
        </w:rPr>
      </w:pPr>
      <w:r>
        <w:rPr>
          <w:sz w:val="28"/>
        </w:rPr>
        <w:t>Alwaeli M. Investigation of gamma radiation shielding and compressive</w:t>
      </w:r>
      <w:r>
        <w:rPr>
          <w:spacing w:val="1"/>
          <w:sz w:val="28"/>
        </w:rPr>
        <w:t> </w:t>
      </w:r>
      <w:r>
        <w:rPr>
          <w:sz w:val="28"/>
        </w:rPr>
        <w:t>strength</w:t>
      </w:r>
      <w:r>
        <w:rPr>
          <w:spacing w:val="10"/>
          <w:sz w:val="28"/>
        </w:rPr>
        <w:t> </w:t>
      </w:r>
      <w:r>
        <w:rPr>
          <w:sz w:val="28"/>
        </w:rPr>
        <w:t>properties</w:t>
      </w:r>
      <w:r>
        <w:rPr>
          <w:spacing w:val="17"/>
          <w:sz w:val="28"/>
        </w:rPr>
        <w:t> </w:t>
      </w:r>
      <w:r>
        <w:rPr>
          <w:sz w:val="28"/>
        </w:rPr>
        <w:t>of</w:t>
      </w:r>
      <w:r>
        <w:rPr>
          <w:spacing w:val="9"/>
          <w:sz w:val="28"/>
        </w:rPr>
        <w:t> </w:t>
      </w:r>
      <w:r>
        <w:rPr>
          <w:sz w:val="28"/>
        </w:rPr>
        <w:t>concrete</w:t>
      </w:r>
      <w:r>
        <w:rPr>
          <w:spacing w:val="15"/>
          <w:sz w:val="28"/>
        </w:rPr>
        <w:t> </w:t>
      </w:r>
      <w:r>
        <w:rPr>
          <w:sz w:val="28"/>
        </w:rPr>
        <w:t>containing</w:t>
      </w:r>
      <w:r>
        <w:rPr>
          <w:spacing w:val="16"/>
          <w:sz w:val="28"/>
        </w:rPr>
        <w:t> </w:t>
      </w:r>
      <w:r>
        <w:rPr>
          <w:sz w:val="28"/>
        </w:rPr>
        <w:t>scale</w:t>
      </w:r>
      <w:r>
        <w:rPr>
          <w:spacing w:val="15"/>
          <w:sz w:val="28"/>
        </w:rPr>
        <w:t> </w:t>
      </w: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granulated</w:t>
      </w:r>
      <w:r>
        <w:rPr>
          <w:spacing w:val="16"/>
          <w:sz w:val="28"/>
        </w:rPr>
        <w:t> </w:t>
      </w:r>
      <w:r>
        <w:rPr>
          <w:sz w:val="28"/>
        </w:rPr>
        <w:t>lead-zinc</w:t>
      </w:r>
      <w:r>
        <w:rPr>
          <w:spacing w:val="15"/>
          <w:sz w:val="28"/>
        </w:rPr>
        <w:t> </w:t>
      </w:r>
      <w:r>
        <w:rPr>
          <w:sz w:val="28"/>
        </w:rPr>
        <w:t>slag</w:t>
      </w:r>
      <w:r>
        <w:rPr>
          <w:spacing w:val="11"/>
          <w:sz w:val="28"/>
        </w:rPr>
        <w:t> </w:t>
      </w:r>
      <w:r>
        <w:rPr>
          <w:sz w:val="28"/>
        </w:rPr>
        <w:t>wastes</w:t>
      </w:r>
    </w:p>
    <w:p>
      <w:pPr>
        <w:pStyle w:val="BodyText"/>
        <w:spacing w:line="321" w:lineRule="exact"/>
        <w:ind w:left="319"/>
        <w:jc w:val="both"/>
      </w:pPr>
      <w:r>
        <w:rPr/>
        <w:t>//</w:t>
      </w:r>
      <w:r>
        <w:rPr>
          <w:spacing w:val="-3"/>
        </w:rPr>
        <w:t> </w:t>
      </w:r>
      <w:r>
        <w:rPr/>
        <w:t>Journal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Cleaner</w:t>
      </w:r>
      <w:r>
        <w:rPr>
          <w:spacing w:val="-3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2017.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</w:t>
      </w:r>
      <w:r>
        <w:rPr>
          <w:spacing w:val="1"/>
        </w:rPr>
        <w:t> </w:t>
      </w:r>
      <w:r>
        <w:rPr/>
        <w:t>166.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157-162.</w:t>
      </w:r>
    </w:p>
    <w:p>
      <w:pPr>
        <w:pStyle w:val="ListParagraph"/>
        <w:numPr>
          <w:ilvl w:val="0"/>
          <w:numId w:val="10"/>
        </w:numPr>
        <w:tabs>
          <w:tab w:pos="1641" w:val="left" w:leader="none"/>
        </w:tabs>
        <w:spacing w:line="240" w:lineRule="auto" w:before="0" w:after="0"/>
        <w:ind w:left="319" w:right="333" w:firstLine="710"/>
        <w:jc w:val="both"/>
        <w:rPr>
          <w:sz w:val="28"/>
        </w:rPr>
      </w:pPr>
      <w:r>
        <w:rPr>
          <w:sz w:val="28"/>
        </w:rPr>
        <w:t>Aşkın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Evaluation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capabilities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Na2B4O7–SiO2–MoO3-Dy2O3 glass quaternary using Geant4 simulation code and</w:t>
      </w:r>
      <w:r>
        <w:rPr>
          <w:spacing w:val="1"/>
          <w:sz w:val="28"/>
        </w:rPr>
        <w:t> </w:t>
      </w:r>
      <w:r>
        <w:rPr>
          <w:sz w:val="28"/>
        </w:rPr>
        <w:t>Phy-X/PSD</w:t>
      </w:r>
      <w:r>
        <w:rPr>
          <w:spacing w:val="-2"/>
          <w:sz w:val="28"/>
        </w:rPr>
        <w:t> </w:t>
      </w:r>
      <w:r>
        <w:rPr>
          <w:sz w:val="28"/>
        </w:rPr>
        <w:t>database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Ceramics Internat. –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46, №7.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9096-9102.</w:t>
      </w:r>
    </w:p>
    <w:p>
      <w:pPr>
        <w:pStyle w:val="ListParagraph"/>
        <w:numPr>
          <w:ilvl w:val="0"/>
          <w:numId w:val="10"/>
        </w:numPr>
        <w:tabs>
          <w:tab w:pos="1602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Tekin</w:t>
      </w:r>
      <w:r>
        <w:rPr>
          <w:spacing w:val="1"/>
          <w:sz w:val="28"/>
        </w:rPr>
        <w:t> </w:t>
      </w:r>
      <w:r>
        <w:rPr>
          <w:sz w:val="28"/>
        </w:rPr>
        <w:t>H.O.,</w:t>
      </w:r>
      <w:r>
        <w:rPr>
          <w:spacing w:val="1"/>
          <w:sz w:val="28"/>
        </w:rPr>
        <w:t> </w:t>
      </w:r>
      <w:r>
        <w:rPr>
          <w:sz w:val="28"/>
        </w:rPr>
        <w:t>Kilicoglu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influence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gallium</w:t>
      </w:r>
      <w:r>
        <w:rPr>
          <w:spacing w:val="1"/>
          <w:sz w:val="28"/>
        </w:rPr>
        <w:t> </w:t>
      </w:r>
      <w:r>
        <w:rPr>
          <w:sz w:val="28"/>
        </w:rPr>
        <w:t>(Ga)</w:t>
      </w:r>
      <w:r>
        <w:rPr>
          <w:spacing w:val="1"/>
          <w:sz w:val="28"/>
        </w:rPr>
        <w:t> </w:t>
      </w:r>
      <w:r>
        <w:rPr>
          <w:sz w:val="28"/>
        </w:rPr>
        <w:t>additive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nuclear radiation shielding effectiveness of Pd/Mn binary alloys // Journal of Alloys</w:t>
      </w:r>
      <w:r>
        <w:rPr>
          <w:spacing w:val="1"/>
          <w:sz w:val="28"/>
        </w:rPr>
        <w:t> </w:t>
      </w:r>
      <w:r>
        <w:rPr>
          <w:sz w:val="28"/>
        </w:rPr>
        <w:t>and Compounds.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2020.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815.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152484.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38" w:firstLine="710"/>
        <w:jc w:val="both"/>
        <w:rPr>
          <w:sz w:val="28"/>
        </w:rPr>
      </w:pPr>
      <w:r>
        <w:rPr>
          <w:sz w:val="28"/>
        </w:rPr>
        <w:t>Sayyed M.I. et al. Gamma radiation shielding investigations for selected</w:t>
      </w:r>
      <w:r>
        <w:rPr>
          <w:spacing w:val="1"/>
          <w:sz w:val="28"/>
        </w:rPr>
        <w:t> </w:t>
      </w:r>
      <w:r>
        <w:rPr>
          <w:sz w:val="28"/>
        </w:rPr>
        <w:t>germanate</w:t>
      </w:r>
      <w:r>
        <w:rPr>
          <w:spacing w:val="4"/>
          <w:sz w:val="28"/>
        </w:rPr>
        <w:t> </w:t>
      </w:r>
      <w:r>
        <w:rPr>
          <w:sz w:val="28"/>
        </w:rPr>
        <w:t>glasses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J of</w:t>
      </w:r>
      <w:r>
        <w:rPr>
          <w:spacing w:val="-7"/>
          <w:sz w:val="28"/>
        </w:rPr>
        <w:t> </w:t>
      </w:r>
      <w:r>
        <w:rPr>
          <w:sz w:val="28"/>
        </w:rPr>
        <w:t>Non-Crystalline</w:t>
      </w:r>
      <w:r>
        <w:rPr>
          <w:spacing w:val="4"/>
          <w:sz w:val="28"/>
        </w:rPr>
        <w:t> </w:t>
      </w:r>
      <w:r>
        <w:rPr>
          <w:sz w:val="28"/>
        </w:rPr>
        <w:t>Solids.</w:t>
      </w:r>
      <w:r>
        <w:rPr>
          <w:spacing w:val="1"/>
          <w:sz w:val="28"/>
        </w:rPr>
        <w:t> </w:t>
      </w:r>
      <w:r>
        <w:rPr>
          <w:sz w:val="28"/>
        </w:rPr>
        <w:t>– 2019.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512.</w:t>
      </w:r>
      <w:r>
        <w:rPr>
          <w:spacing w:val="1"/>
          <w:sz w:val="28"/>
        </w:rPr>
        <w:t> </w:t>
      </w:r>
      <w:r>
        <w:rPr>
          <w:sz w:val="28"/>
        </w:rPr>
        <w:t>– P.</w:t>
      </w:r>
      <w:r>
        <w:rPr>
          <w:spacing w:val="1"/>
          <w:sz w:val="28"/>
        </w:rPr>
        <w:t> </w:t>
      </w:r>
      <w:r>
        <w:rPr>
          <w:sz w:val="28"/>
        </w:rPr>
        <w:t>33-40.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80" w:top="1040" w:bottom="1240" w:left="1380" w:right="240"/>
        </w:sectPr>
      </w:pPr>
    </w:p>
    <w:p>
      <w:pPr>
        <w:pStyle w:val="ListParagraph"/>
        <w:numPr>
          <w:ilvl w:val="0"/>
          <w:numId w:val="10"/>
        </w:numPr>
        <w:tabs>
          <w:tab w:pos="1545" w:val="left" w:leader="none"/>
        </w:tabs>
        <w:spacing w:line="240" w:lineRule="auto" w:before="67" w:after="0"/>
        <w:ind w:left="319" w:right="320" w:firstLine="710"/>
        <w:jc w:val="both"/>
        <w:rPr>
          <w:sz w:val="28"/>
        </w:rPr>
      </w:pPr>
      <w:r>
        <w:rPr>
          <w:sz w:val="28"/>
        </w:rPr>
        <w:t>Akman F. et al. Study of gamma radiation attenuation properties of some</w:t>
      </w:r>
      <w:r>
        <w:rPr>
          <w:spacing w:val="1"/>
          <w:sz w:val="28"/>
        </w:rPr>
        <w:t> </w:t>
      </w:r>
      <w:r>
        <w:rPr>
          <w:sz w:val="28"/>
        </w:rPr>
        <w:t>selected</w:t>
      </w:r>
      <w:r>
        <w:rPr>
          <w:spacing w:val="32"/>
          <w:sz w:val="28"/>
        </w:rPr>
        <w:t> </w:t>
      </w:r>
      <w:r>
        <w:rPr>
          <w:sz w:val="28"/>
        </w:rPr>
        <w:t>ternary</w:t>
      </w:r>
      <w:r>
        <w:rPr>
          <w:spacing w:val="27"/>
          <w:sz w:val="28"/>
        </w:rPr>
        <w:t> </w:t>
      </w:r>
      <w:r>
        <w:rPr>
          <w:sz w:val="28"/>
        </w:rPr>
        <w:t>alloys</w:t>
      </w:r>
      <w:r>
        <w:rPr>
          <w:spacing w:val="39"/>
          <w:sz w:val="28"/>
        </w:rPr>
        <w:t> </w:t>
      </w:r>
      <w:r>
        <w:rPr>
          <w:sz w:val="28"/>
        </w:rPr>
        <w:t>//</w:t>
      </w:r>
      <w:r>
        <w:rPr>
          <w:spacing w:val="33"/>
          <w:sz w:val="28"/>
        </w:rPr>
        <w:t> </w:t>
      </w:r>
      <w:r>
        <w:rPr>
          <w:sz w:val="28"/>
        </w:rPr>
        <w:t>Journal</w:t>
      </w:r>
      <w:r>
        <w:rPr>
          <w:spacing w:val="26"/>
          <w:sz w:val="28"/>
        </w:rPr>
        <w:t> </w:t>
      </w:r>
      <w:r>
        <w:rPr>
          <w:sz w:val="28"/>
        </w:rPr>
        <w:t>of</w:t>
      </w:r>
      <w:r>
        <w:rPr>
          <w:spacing w:val="30"/>
          <w:sz w:val="28"/>
        </w:rPr>
        <w:t> </w:t>
      </w:r>
      <w:r>
        <w:rPr>
          <w:sz w:val="28"/>
        </w:rPr>
        <w:t>Alloys</w:t>
      </w:r>
      <w:r>
        <w:rPr>
          <w:spacing w:val="35"/>
          <w:sz w:val="28"/>
        </w:rPr>
        <w:t> </w:t>
      </w:r>
      <w:r>
        <w:rPr>
          <w:sz w:val="28"/>
        </w:rPr>
        <w:t>and</w:t>
      </w:r>
      <w:r>
        <w:rPr>
          <w:spacing w:val="32"/>
          <w:sz w:val="28"/>
        </w:rPr>
        <w:t> </w:t>
      </w:r>
      <w:r>
        <w:rPr>
          <w:sz w:val="28"/>
        </w:rPr>
        <w:t>Compounds.</w:t>
      </w:r>
      <w:r>
        <w:rPr>
          <w:spacing w:val="35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sz w:val="28"/>
        </w:rPr>
        <w:t>2019.</w:t>
      </w:r>
      <w:r>
        <w:rPr>
          <w:spacing w:val="36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sz w:val="28"/>
        </w:rPr>
        <w:t>Vol.</w:t>
      </w:r>
      <w:r>
        <w:rPr>
          <w:spacing w:val="34"/>
          <w:sz w:val="28"/>
        </w:rPr>
        <w:t> </w:t>
      </w:r>
      <w:r>
        <w:rPr>
          <w:sz w:val="28"/>
        </w:rPr>
        <w:t>782.</w:t>
      </w:r>
      <w:r>
        <w:rPr>
          <w:spacing w:val="35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315-322.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32" w:lineRule="auto" w:before="7" w:after="0"/>
        <w:ind w:left="319" w:right="324" w:firstLine="710"/>
        <w:jc w:val="both"/>
        <w:rPr>
          <w:sz w:val="28"/>
        </w:rPr>
      </w:pPr>
      <w:r>
        <w:rPr>
          <w:sz w:val="28"/>
        </w:rPr>
        <w:t>Sayyed M.I. et al. Investigation on gamma and neutron radiation shielding</w:t>
      </w:r>
      <w:r>
        <w:rPr>
          <w:spacing w:val="1"/>
          <w:sz w:val="28"/>
        </w:rPr>
        <w:t> </w:t>
      </w:r>
      <w:r>
        <w:rPr>
          <w:sz w:val="28"/>
        </w:rPr>
        <w:t>parameters for BaO/SrO</w:t>
      </w:r>
      <w:r>
        <w:rPr>
          <w:rFonts w:ascii="Yu Gothic UI" w:hAnsi="Yu Gothic UI"/>
          <w:sz w:val="28"/>
        </w:rPr>
        <w:t>‒</w:t>
      </w:r>
      <w:r>
        <w:rPr>
          <w:sz w:val="28"/>
        </w:rPr>
        <w:t>Bi2O3</w:t>
      </w:r>
      <w:r>
        <w:rPr>
          <w:rFonts w:ascii="Yu Gothic UI" w:hAnsi="Yu Gothic UI"/>
          <w:sz w:val="28"/>
        </w:rPr>
        <w:t>‒</w:t>
      </w:r>
      <w:r>
        <w:rPr>
          <w:sz w:val="28"/>
        </w:rPr>
        <w:t>B2O3 glasses // Radiation Physics and Chemistry. –</w:t>
      </w:r>
      <w:r>
        <w:rPr>
          <w:spacing w:val="-67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145.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26-33.</w:t>
      </w:r>
    </w:p>
    <w:p>
      <w:pPr>
        <w:pStyle w:val="ListParagraph"/>
        <w:numPr>
          <w:ilvl w:val="0"/>
          <w:numId w:val="10"/>
        </w:numPr>
        <w:tabs>
          <w:tab w:pos="1578" w:val="left" w:leader="none"/>
        </w:tabs>
        <w:spacing w:line="240" w:lineRule="auto" w:before="4" w:after="0"/>
        <w:ind w:left="319" w:right="320" w:firstLine="710"/>
        <w:jc w:val="both"/>
        <w:rPr>
          <w:sz w:val="28"/>
        </w:rPr>
      </w:pPr>
      <w:r>
        <w:rPr>
          <w:sz w:val="28"/>
        </w:rPr>
        <w:t>Sayyed M.I. et al. Novel tellurite glass (60-x) TeO2–10GeO2-20ZnO–</w:t>
      </w:r>
      <w:r>
        <w:rPr>
          <w:spacing w:val="1"/>
          <w:sz w:val="28"/>
        </w:rPr>
        <w:t> </w:t>
      </w:r>
      <w:r>
        <w:rPr>
          <w:sz w:val="28"/>
        </w:rPr>
        <w:t>10BaO-xBi2O3 for radiation shielding // Journal of alloys and compounds. – 2020. 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844.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155668-1-155668-13.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Al-Hadeethi Y., Sayyed M.I. Radiation attenuation properties of Bi2O3–</w:t>
      </w:r>
      <w:r>
        <w:rPr>
          <w:spacing w:val="1"/>
          <w:sz w:val="28"/>
        </w:rPr>
        <w:t> </w:t>
      </w:r>
      <w:r>
        <w:rPr>
          <w:sz w:val="28"/>
        </w:rPr>
        <w:t>Na2O–V2O5–TiO2–TeO2</w:t>
      </w:r>
      <w:r>
        <w:rPr>
          <w:spacing w:val="1"/>
          <w:sz w:val="28"/>
        </w:rPr>
        <w:t> </w:t>
      </w:r>
      <w:r>
        <w:rPr>
          <w:sz w:val="28"/>
        </w:rPr>
        <w:t>glass</w:t>
      </w:r>
      <w:r>
        <w:rPr>
          <w:spacing w:val="1"/>
          <w:sz w:val="28"/>
        </w:rPr>
        <w:t> </w:t>
      </w:r>
      <w:r>
        <w:rPr>
          <w:sz w:val="28"/>
        </w:rPr>
        <w:t>system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Phy-X/PSD</w:t>
      </w:r>
      <w:r>
        <w:rPr>
          <w:spacing w:val="1"/>
          <w:sz w:val="28"/>
        </w:rPr>
        <w:t> </w:t>
      </w:r>
      <w:r>
        <w:rPr>
          <w:sz w:val="28"/>
        </w:rPr>
        <w:t>software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Ceramics</w:t>
      </w:r>
      <w:r>
        <w:rPr>
          <w:spacing w:val="1"/>
          <w:sz w:val="28"/>
        </w:rPr>
        <w:t> </w:t>
      </w:r>
      <w:r>
        <w:rPr>
          <w:sz w:val="28"/>
        </w:rPr>
        <w:t>International.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46,</w:t>
      </w:r>
      <w:r>
        <w:rPr>
          <w:spacing w:val="3"/>
          <w:sz w:val="28"/>
        </w:rPr>
        <w:t> </w:t>
      </w:r>
      <w:r>
        <w:rPr>
          <w:sz w:val="28"/>
        </w:rPr>
        <w:t>№4.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Р.</w:t>
      </w:r>
      <w:r>
        <w:rPr>
          <w:spacing w:val="3"/>
          <w:sz w:val="28"/>
        </w:rPr>
        <w:t> </w:t>
      </w:r>
      <w:r>
        <w:rPr>
          <w:sz w:val="28"/>
        </w:rPr>
        <w:t>4795-4800.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240" w:lineRule="auto" w:before="0" w:after="0"/>
        <w:ind w:left="319" w:right="326" w:firstLine="710"/>
        <w:jc w:val="both"/>
        <w:rPr>
          <w:sz w:val="28"/>
        </w:rPr>
      </w:pPr>
      <w:r>
        <w:rPr>
          <w:sz w:val="28"/>
        </w:rPr>
        <w:t>Al-Buriahi M.S. et al. MoO3-TeO2 glass system for gamma ray shielding</w:t>
      </w:r>
      <w:r>
        <w:rPr>
          <w:spacing w:val="1"/>
          <w:sz w:val="28"/>
        </w:rPr>
        <w:t> </w:t>
      </w:r>
      <w:r>
        <w:rPr>
          <w:sz w:val="28"/>
        </w:rPr>
        <w:t>applications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Materials</w:t>
      </w:r>
      <w:r>
        <w:rPr>
          <w:spacing w:val="2"/>
          <w:sz w:val="28"/>
        </w:rPr>
        <w:t> </w:t>
      </w:r>
      <w:r>
        <w:rPr>
          <w:sz w:val="28"/>
        </w:rPr>
        <w:t>Research</w:t>
      </w:r>
      <w:r>
        <w:rPr>
          <w:spacing w:val="-5"/>
          <w:sz w:val="28"/>
        </w:rPr>
        <w:t> </w:t>
      </w:r>
      <w:r>
        <w:rPr>
          <w:sz w:val="28"/>
        </w:rPr>
        <w:t>Express.</w:t>
      </w:r>
      <w:r>
        <w:rPr>
          <w:spacing w:val="-2"/>
          <w:sz w:val="28"/>
        </w:rPr>
        <w:t> </w:t>
      </w:r>
      <w:r>
        <w:rPr>
          <w:sz w:val="28"/>
        </w:rPr>
        <w:t>– 2020.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7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025202.</w:t>
      </w:r>
    </w:p>
    <w:p>
      <w:pPr>
        <w:pStyle w:val="ListParagraph"/>
        <w:numPr>
          <w:ilvl w:val="0"/>
          <w:numId w:val="10"/>
        </w:numPr>
        <w:tabs>
          <w:tab w:pos="1597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Sayyed</w:t>
      </w:r>
      <w:r>
        <w:rPr>
          <w:spacing w:val="1"/>
          <w:sz w:val="28"/>
        </w:rPr>
        <w:t> </w:t>
      </w:r>
      <w:r>
        <w:rPr>
          <w:sz w:val="28"/>
        </w:rPr>
        <w:t>M.I.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"Physical,</w:t>
      </w:r>
      <w:r>
        <w:rPr>
          <w:spacing w:val="1"/>
          <w:sz w:val="28"/>
        </w:rPr>
        <w:t> </w:t>
      </w:r>
      <w:r>
        <w:rPr>
          <w:sz w:val="28"/>
        </w:rPr>
        <w:t>structural,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 borate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containing</w:t>
      </w:r>
      <w:r>
        <w:rPr>
          <w:spacing w:val="1"/>
          <w:sz w:val="28"/>
        </w:rPr>
        <w:t> </w:t>
      </w:r>
      <w:r>
        <w:rPr>
          <w:sz w:val="28"/>
        </w:rPr>
        <w:t>heavy</w:t>
      </w:r>
      <w:r>
        <w:rPr>
          <w:spacing w:val="1"/>
          <w:sz w:val="28"/>
        </w:rPr>
        <w:t> </w:t>
      </w:r>
      <w:r>
        <w:rPr>
          <w:sz w:val="28"/>
        </w:rPr>
        <w:t>metals</w:t>
      </w:r>
      <w:r>
        <w:rPr>
          <w:spacing w:val="1"/>
          <w:sz w:val="28"/>
        </w:rPr>
        <w:t> </w:t>
      </w:r>
      <w:r>
        <w:rPr>
          <w:sz w:val="28"/>
        </w:rPr>
        <w:t>(Bi2O3/MoO3)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Non-Crystalline</w:t>
      </w:r>
      <w:r>
        <w:rPr>
          <w:spacing w:val="1"/>
          <w:sz w:val="28"/>
        </w:rPr>
        <w:t> </w:t>
      </w:r>
      <w:r>
        <w:rPr>
          <w:sz w:val="28"/>
        </w:rPr>
        <w:t>Solids.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507.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30-37.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319" w:right="323" w:firstLine="710"/>
        <w:jc w:val="both"/>
        <w:rPr>
          <w:sz w:val="28"/>
        </w:rPr>
      </w:pPr>
      <w:r>
        <w:rPr>
          <w:sz w:val="28"/>
        </w:rPr>
        <w:t>Aşkın A. Gamma and neutron shielding characterizations of the Ag2O–</w:t>
      </w:r>
      <w:r>
        <w:rPr>
          <w:spacing w:val="1"/>
          <w:sz w:val="28"/>
        </w:rPr>
        <w:t> </w:t>
      </w:r>
      <w:r>
        <w:rPr>
          <w:sz w:val="28"/>
        </w:rPr>
        <w:t>V2O5–MoO3–TeO2 quaternary tellurite</w:t>
      </w:r>
      <w:r>
        <w:rPr>
          <w:spacing w:val="1"/>
          <w:sz w:val="28"/>
        </w:rPr>
        <w:t> </w:t>
      </w:r>
      <w:r>
        <w:rPr>
          <w:sz w:val="28"/>
        </w:rPr>
        <w:t>glass system with the Geant4 simulation</w:t>
      </w:r>
      <w:r>
        <w:rPr>
          <w:spacing w:val="1"/>
          <w:sz w:val="28"/>
        </w:rPr>
        <w:t> </w:t>
      </w:r>
      <w:r>
        <w:rPr>
          <w:sz w:val="28"/>
        </w:rPr>
        <w:t>toolkit and Phy-X software // Ceramics International. – 2020. – Vol. 46. – P. 6046-</w:t>
      </w:r>
      <w:r>
        <w:rPr>
          <w:spacing w:val="1"/>
          <w:sz w:val="28"/>
        </w:rPr>
        <w:t> </w:t>
      </w:r>
      <w:r>
        <w:rPr>
          <w:sz w:val="28"/>
        </w:rPr>
        <w:t>6051.</w:t>
      </w:r>
    </w:p>
    <w:p>
      <w:pPr>
        <w:pStyle w:val="ListParagraph"/>
        <w:numPr>
          <w:ilvl w:val="0"/>
          <w:numId w:val="10"/>
        </w:numPr>
        <w:tabs>
          <w:tab w:pos="1525" w:val="left" w:leader="none"/>
        </w:tabs>
        <w:spacing w:line="240" w:lineRule="auto" w:before="0" w:after="0"/>
        <w:ind w:left="319" w:right="322" w:firstLine="710"/>
        <w:jc w:val="both"/>
        <w:rPr>
          <w:sz w:val="28"/>
        </w:rPr>
      </w:pPr>
      <w:r>
        <w:rPr>
          <w:sz w:val="28"/>
        </w:rPr>
        <w:t>Temir A., Zhumadilov K. S., Zdorovets М. V., Korolkov I. V., Kozlovskiy</w:t>
      </w:r>
      <w:r>
        <w:rPr>
          <w:spacing w:val="-67"/>
          <w:sz w:val="28"/>
        </w:rPr>
        <w:t> </w:t>
      </w:r>
      <w:r>
        <w:rPr>
          <w:sz w:val="28"/>
        </w:rPr>
        <w:t>A.,</w:t>
      </w:r>
      <w:r>
        <w:rPr>
          <w:spacing w:val="1"/>
          <w:sz w:val="28"/>
        </w:rPr>
        <w:t> </w:t>
      </w:r>
      <w:r>
        <w:rPr>
          <w:sz w:val="28"/>
        </w:rPr>
        <w:t>Trukhanov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V.</w:t>
      </w:r>
      <w:r>
        <w:rPr>
          <w:spacing w:val="1"/>
          <w:sz w:val="28"/>
        </w:rPr>
        <w:t> </w:t>
      </w:r>
      <w:r>
        <w:rPr>
          <w:sz w:val="28"/>
        </w:rPr>
        <w:t>Synthesis,</w:t>
      </w:r>
      <w:r>
        <w:rPr>
          <w:spacing w:val="1"/>
          <w:sz w:val="28"/>
        </w:rPr>
        <w:t> </w:t>
      </w:r>
      <w:r>
        <w:rPr>
          <w:sz w:val="28"/>
        </w:rPr>
        <w:t>phase</w:t>
      </w:r>
      <w:r>
        <w:rPr>
          <w:spacing w:val="1"/>
          <w:sz w:val="28"/>
        </w:rPr>
        <w:t> </w:t>
      </w:r>
      <w:r>
        <w:rPr>
          <w:sz w:val="28"/>
        </w:rPr>
        <w:t>transformations,</w:t>
      </w:r>
      <w:r>
        <w:rPr>
          <w:spacing w:val="1"/>
          <w:sz w:val="28"/>
        </w:rPr>
        <w:t> </w:t>
      </w:r>
      <w:r>
        <w:rPr>
          <w:sz w:val="28"/>
        </w:rPr>
        <w:t>optical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efficiency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gamma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1"/>
          <w:sz w:val="28"/>
        </w:rPr>
        <w:t> </w:t>
      </w:r>
      <w:r>
        <w:rPr>
          <w:sz w:val="28"/>
        </w:rPr>
        <w:t>shielding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ceramics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//Optical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Materials.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2021.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113.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110846-1-110846-10.</w:t>
      </w:r>
    </w:p>
    <w:p>
      <w:pPr>
        <w:pStyle w:val="ListParagraph"/>
        <w:numPr>
          <w:ilvl w:val="0"/>
          <w:numId w:val="10"/>
        </w:numPr>
        <w:tabs>
          <w:tab w:pos="1530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Gaikwad D.K., Pawar P.P., Selvam T.P. Mass attenuation coefficients and</w:t>
      </w:r>
      <w:r>
        <w:rPr>
          <w:spacing w:val="1"/>
          <w:sz w:val="28"/>
        </w:rPr>
        <w:t> </w:t>
      </w:r>
      <w:r>
        <w:rPr>
          <w:sz w:val="28"/>
        </w:rPr>
        <w:t>effective atomic numbers of biological compounds for gamma ray interactions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Radiation</w:t>
      </w:r>
      <w:r>
        <w:rPr>
          <w:spacing w:val="-4"/>
          <w:sz w:val="28"/>
        </w:rPr>
        <w:t> </w:t>
      </w:r>
      <w:r>
        <w:rPr>
          <w:sz w:val="28"/>
        </w:rPr>
        <w:t>Physics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Chemistry.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138.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75-80.</w:t>
      </w:r>
    </w:p>
    <w:p>
      <w:pPr>
        <w:pStyle w:val="ListParagraph"/>
        <w:numPr>
          <w:ilvl w:val="0"/>
          <w:numId w:val="10"/>
        </w:numPr>
        <w:tabs>
          <w:tab w:pos="1549" w:val="left" w:leader="none"/>
        </w:tabs>
        <w:spacing w:line="240" w:lineRule="auto" w:before="0" w:after="0"/>
        <w:ind w:left="319" w:right="328" w:firstLine="710"/>
        <w:jc w:val="both"/>
        <w:rPr>
          <w:sz w:val="28"/>
        </w:rPr>
      </w:pPr>
      <w:r>
        <w:rPr>
          <w:sz w:val="28"/>
        </w:rPr>
        <w:t>Tekin H.O. et al. Photon shielding characterizations of bismuth modified</w:t>
      </w:r>
      <w:r>
        <w:rPr>
          <w:spacing w:val="1"/>
          <w:sz w:val="28"/>
        </w:rPr>
        <w:t> </w:t>
      </w:r>
      <w:r>
        <w:rPr>
          <w:sz w:val="28"/>
        </w:rPr>
        <w:t>borate–silicate–tellurite</w:t>
      </w:r>
      <w:r>
        <w:rPr>
          <w:spacing w:val="1"/>
          <w:sz w:val="28"/>
        </w:rPr>
        <w:t> </w:t>
      </w:r>
      <w:r>
        <w:rPr>
          <w:sz w:val="28"/>
        </w:rPr>
        <w:t>glasses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MCNPX</w:t>
      </w:r>
      <w:r>
        <w:rPr>
          <w:spacing w:val="1"/>
          <w:sz w:val="28"/>
        </w:rPr>
        <w:t> </w:t>
      </w:r>
      <w:r>
        <w:rPr>
          <w:sz w:val="28"/>
        </w:rPr>
        <w:t>Monte</w:t>
      </w:r>
      <w:r>
        <w:rPr>
          <w:spacing w:val="1"/>
          <w:sz w:val="28"/>
        </w:rPr>
        <w:t> </w:t>
      </w:r>
      <w:r>
        <w:rPr>
          <w:sz w:val="28"/>
        </w:rPr>
        <w:t>Carlo</w:t>
      </w:r>
      <w:r>
        <w:rPr>
          <w:spacing w:val="1"/>
          <w:sz w:val="28"/>
        </w:rPr>
        <w:t> </w:t>
      </w:r>
      <w:r>
        <w:rPr>
          <w:sz w:val="28"/>
        </w:rPr>
        <w:t>code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Materials</w:t>
      </w:r>
      <w:r>
        <w:rPr>
          <w:spacing w:val="1"/>
          <w:sz w:val="28"/>
        </w:rPr>
        <w:t> </w:t>
      </w:r>
      <w:r>
        <w:rPr>
          <w:sz w:val="28"/>
        </w:rPr>
        <w:t>Chemistry</w:t>
      </w:r>
      <w:r>
        <w:rPr>
          <w:spacing w:val="-4"/>
          <w:sz w:val="28"/>
        </w:rPr>
        <w:t> </w:t>
      </w:r>
      <w:r>
        <w:rPr>
          <w:sz w:val="28"/>
        </w:rPr>
        <w:t>and Physics.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211.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9-16.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2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Kumar A. et al. Effect of PbO on the shielding behavior of ZnO–P2O5</w:t>
      </w:r>
      <w:r>
        <w:rPr>
          <w:spacing w:val="1"/>
          <w:sz w:val="28"/>
        </w:rPr>
        <w:t> </w:t>
      </w:r>
      <w:r>
        <w:rPr>
          <w:sz w:val="28"/>
        </w:rPr>
        <w:t>glass system using Monte Carlo simulation // Journal of Non-Crystalline Solids. 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481.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604-607.</w:t>
      </w:r>
    </w:p>
    <w:p>
      <w:pPr>
        <w:pStyle w:val="ListParagraph"/>
        <w:numPr>
          <w:ilvl w:val="0"/>
          <w:numId w:val="10"/>
        </w:numPr>
        <w:tabs>
          <w:tab w:pos="1588" w:val="left" w:leader="none"/>
        </w:tabs>
        <w:spacing w:line="240" w:lineRule="auto" w:before="0" w:after="0"/>
        <w:ind w:left="319" w:right="320" w:firstLine="710"/>
        <w:jc w:val="both"/>
        <w:rPr>
          <w:sz w:val="28"/>
        </w:rPr>
      </w:pPr>
      <w:r>
        <w:rPr>
          <w:sz w:val="28"/>
        </w:rPr>
        <w:t>Kozlovskiy A.</w:t>
      </w:r>
      <w:r>
        <w:rPr>
          <w:spacing w:val="1"/>
          <w:sz w:val="28"/>
        </w:rPr>
        <w:t> </w:t>
      </w:r>
      <w:r>
        <w:rPr>
          <w:sz w:val="28"/>
        </w:rPr>
        <w:t>et al.</w:t>
      </w:r>
      <w:r>
        <w:rPr>
          <w:spacing w:val="1"/>
          <w:sz w:val="28"/>
        </w:rPr>
        <w:t> </w:t>
      </w:r>
      <w:r>
        <w:rPr>
          <w:sz w:val="28"/>
        </w:rPr>
        <w:t>Study of the</w:t>
      </w:r>
      <w:r>
        <w:rPr>
          <w:spacing w:val="1"/>
          <w:sz w:val="28"/>
        </w:rPr>
        <w:t> </w:t>
      </w:r>
      <w:r>
        <w:rPr>
          <w:sz w:val="28"/>
        </w:rPr>
        <w:t>efficiency of increasing the</w:t>
      </w:r>
      <w:r>
        <w:rPr>
          <w:spacing w:val="1"/>
          <w:sz w:val="28"/>
        </w:rPr>
        <w:t> </w:t>
      </w:r>
      <w:r>
        <w:rPr>
          <w:sz w:val="28"/>
        </w:rPr>
        <w:t>Bi2O3</w:t>
      </w:r>
      <w:r>
        <w:rPr>
          <w:spacing w:val="1"/>
          <w:sz w:val="28"/>
        </w:rPr>
        <w:t> </w:t>
      </w:r>
      <w:r>
        <w:rPr>
          <w:sz w:val="28"/>
        </w:rPr>
        <w:t>concentration on the optical, radiation shielding and strength characteristics of 0.5</w:t>
      </w:r>
      <w:r>
        <w:rPr>
          <w:spacing w:val="1"/>
          <w:sz w:val="28"/>
        </w:rPr>
        <w:t> </w:t>
      </w:r>
      <w:r>
        <w:rPr>
          <w:sz w:val="28"/>
        </w:rPr>
        <w:t>TeO2-(0.5-x)</w:t>
      </w:r>
      <w:r>
        <w:rPr>
          <w:spacing w:val="1"/>
          <w:sz w:val="28"/>
        </w:rPr>
        <w:t> </w:t>
      </w:r>
      <w:r>
        <w:rPr>
          <w:sz w:val="28"/>
        </w:rPr>
        <w:t>WO3-xBi2O3</w:t>
      </w:r>
      <w:r>
        <w:rPr>
          <w:spacing w:val="70"/>
          <w:sz w:val="28"/>
        </w:rPr>
        <w:t> </w:t>
      </w:r>
      <w:r>
        <w:rPr>
          <w:sz w:val="28"/>
        </w:rPr>
        <w:t>glasses</w:t>
      </w:r>
      <w:r>
        <w:rPr>
          <w:spacing w:val="70"/>
          <w:sz w:val="28"/>
        </w:rPr>
        <w:t> </w:t>
      </w:r>
      <w:r>
        <w:rPr>
          <w:sz w:val="28"/>
        </w:rPr>
        <w:t>//</w:t>
      </w:r>
      <w:r>
        <w:rPr>
          <w:spacing w:val="70"/>
          <w:sz w:val="28"/>
        </w:rPr>
        <w:t> </w:t>
      </w:r>
      <w:r>
        <w:rPr>
          <w:sz w:val="28"/>
        </w:rPr>
        <w:t>Optical</w:t>
      </w:r>
      <w:r>
        <w:rPr>
          <w:spacing w:val="70"/>
          <w:sz w:val="28"/>
        </w:rPr>
        <w:t> </w:t>
      </w:r>
      <w:r>
        <w:rPr>
          <w:sz w:val="28"/>
        </w:rPr>
        <w:t>Materials.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2021.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Vol.</w:t>
      </w:r>
      <w:r>
        <w:rPr>
          <w:spacing w:val="70"/>
          <w:sz w:val="28"/>
        </w:rPr>
        <w:t> </w:t>
      </w:r>
      <w:r>
        <w:rPr>
          <w:sz w:val="28"/>
        </w:rPr>
        <w:t>120.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111494.</w:t>
      </w:r>
    </w:p>
    <w:p>
      <w:pPr>
        <w:pStyle w:val="ListParagraph"/>
        <w:numPr>
          <w:ilvl w:val="0"/>
          <w:numId w:val="10"/>
        </w:numPr>
        <w:tabs>
          <w:tab w:pos="1554" w:val="left" w:leader="none"/>
        </w:tabs>
        <w:spacing w:line="240" w:lineRule="auto" w:before="0" w:after="0"/>
        <w:ind w:left="319" w:right="324" w:firstLine="710"/>
        <w:jc w:val="both"/>
        <w:rPr>
          <w:sz w:val="28"/>
        </w:rPr>
      </w:pPr>
      <w:r>
        <w:rPr>
          <w:sz w:val="28"/>
        </w:rPr>
        <w:t>Temir A., Zdorovets М., Kozlovskiy A. et al. Study of gamma radiation</w:t>
      </w:r>
      <w:r>
        <w:rPr>
          <w:spacing w:val="1"/>
          <w:sz w:val="28"/>
        </w:rPr>
        <w:t> </w:t>
      </w:r>
      <w:r>
        <w:rPr>
          <w:sz w:val="28"/>
        </w:rPr>
        <w:t>shielding efficiency with radiation-resistant Bi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-TeO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-WO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 ceramics // Solid State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Sciences.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2021.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Vol.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115.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P.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106604-1-106604-5.</w:t>
      </w:r>
    </w:p>
    <w:sectPr>
      <w:pgSz w:w="11910" w:h="16840"/>
      <w:pgMar w:header="0" w:footer="980" w:top="1040" w:bottom="1240" w:left="138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920013pt;margin-top:778.60260pt;width:24pt;height:15.3pt;mso-position-horizontal-relative:page;mso-position-vertical-relative:page;z-index:-18796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2"/>
      <w:numFmt w:val="decimal"/>
      <w:lvlText w:val="%1"/>
      <w:lvlJc w:val="left"/>
      <w:pPr>
        <w:ind w:left="319" w:hanging="67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" w:hanging="548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13" w:hanging="5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47" w:hanging="5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81" w:hanging="5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15" w:hanging="5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48" w:hanging="5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82" w:hanging="5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54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10"/>
      <w:numFmt w:val="decimal"/>
      <w:lvlText w:val="%1"/>
      <w:lvlJc w:val="left"/>
      <w:pPr>
        <w:ind w:left="319" w:hanging="7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7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7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7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7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7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7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7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70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88"/>
      <w:numFmt w:val="decimal"/>
      <w:lvlText w:val="%1"/>
      <w:lvlJc w:val="left"/>
      <w:pPr>
        <w:ind w:left="319" w:hanging="3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38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decimal"/>
      <w:lvlText w:val="%1"/>
      <w:lvlJc w:val="left"/>
      <w:pPr>
        <w:ind w:left="319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9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19" w:hanging="2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22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19" w:hanging="3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35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19" w:hanging="8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2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1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3" w:hanging="42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19" w:hanging="3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3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319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2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19" w:hanging="36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6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5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36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19" w:hanging="7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1" w:hanging="8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9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2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8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0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298"/>
      </w:pPr>
      <w:rPr>
        <w:rFonts w:hint="default"/>
        <w:lang w:val="ru-RU" w:eastAsia="en-US" w:bidi="ar-SA"/>
      </w:rPr>
    </w:lvl>
  </w:abstractNum>
  <w:num w:numId="7">
    <w:abstractNumId w:val="6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319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1131" w:right="627" w:hanging="81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9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9" w:right="320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8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sciencedirect.com/topics/physics-and-astronomy/fast-neutron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hyperlink" Target="http://www.britannica.com/contributor" TargetMode="External"/><Relationship Id="rId62" Type="http://schemas.openxmlformats.org/officeDocument/2006/relationships/hyperlink" Target="http://www.arpansa.gov.au/understanding-radiation/what-is-radiation" TargetMode="External"/><Relationship Id="rId63" Type="http://schemas.openxmlformats.org/officeDocument/2006/relationships/hyperlink" Target="https://physics.nist.gov/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2024-08-21T07:24:05Z</dcterms:created>
  <dcterms:modified xsi:type="dcterms:W3CDTF">2024-08-21T07:24:05Z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2024-08-21T00:00:00Z</vt:filetime>
  </property>
</Properties>
</file>